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EC" w:rsidRDefault="008421EC" w:rsidP="00FE450A">
      <w:pPr>
        <w:pStyle w:val="BodyText"/>
      </w:pPr>
    </w:p>
    <w:p w:rsidR="008421EC" w:rsidRDefault="008421EC"/>
    <w:p w:rsidR="00E65DDC" w:rsidRDefault="000151F3" w:rsidP="00F164D0">
      <w:pPr>
        <w:pStyle w:val="Title"/>
      </w:pPr>
      <w:r>
        <w:t>Women in Fire and Emergency Leadership Roles</w:t>
      </w:r>
    </w:p>
    <w:p w:rsidR="008421EC" w:rsidRDefault="000151F3" w:rsidP="00F164D0">
      <w:pPr>
        <w:pStyle w:val="Subtitle"/>
      </w:pPr>
      <w:r>
        <w:t>Action Plan 2016/17 – 2018/19</w:t>
      </w:r>
    </w:p>
    <w:p w:rsidR="008421EC" w:rsidRPr="00D55628" w:rsidRDefault="008421EC"/>
    <w:p w:rsidR="008421EC" w:rsidRPr="00D55628" w:rsidRDefault="008421EC">
      <w:pPr>
        <w:sectPr w:rsidR="008421EC" w:rsidRPr="00D55628" w:rsidSect="00090077">
          <w:headerReference w:type="default" r:id="rId9"/>
          <w:footerReference w:type="even" r:id="rId10"/>
          <w:footerReference w:type="default" r:id="rId11"/>
          <w:footerReference w:type="first" r:id="rId12"/>
          <w:pgSz w:w="11906" w:h="16838" w:code="9"/>
          <w:pgMar w:top="2268" w:right="851" w:bottom="1134" w:left="851" w:header="284" w:footer="284" w:gutter="0"/>
          <w:cols w:space="708"/>
          <w:docGrid w:linePitch="360"/>
        </w:sectPr>
      </w:pPr>
    </w:p>
    <w:p w:rsidR="008421EC" w:rsidRPr="00D55628" w:rsidRDefault="008421EC" w:rsidP="00FE450A">
      <w:pPr>
        <w:pStyle w:val="xDisclaimerText"/>
      </w:pPr>
    </w:p>
    <w:p w:rsidR="008421EC" w:rsidRPr="00D55628" w:rsidRDefault="008421EC" w:rsidP="00FE450A">
      <w:pPr>
        <w:pStyle w:val="SmallHeading"/>
      </w:pPr>
      <w:r w:rsidRPr="00D55628">
        <w:rPr>
          <w:noProof/>
        </w:rPr>
        <mc:AlternateContent>
          <mc:Choice Requires="wps">
            <w:drawing>
              <wp:anchor distT="0" distB="0" distL="114300" distR="114300" simplePos="0" relativeHeight="251664384" behindDoc="0" locked="0" layoutInCell="1" allowOverlap="1" wp14:anchorId="1D1ABBC1" wp14:editId="25A1A7FE">
                <wp:simplePos x="0" y="0"/>
                <wp:positionH relativeFrom="page">
                  <wp:align>left</wp:align>
                </wp:positionH>
                <wp:positionV relativeFrom="page">
                  <wp:align>top</wp:align>
                </wp:positionV>
                <wp:extent cx="7562850" cy="1609725"/>
                <wp:effectExtent l="0" t="0" r="0" b="0"/>
                <wp:wrapTopAndBottom/>
                <wp:docPr id="36" name="InsideCoverCoBrand" hidden="1" title="Co-Branding Logos"/>
                <wp:cNvGraphicFramePr/>
                <a:graphic xmlns:a="http://schemas.openxmlformats.org/drawingml/2006/main">
                  <a:graphicData uri="http://schemas.microsoft.com/office/word/2010/wordprocessingShape">
                    <wps:wsp>
                      <wps:cNvSpPr txBox="1"/>
                      <wps:spPr>
                        <a:xfrm>
                          <a:off x="0" y="0"/>
                          <a:ext cx="7562850"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814"/>
                              <w:gridCol w:w="1814"/>
                              <w:gridCol w:w="1814"/>
                              <w:gridCol w:w="1814"/>
                            </w:tblGrid>
                            <w:tr w:rsidR="006D12D2" w:rsidRPr="00AB780B" w:rsidTr="00FE450A">
                              <w:trPr>
                                <w:trHeight w:hRule="exact" w:val="1247"/>
                                <w:tblCellSpacing w:w="71" w:type="dxa"/>
                              </w:trPr>
                              <w:tc>
                                <w:tcPr>
                                  <w:tcW w:w="1601" w:type="dxa"/>
                                  <w:vAlign w:val="center"/>
                                </w:tcPr>
                                <w:p w:rsidR="006D12D2" w:rsidRPr="00D55628" w:rsidRDefault="006D12D2" w:rsidP="00FE450A">
                                  <w:r w:rsidRPr="00D55628">
                                    <w:rPr>
                                      <w:noProof/>
                                    </w:rPr>
                                    <w:drawing>
                                      <wp:inline distT="0" distB="0" distL="0" distR="0" wp14:anchorId="312A4F94" wp14:editId="3F3BB968">
                                        <wp:extent cx="1016635" cy="5200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3">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6D12D2" w:rsidRPr="00D55628" w:rsidRDefault="006D12D2" w:rsidP="00FE450A">
                                  <w:r w:rsidRPr="00D55628">
                                    <w:rPr>
                                      <w:noProof/>
                                    </w:rPr>
                                    <w:drawing>
                                      <wp:inline distT="0" distB="0" distL="0" distR="0" wp14:anchorId="7144A00C" wp14:editId="70BCE152">
                                        <wp:extent cx="1016635" cy="5200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3">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6D12D2" w:rsidRPr="00D55628" w:rsidRDefault="006D12D2" w:rsidP="00FE450A">
                                  <w:r w:rsidRPr="00D55628">
                                    <w:rPr>
                                      <w:noProof/>
                                    </w:rPr>
                                    <w:drawing>
                                      <wp:inline distT="0" distB="0" distL="0" distR="0" wp14:anchorId="191CF576" wp14:editId="07016E49">
                                        <wp:extent cx="1016635" cy="520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3">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rsidR="006D12D2" w:rsidRPr="00D55628" w:rsidRDefault="006D12D2" w:rsidP="00FE450A">
                                  <w:r w:rsidRPr="00D55628">
                                    <w:rPr>
                                      <w:noProof/>
                                    </w:rPr>
                                    <w:drawing>
                                      <wp:inline distT="0" distB="0" distL="0" distR="0" wp14:anchorId="5CF0A5C2" wp14:editId="1713E902">
                                        <wp:extent cx="1016635" cy="520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3">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bl>
                          <w:p w:rsidR="006D12D2" w:rsidRPr="00D55628" w:rsidRDefault="006D12D2" w:rsidP="00FE450A">
                            <w:pPr>
                              <w:pStyle w:val="xDisclaimerText"/>
                            </w:pPr>
                          </w:p>
                        </w:txbxContent>
                      </wps:txbx>
                      <wps:bodyPr rot="0" spcFirstLastPara="0" vertOverflow="overflow" horzOverflow="overflow" vert="horz" wrap="square" lIns="720000" tIns="61200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nsideCoverCoBrand" o:spid="_x0000_s1026" type="#_x0000_t202" alt="Title: Co-Branding Logos" style="position:absolute;margin-left:0;margin-top:0;width:595.5pt;height:126.75pt;z-index:251664384;visibility:hidden;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gTngIAAI8FAAAOAAAAZHJzL2Uyb0RvYy54bWysVF1P2zAUfZ+0/2D5HdIW6CAiRaWIaVIF&#10;aDDx7DpOG83x9Wy3Tffrd+ykhbG9MO0luV8+vh/n+vKqbTTbKOdrMgUfHg84U0ZSWZtlwb893R6d&#10;c+aDMKXQZFTBd8rzq8nHD5dbm6sRrUiXyjGAGJ9vbcFXIdg8y7xcqUb4Y7LKwFmRa0SA6pZZ6cQW&#10;6I3ORoPBONuSK60jqbyH9aZz8knCryolw31VeRWYLjhyC+nr0ncRv9nkUuRLJ+yqln0a4h+yaERt&#10;cOkB6kYEwdau/gOqqaUjT1U4ltRkVFW1VKkGVDMcvKnmcSWsSrWgOd4e2uT/H6y82zw4VpcFPxlz&#10;ZkSDGX0xvi7VjDDWGV07DI+zVV2WKk4YPayDRtSMjpIPXWdzWpKPvdxanwPy0QI0tNfUxhO93cMY&#10;W9RWrol/FM/gx1R2h0moNjAJ46ez8ej8DC4J33A8uPg0Oos42ctx63z4rKhhUSi4w6jTBMRm7kMX&#10;ug+Jtxm6rbWGXeTasG3BxyfA/80DcG2iRSXi9DCxpC71JIWdVh3IV1WhcamCaEiUVTPt2EaAbEJK&#10;ZUIqPuEiOkZVSOI9B/v4l6zec7irY38zmXA43NSGXKr+Tdrl933KVRePnr+qO4qhXbT9SBdU7jBp&#10;R91eeStva0xjLnx4EA6LhAmCReEen0oTuh5JFSUwitzPv9ljPPgNL2dbLGbB/Y+1cIozDWKCGlj7&#10;QVzlpI2HUeXMJe1ieHoKZZEUCGbdzAjDAGuRWxJjbNB7sXLUPOMFmcY74RJG4uaCh704C91jgRdI&#10;quk0BWFzrQhz82hlhI6ziUx7ap+Fsz0dA5h8R/sFFvkbVnaxiTZ2ug7gZqJsbG/X077t2PpE+v6F&#10;is/Kaz1Fvbyjk18AAAD//wMAUEsDBBQABgAIAAAAIQDbAJYU3AAAAAYBAAAPAAAAZHJzL2Rvd25y&#10;ZXYueG1sTI9BS8NAEIXvQv/DMgVvdpOUlBqzKaVFEfHSVPE6zY5JMDsbsps2/nu3XvTy4PGG977J&#10;N5PpxJkG11pWEC8iEMSV1S3XCt6Oj3drEM4ja+wsk4JvcrApZjc5Ztpe+EDn0tcilLDLUEHjfZ9J&#10;6aqGDLqF7YlD9mkHgz7YoZZ6wEsoN51MomglDbYcFhrsaddQ9VWORkF6XD3L/Wv7vpPj0xo/luVL&#10;MpVK3c6n7QMIT5P/O4YrfkCHIjCd7MjaiU5BeMT/6jWL7+PgTwqSdJmCLHL5H7/4AQAA//8DAFBL&#10;AQItABQABgAIAAAAIQC2gziS/gAAAOEBAAATAAAAAAAAAAAAAAAAAAAAAABbQ29udGVudF9UeXBl&#10;c10ueG1sUEsBAi0AFAAGAAgAAAAhADj9If/WAAAAlAEAAAsAAAAAAAAAAAAAAAAALwEAAF9yZWxz&#10;Ly5yZWxzUEsBAi0AFAAGAAgAAAAhAMI7yBOeAgAAjwUAAA4AAAAAAAAAAAAAAAAALgIAAGRycy9l&#10;Mm9Eb2MueG1sUEsBAi0AFAAGAAgAAAAhANsAlhTcAAAABgEAAA8AAAAAAAAAAAAAAAAA+AQAAGRy&#10;cy9kb3ducmV2LnhtbFBLBQYAAAAABAAEAPMAAAABBgAAAAA=&#10;" filled="f" stroked="f" strokeweight=".5pt">
                <v:textbox style="mso-fit-shape-to-text:t" inset="20mm,17mm,,0">
                  <w:txbxContent>
                    <w:tbl>
                      <w:tblPr>
                        <w:tblStyle w:val="LogoPlaceholder"/>
                        <w:tblOverlap w:val="never"/>
                        <w:tblW w:w="0" w:type="auto"/>
                        <w:tblCellSpacing w:w="71" w:type="dxa"/>
                        <w:tblLayout w:type="fixed"/>
                        <w:tblLook w:val="04A0" w:firstRow="1" w:lastRow="0" w:firstColumn="1" w:lastColumn="0" w:noHBand="0" w:noVBand="1"/>
                      </w:tblPr>
                      <w:tblGrid>
                        <w:gridCol w:w="1814"/>
                        <w:gridCol w:w="1814"/>
                        <w:gridCol w:w="1814"/>
                        <w:gridCol w:w="1814"/>
                      </w:tblGrid>
                      <w:tr w:rsidR="006D12D2" w:rsidRPr="00AB780B" w:rsidTr="00FE450A">
                        <w:trPr>
                          <w:trHeight w:hRule="exact" w:val="1247"/>
                          <w:tblCellSpacing w:w="71" w:type="dxa"/>
                        </w:trPr>
                        <w:tc>
                          <w:tcPr>
                            <w:tcW w:w="1601" w:type="dxa"/>
                            <w:vAlign w:val="center"/>
                          </w:tcPr>
                          <w:p w:rsidR="006D12D2" w:rsidRPr="00D55628" w:rsidRDefault="006D12D2" w:rsidP="00FE450A">
                            <w:r w:rsidRPr="00D55628">
                              <w:rPr>
                                <w:noProof/>
                              </w:rPr>
                              <w:drawing>
                                <wp:inline distT="0" distB="0" distL="0" distR="0" wp14:anchorId="312A4F94" wp14:editId="3F3BB968">
                                  <wp:extent cx="1016635" cy="5200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3">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6D12D2" w:rsidRPr="00D55628" w:rsidRDefault="006D12D2" w:rsidP="00FE450A">
                            <w:r w:rsidRPr="00D55628">
                              <w:rPr>
                                <w:noProof/>
                              </w:rPr>
                              <w:drawing>
                                <wp:inline distT="0" distB="0" distL="0" distR="0" wp14:anchorId="7144A00C" wp14:editId="70BCE152">
                                  <wp:extent cx="1016635" cy="5200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3">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6D12D2" w:rsidRPr="00D55628" w:rsidRDefault="006D12D2" w:rsidP="00FE450A">
                            <w:r w:rsidRPr="00D55628">
                              <w:rPr>
                                <w:noProof/>
                              </w:rPr>
                              <w:drawing>
                                <wp:inline distT="0" distB="0" distL="0" distR="0" wp14:anchorId="191CF576" wp14:editId="07016E49">
                                  <wp:extent cx="1016635" cy="520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3">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rsidR="006D12D2" w:rsidRPr="00D55628" w:rsidRDefault="006D12D2" w:rsidP="00FE450A">
                            <w:r w:rsidRPr="00D55628">
                              <w:rPr>
                                <w:noProof/>
                              </w:rPr>
                              <w:drawing>
                                <wp:inline distT="0" distB="0" distL="0" distR="0" wp14:anchorId="5CF0A5C2" wp14:editId="1713E902">
                                  <wp:extent cx="1016635" cy="520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3">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bl>
                    <w:p w:rsidR="006D12D2" w:rsidRPr="00D55628" w:rsidRDefault="006D12D2" w:rsidP="00FE450A">
                      <w:pPr>
                        <w:pStyle w:val="xDisclaimerText"/>
                      </w:pPr>
                    </w:p>
                  </w:txbxContent>
                </v:textbox>
                <w10:wrap type="topAndBottom" anchorx="page" anchory="page"/>
              </v:shape>
            </w:pict>
          </mc:Fallback>
        </mc:AlternateContent>
      </w:r>
      <w:r w:rsidRPr="00D55628">
        <w:t>Acknowledgements</w:t>
      </w:r>
    </w:p>
    <w:p w:rsidR="000151F3" w:rsidRDefault="000151F3" w:rsidP="000151F3">
      <w:pPr>
        <w:pStyle w:val="SmallBodyText"/>
      </w:pPr>
      <w:r>
        <w:t>Sincere thanks to all staff who have participated in the research and workshops, your input has been invaluable in the development of this Action Plan. A big thank you to the Working Group who oversaw the development of the Action Plan.</w:t>
      </w:r>
    </w:p>
    <w:p w:rsidR="000151F3" w:rsidRDefault="000151F3" w:rsidP="000151F3">
      <w:pPr>
        <w:pStyle w:val="SmallBodyText"/>
      </w:pPr>
      <w:r>
        <w:t xml:space="preserve">Finally, thanks to the Gender and Disaster Pod for the research undertaken. This has given us a wealth of information and data on which to base our forward strategy. </w:t>
      </w:r>
    </w:p>
    <w:p w:rsidR="008421EC" w:rsidRDefault="008421EC" w:rsidP="00FE450A">
      <w:pPr>
        <w:pStyle w:val="SmallBodyText"/>
      </w:pPr>
    </w:p>
    <w:p w:rsidR="008421EC" w:rsidRDefault="008421EC" w:rsidP="00FE450A">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8421EC" w:rsidTr="00FE450A">
        <w:tc>
          <w:tcPr>
            <w:tcW w:w="5000" w:type="pct"/>
            <w:vAlign w:val="bottom"/>
          </w:tcPr>
          <w:p w:rsidR="008421EC" w:rsidRPr="00D55628" w:rsidRDefault="008421EC" w:rsidP="00FE450A">
            <w:pPr>
              <w:pStyle w:val="xDisclaimertext3"/>
            </w:pPr>
            <w:r>
              <w:t xml:space="preserve">© The State of Victoria Department of Environment, Land, Water and Planning  </w:t>
            </w:r>
            <w:r w:rsidRPr="00D55628">
              <w:t>2016</w:t>
            </w:r>
          </w:p>
          <w:p w:rsidR="008421EC" w:rsidRPr="00D55628" w:rsidRDefault="008421EC" w:rsidP="00FE450A">
            <w:pPr>
              <w:pStyle w:val="xDisclaimertext3"/>
            </w:pPr>
            <w:r w:rsidRPr="00D55628">
              <w:rPr>
                <w:noProof/>
              </w:rPr>
              <w:drawing>
                <wp:inline distT="0" distB="0" distL="0" distR="0" wp14:anchorId="287AEA7B" wp14:editId="0E8247E7">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0" w:name="_CreativeCommonsMarker"/>
            <w:bookmarkEnd w:id="0"/>
          </w:p>
          <w:p w:rsidR="008421EC" w:rsidRDefault="008421EC" w:rsidP="00FE450A">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5" w:history="1">
              <w:r w:rsidRPr="00D55628">
                <w:t>http://creativecommons.org/licenses/by/4.0/</w:t>
              </w:r>
            </w:hyperlink>
            <w:r w:rsidRPr="00D55628">
              <w:t xml:space="preserve"> </w:t>
            </w:r>
          </w:p>
          <w:p w:rsidR="000151F3" w:rsidRPr="006B3D78" w:rsidRDefault="000151F3" w:rsidP="000151F3">
            <w:pPr>
              <w:pStyle w:val="xDisclaimerText"/>
              <w:rPr>
                <w:rFonts w:cstheme="minorHAnsi"/>
                <w:sz w:val="20"/>
              </w:rPr>
            </w:pPr>
            <w:r w:rsidRPr="006B3D78">
              <w:rPr>
                <w:rFonts w:cstheme="minorHAnsi"/>
                <w:bCs/>
                <w:color w:val="000000"/>
                <w:sz w:val="20"/>
              </w:rPr>
              <w:t>ISBN 978-1-76047-097-5 (pdf/online)</w:t>
            </w:r>
            <w:r w:rsidRPr="006B3D78">
              <w:rPr>
                <w:rFonts w:cstheme="minorHAnsi"/>
                <w:color w:val="000000"/>
                <w:sz w:val="20"/>
              </w:rPr>
              <w:t xml:space="preserve"> </w:t>
            </w:r>
            <w:r w:rsidRPr="006B3D78">
              <w:rPr>
                <w:rFonts w:cstheme="minorHAnsi"/>
                <w:sz w:val="20"/>
              </w:rPr>
              <w:t xml:space="preserve"> </w:t>
            </w:r>
          </w:p>
          <w:p w:rsidR="000151F3" w:rsidRPr="00D55628" w:rsidRDefault="000151F3" w:rsidP="00FE450A">
            <w:pPr>
              <w:pStyle w:val="xDisclaimertext3"/>
            </w:pPr>
          </w:p>
          <w:p w:rsidR="008421EC" w:rsidRPr="00D55628" w:rsidRDefault="008421EC" w:rsidP="00FE450A">
            <w:pPr>
              <w:pStyle w:val="xDisclaimerHeading"/>
            </w:pPr>
            <w:r>
              <w:t>Disclaimer</w:t>
            </w:r>
          </w:p>
          <w:p w:rsidR="008421EC" w:rsidRPr="00D55628" w:rsidRDefault="008421EC" w:rsidP="00FE450A">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8421EC" w:rsidRPr="00D55628" w:rsidRDefault="008421EC" w:rsidP="00FE450A">
            <w:pPr>
              <w:pStyle w:val="xAccessibilityHeading"/>
            </w:pPr>
            <w:r w:rsidRPr="0084503F">
              <w:t>Accessibility</w:t>
            </w:r>
          </w:p>
          <w:p w:rsidR="008421EC" w:rsidRPr="00D55628" w:rsidRDefault="008421EC" w:rsidP="000151F3">
            <w:pPr>
              <w:pStyle w:val="xAccessibilityText"/>
            </w:pPr>
            <w:r>
              <w:t>If you would like to receive this publication in an alternative format, please teleph</w:t>
            </w:r>
            <w:r w:rsidRPr="00D55628">
              <w:t>one the DELWP Customer Service Centre on 136186, email </w:t>
            </w:r>
            <w:hyperlink r:id="rId16" w:history="1">
              <w:r w:rsidRPr="00D55628">
                <w:t>customer.service@delwp.vic.gov.au</w:t>
              </w:r>
            </w:hyperlink>
            <w:r w:rsidRPr="00D55628">
              <w:t xml:space="preserve">, or via the National Relay Service on 133 677 </w:t>
            </w:r>
            <w:hyperlink r:id="rId17" w:history="1">
              <w:r w:rsidRPr="00D55628">
                <w:t>www.relayservice.com.au</w:t>
              </w:r>
            </w:hyperlink>
            <w:r w:rsidRPr="00D55628">
              <w:t xml:space="preserve">. This document is also available on the internet at </w:t>
            </w:r>
            <w:hyperlink r:id="rId18" w:history="1">
              <w:r w:rsidRPr="00D55628">
                <w:t>www.delwp.vic.gov.au</w:t>
              </w:r>
            </w:hyperlink>
            <w:r w:rsidRPr="00D55628">
              <w:t>.</w:t>
            </w:r>
          </w:p>
        </w:tc>
      </w:tr>
    </w:tbl>
    <w:p w:rsidR="008421EC" w:rsidRDefault="008421EC"/>
    <w:p w:rsidR="008421EC" w:rsidRDefault="008421EC">
      <w:pPr>
        <w:sectPr w:rsidR="008421EC" w:rsidSect="00FE450A">
          <w:headerReference w:type="even" r:id="rId19"/>
          <w:footerReference w:type="even" r:id="rId20"/>
          <w:headerReference w:type="first" r:id="rId21"/>
          <w:footerReference w:type="first" r:id="rId22"/>
          <w:pgSz w:w="11907" w:h="16840" w:code="9"/>
          <w:pgMar w:top="2268" w:right="1134" w:bottom="1134" w:left="1134" w:header="284" w:footer="284" w:gutter="0"/>
          <w:cols w:space="708"/>
          <w:titlePg/>
          <w:docGrid w:linePitch="360"/>
        </w:sectPr>
      </w:pPr>
    </w:p>
    <w:p w:rsidR="008421EC" w:rsidRPr="00C4364B" w:rsidRDefault="008421EC" w:rsidP="00FE450A">
      <w:pPr>
        <w:pStyle w:val="TOCHeading"/>
        <w:framePr w:wrap="around"/>
      </w:pPr>
      <w:r w:rsidRPr="00C4364B">
        <w:lastRenderedPageBreak/>
        <w:t>Contents</w:t>
      </w:r>
      <w:bookmarkStart w:id="1" w:name="_TOCMarker"/>
      <w:bookmarkEnd w:id="1"/>
    </w:p>
    <w:p w:rsidR="00F707B2" w:rsidRDefault="008421EC">
      <w:pPr>
        <w:pStyle w:val="TOC1"/>
        <w:rPr>
          <w:rFonts w:asciiTheme="minorHAnsi" w:eastAsiaTheme="minorEastAsia" w:hAnsiTheme="minorHAnsi" w:cstheme="minorBidi"/>
          <w:b w:val="0"/>
          <w:color w:val="auto"/>
          <w:sz w:val="22"/>
          <w:szCs w:val="22"/>
        </w:rPr>
      </w:pPr>
      <w:r>
        <w:fldChar w:fldCharType="begin"/>
      </w:r>
      <w:r>
        <w:instrText xml:space="preserve"> TOC \o "1-3" \h \z \t "Heading 8,8,Section Heading,5" </w:instrText>
      </w:r>
      <w:r>
        <w:fldChar w:fldCharType="separate"/>
      </w:r>
      <w:hyperlink w:anchor="_Toc464459905" w:history="1">
        <w:r w:rsidR="00F707B2" w:rsidRPr="009B46DE">
          <w:rPr>
            <w:rStyle w:val="Hyperlink"/>
          </w:rPr>
          <w:t>Introduction</w:t>
        </w:r>
        <w:r w:rsidR="00F707B2">
          <w:rPr>
            <w:webHidden/>
          </w:rPr>
          <w:tab/>
        </w:r>
        <w:r w:rsidR="00F707B2">
          <w:rPr>
            <w:webHidden/>
          </w:rPr>
          <w:fldChar w:fldCharType="begin"/>
        </w:r>
        <w:r w:rsidR="00F707B2">
          <w:rPr>
            <w:webHidden/>
          </w:rPr>
          <w:instrText xml:space="preserve"> PAGEREF _Toc464459905 \h </w:instrText>
        </w:r>
        <w:r w:rsidR="00F707B2">
          <w:rPr>
            <w:webHidden/>
          </w:rPr>
        </w:r>
        <w:r w:rsidR="00F707B2">
          <w:rPr>
            <w:webHidden/>
          </w:rPr>
          <w:fldChar w:fldCharType="separate"/>
        </w:r>
        <w:r w:rsidR="00551244">
          <w:rPr>
            <w:webHidden/>
          </w:rPr>
          <w:t>2</w:t>
        </w:r>
        <w:r w:rsidR="00F707B2">
          <w:rPr>
            <w:webHidden/>
          </w:rPr>
          <w:fldChar w:fldCharType="end"/>
        </w:r>
      </w:hyperlink>
    </w:p>
    <w:p w:rsidR="00F707B2" w:rsidRDefault="00551244">
      <w:pPr>
        <w:pStyle w:val="TOC2"/>
        <w:rPr>
          <w:rFonts w:asciiTheme="minorHAnsi" w:eastAsiaTheme="minorEastAsia" w:hAnsiTheme="minorHAnsi" w:cstheme="minorBidi"/>
          <w:b w:val="0"/>
          <w:color w:val="auto"/>
          <w:sz w:val="22"/>
          <w:szCs w:val="22"/>
        </w:rPr>
      </w:pPr>
      <w:hyperlink w:anchor="_Toc464459906" w:history="1">
        <w:r w:rsidR="00F707B2" w:rsidRPr="009B46DE">
          <w:rPr>
            <w:rStyle w:val="Hyperlink"/>
          </w:rPr>
          <w:t>Vision</w:t>
        </w:r>
        <w:r w:rsidR="00F707B2">
          <w:rPr>
            <w:webHidden/>
          </w:rPr>
          <w:tab/>
        </w:r>
        <w:r w:rsidR="00F707B2">
          <w:rPr>
            <w:webHidden/>
          </w:rPr>
          <w:fldChar w:fldCharType="begin"/>
        </w:r>
        <w:r w:rsidR="00F707B2">
          <w:rPr>
            <w:webHidden/>
          </w:rPr>
          <w:instrText xml:space="preserve"> PAGEREF _Toc464459906 \h </w:instrText>
        </w:r>
        <w:r w:rsidR="00F707B2">
          <w:rPr>
            <w:webHidden/>
          </w:rPr>
        </w:r>
        <w:r w:rsidR="00F707B2">
          <w:rPr>
            <w:webHidden/>
          </w:rPr>
          <w:fldChar w:fldCharType="separate"/>
        </w:r>
        <w:r>
          <w:rPr>
            <w:webHidden/>
          </w:rPr>
          <w:t>2</w:t>
        </w:r>
        <w:r w:rsidR="00F707B2">
          <w:rPr>
            <w:webHidden/>
          </w:rPr>
          <w:fldChar w:fldCharType="end"/>
        </w:r>
      </w:hyperlink>
    </w:p>
    <w:p w:rsidR="00F707B2" w:rsidRDefault="00551244">
      <w:pPr>
        <w:pStyle w:val="TOC2"/>
        <w:rPr>
          <w:rFonts w:asciiTheme="minorHAnsi" w:eastAsiaTheme="minorEastAsia" w:hAnsiTheme="minorHAnsi" w:cstheme="minorBidi"/>
          <w:b w:val="0"/>
          <w:color w:val="auto"/>
          <w:sz w:val="22"/>
          <w:szCs w:val="22"/>
        </w:rPr>
      </w:pPr>
      <w:hyperlink w:anchor="_Toc464459909" w:history="1">
        <w:r w:rsidR="00F707B2" w:rsidRPr="009B46DE">
          <w:rPr>
            <w:rStyle w:val="Hyperlink"/>
          </w:rPr>
          <w:t>Why Gender Equality is Important</w:t>
        </w:r>
        <w:r w:rsidR="00F707B2">
          <w:rPr>
            <w:webHidden/>
          </w:rPr>
          <w:tab/>
        </w:r>
        <w:r w:rsidR="00F707B2">
          <w:rPr>
            <w:webHidden/>
          </w:rPr>
          <w:fldChar w:fldCharType="begin"/>
        </w:r>
        <w:r w:rsidR="00F707B2">
          <w:rPr>
            <w:webHidden/>
          </w:rPr>
          <w:instrText xml:space="preserve"> PAGEREF _Toc464459909 \h </w:instrText>
        </w:r>
        <w:r w:rsidR="00F707B2">
          <w:rPr>
            <w:webHidden/>
          </w:rPr>
        </w:r>
        <w:r w:rsidR="00F707B2">
          <w:rPr>
            <w:webHidden/>
          </w:rPr>
          <w:fldChar w:fldCharType="separate"/>
        </w:r>
        <w:r>
          <w:rPr>
            <w:webHidden/>
          </w:rPr>
          <w:t>2</w:t>
        </w:r>
        <w:r w:rsidR="00F707B2">
          <w:rPr>
            <w:webHidden/>
          </w:rPr>
          <w:fldChar w:fldCharType="end"/>
        </w:r>
      </w:hyperlink>
    </w:p>
    <w:p w:rsidR="00F707B2" w:rsidRDefault="00551244">
      <w:pPr>
        <w:pStyle w:val="TOC2"/>
        <w:rPr>
          <w:rFonts w:asciiTheme="minorHAnsi" w:eastAsiaTheme="minorEastAsia" w:hAnsiTheme="minorHAnsi" w:cstheme="minorBidi"/>
          <w:b w:val="0"/>
          <w:color w:val="auto"/>
          <w:sz w:val="22"/>
          <w:szCs w:val="22"/>
        </w:rPr>
      </w:pPr>
      <w:hyperlink w:anchor="_Toc464459910" w:history="1">
        <w:r w:rsidR="00F707B2" w:rsidRPr="009B46DE">
          <w:rPr>
            <w:rStyle w:val="Hyperlink"/>
          </w:rPr>
          <w:t>Background</w:t>
        </w:r>
        <w:r w:rsidR="00F707B2">
          <w:rPr>
            <w:webHidden/>
          </w:rPr>
          <w:tab/>
        </w:r>
        <w:r w:rsidR="00F707B2">
          <w:rPr>
            <w:webHidden/>
          </w:rPr>
          <w:fldChar w:fldCharType="begin"/>
        </w:r>
        <w:r w:rsidR="00F707B2">
          <w:rPr>
            <w:webHidden/>
          </w:rPr>
          <w:instrText xml:space="preserve"> PAGEREF _Toc464459910 \h </w:instrText>
        </w:r>
        <w:r w:rsidR="00F707B2">
          <w:rPr>
            <w:webHidden/>
          </w:rPr>
        </w:r>
        <w:r w:rsidR="00F707B2">
          <w:rPr>
            <w:webHidden/>
          </w:rPr>
          <w:fldChar w:fldCharType="separate"/>
        </w:r>
        <w:r>
          <w:rPr>
            <w:webHidden/>
          </w:rPr>
          <w:t>2</w:t>
        </w:r>
        <w:r w:rsidR="00F707B2">
          <w:rPr>
            <w:webHidden/>
          </w:rPr>
          <w:fldChar w:fldCharType="end"/>
        </w:r>
      </w:hyperlink>
    </w:p>
    <w:p w:rsidR="00F707B2" w:rsidRDefault="00551244">
      <w:pPr>
        <w:pStyle w:val="TOC2"/>
        <w:rPr>
          <w:rFonts w:asciiTheme="minorHAnsi" w:eastAsiaTheme="minorEastAsia" w:hAnsiTheme="minorHAnsi" w:cstheme="minorBidi"/>
          <w:b w:val="0"/>
          <w:color w:val="auto"/>
          <w:sz w:val="22"/>
          <w:szCs w:val="22"/>
        </w:rPr>
      </w:pPr>
      <w:hyperlink w:anchor="_Toc464459913" w:history="1">
        <w:r w:rsidR="00F707B2" w:rsidRPr="009B46DE">
          <w:rPr>
            <w:rStyle w:val="Hyperlink"/>
          </w:rPr>
          <w:t>Purpose of the Action Plan</w:t>
        </w:r>
        <w:r w:rsidR="00F707B2">
          <w:rPr>
            <w:webHidden/>
          </w:rPr>
          <w:tab/>
        </w:r>
        <w:r w:rsidR="00F707B2">
          <w:rPr>
            <w:webHidden/>
          </w:rPr>
          <w:fldChar w:fldCharType="begin"/>
        </w:r>
        <w:r w:rsidR="00F707B2">
          <w:rPr>
            <w:webHidden/>
          </w:rPr>
          <w:instrText xml:space="preserve"> PAGEREF _Toc464459913 \h </w:instrText>
        </w:r>
        <w:r w:rsidR="00F707B2">
          <w:rPr>
            <w:webHidden/>
          </w:rPr>
        </w:r>
        <w:r w:rsidR="00F707B2">
          <w:rPr>
            <w:webHidden/>
          </w:rPr>
          <w:fldChar w:fldCharType="separate"/>
        </w:r>
        <w:r>
          <w:rPr>
            <w:webHidden/>
          </w:rPr>
          <w:t>3</w:t>
        </w:r>
        <w:r w:rsidR="00F707B2">
          <w:rPr>
            <w:webHidden/>
          </w:rPr>
          <w:fldChar w:fldCharType="end"/>
        </w:r>
      </w:hyperlink>
    </w:p>
    <w:p w:rsidR="00F707B2" w:rsidRDefault="00551244">
      <w:pPr>
        <w:pStyle w:val="TOC2"/>
        <w:rPr>
          <w:rFonts w:asciiTheme="minorHAnsi" w:eastAsiaTheme="minorEastAsia" w:hAnsiTheme="minorHAnsi" w:cstheme="minorBidi"/>
          <w:b w:val="0"/>
          <w:color w:val="auto"/>
          <w:sz w:val="22"/>
          <w:szCs w:val="22"/>
        </w:rPr>
      </w:pPr>
      <w:hyperlink w:anchor="_Toc464459914" w:history="1">
        <w:r w:rsidR="00F707B2" w:rsidRPr="009B46DE">
          <w:rPr>
            <w:rStyle w:val="Hyperlink"/>
          </w:rPr>
          <w:t>Defining fire and emergency leadership</w:t>
        </w:r>
        <w:r w:rsidR="00F707B2">
          <w:rPr>
            <w:webHidden/>
          </w:rPr>
          <w:tab/>
        </w:r>
        <w:r w:rsidR="00F707B2">
          <w:rPr>
            <w:webHidden/>
          </w:rPr>
          <w:fldChar w:fldCharType="begin"/>
        </w:r>
        <w:r w:rsidR="00F707B2">
          <w:rPr>
            <w:webHidden/>
          </w:rPr>
          <w:instrText xml:space="preserve"> PAGEREF _Toc464459914 \h </w:instrText>
        </w:r>
        <w:r w:rsidR="00F707B2">
          <w:rPr>
            <w:webHidden/>
          </w:rPr>
        </w:r>
        <w:r w:rsidR="00F707B2">
          <w:rPr>
            <w:webHidden/>
          </w:rPr>
          <w:fldChar w:fldCharType="separate"/>
        </w:r>
        <w:r>
          <w:rPr>
            <w:webHidden/>
          </w:rPr>
          <w:t>3</w:t>
        </w:r>
        <w:r w:rsidR="00F707B2">
          <w:rPr>
            <w:webHidden/>
          </w:rPr>
          <w:fldChar w:fldCharType="end"/>
        </w:r>
      </w:hyperlink>
    </w:p>
    <w:p w:rsidR="00F707B2" w:rsidRDefault="00551244">
      <w:pPr>
        <w:pStyle w:val="TOC1"/>
        <w:rPr>
          <w:rFonts w:asciiTheme="minorHAnsi" w:eastAsiaTheme="minorEastAsia" w:hAnsiTheme="minorHAnsi" w:cstheme="minorBidi"/>
          <w:b w:val="0"/>
          <w:color w:val="auto"/>
          <w:sz w:val="22"/>
          <w:szCs w:val="22"/>
        </w:rPr>
      </w:pPr>
      <w:hyperlink w:anchor="_Toc464459915" w:history="1">
        <w:r w:rsidR="00F707B2" w:rsidRPr="009B46DE">
          <w:rPr>
            <w:rStyle w:val="Hyperlink"/>
          </w:rPr>
          <w:t>What we’ve heard</w:t>
        </w:r>
        <w:r w:rsidR="00F707B2">
          <w:rPr>
            <w:webHidden/>
          </w:rPr>
          <w:tab/>
        </w:r>
        <w:r w:rsidR="00F707B2">
          <w:rPr>
            <w:webHidden/>
          </w:rPr>
          <w:fldChar w:fldCharType="begin"/>
        </w:r>
        <w:r w:rsidR="00F707B2">
          <w:rPr>
            <w:webHidden/>
          </w:rPr>
          <w:instrText xml:space="preserve"> PAGEREF _Toc464459915 \h </w:instrText>
        </w:r>
        <w:r w:rsidR="00F707B2">
          <w:rPr>
            <w:webHidden/>
          </w:rPr>
        </w:r>
        <w:r w:rsidR="00F707B2">
          <w:rPr>
            <w:webHidden/>
          </w:rPr>
          <w:fldChar w:fldCharType="separate"/>
        </w:r>
        <w:r>
          <w:rPr>
            <w:webHidden/>
          </w:rPr>
          <w:t>4</w:t>
        </w:r>
        <w:r w:rsidR="00F707B2">
          <w:rPr>
            <w:webHidden/>
          </w:rPr>
          <w:fldChar w:fldCharType="end"/>
        </w:r>
      </w:hyperlink>
    </w:p>
    <w:p w:rsidR="00F707B2" w:rsidRDefault="00551244">
      <w:pPr>
        <w:pStyle w:val="TOC2"/>
        <w:rPr>
          <w:rFonts w:asciiTheme="minorHAnsi" w:eastAsiaTheme="minorEastAsia" w:hAnsiTheme="minorHAnsi" w:cstheme="minorBidi"/>
          <w:b w:val="0"/>
          <w:color w:val="auto"/>
          <w:sz w:val="22"/>
          <w:szCs w:val="22"/>
        </w:rPr>
      </w:pPr>
      <w:hyperlink w:anchor="_Toc464459916" w:history="1">
        <w:r w:rsidR="00F707B2" w:rsidRPr="009B46DE">
          <w:rPr>
            <w:rStyle w:val="Hyperlink"/>
          </w:rPr>
          <w:t>Survey results</w:t>
        </w:r>
        <w:r w:rsidR="00F707B2">
          <w:rPr>
            <w:webHidden/>
          </w:rPr>
          <w:tab/>
        </w:r>
        <w:r w:rsidR="00F707B2">
          <w:rPr>
            <w:webHidden/>
          </w:rPr>
          <w:fldChar w:fldCharType="begin"/>
        </w:r>
        <w:r w:rsidR="00F707B2">
          <w:rPr>
            <w:webHidden/>
          </w:rPr>
          <w:instrText xml:space="preserve"> PAGEREF _Toc464459916 \h </w:instrText>
        </w:r>
        <w:r w:rsidR="00F707B2">
          <w:rPr>
            <w:webHidden/>
          </w:rPr>
        </w:r>
        <w:r w:rsidR="00F707B2">
          <w:rPr>
            <w:webHidden/>
          </w:rPr>
          <w:fldChar w:fldCharType="separate"/>
        </w:r>
        <w:r>
          <w:rPr>
            <w:webHidden/>
          </w:rPr>
          <w:t>4</w:t>
        </w:r>
        <w:r w:rsidR="00F707B2">
          <w:rPr>
            <w:webHidden/>
          </w:rPr>
          <w:fldChar w:fldCharType="end"/>
        </w:r>
      </w:hyperlink>
    </w:p>
    <w:p w:rsidR="00F707B2" w:rsidRDefault="00551244">
      <w:pPr>
        <w:pStyle w:val="TOC2"/>
        <w:rPr>
          <w:rFonts w:asciiTheme="minorHAnsi" w:eastAsiaTheme="minorEastAsia" w:hAnsiTheme="minorHAnsi" w:cstheme="minorBidi"/>
          <w:b w:val="0"/>
          <w:color w:val="auto"/>
          <w:sz w:val="22"/>
          <w:szCs w:val="22"/>
        </w:rPr>
      </w:pPr>
      <w:hyperlink w:anchor="_Toc464459917" w:history="1">
        <w:r w:rsidR="00F707B2" w:rsidRPr="009B46DE">
          <w:rPr>
            <w:rStyle w:val="Hyperlink"/>
          </w:rPr>
          <w:t>Barriers</w:t>
        </w:r>
        <w:r w:rsidR="00F707B2">
          <w:rPr>
            <w:webHidden/>
          </w:rPr>
          <w:tab/>
        </w:r>
        <w:r w:rsidR="00F707B2">
          <w:rPr>
            <w:webHidden/>
          </w:rPr>
          <w:fldChar w:fldCharType="begin"/>
        </w:r>
        <w:r w:rsidR="00F707B2">
          <w:rPr>
            <w:webHidden/>
          </w:rPr>
          <w:instrText xml:space="preserve"> PAGEREF _Toc464459917 \h </w:instrText>
        </w:r>
        <w:r w:rsidR="00F707B2">
          <w:rPr>
            <w:webHidden/>
          </w:rPr>
        </w:r>
        <w:r w:rsidR="00F707B2">
          <w:rPr>
            <w:webHidden/>
          </w:rPr>
          <w:fldChar w:fldCharType="separate"/>
        </w:r>
        <w:r>
          <w:rPr>
            <w:webHidden/>
          </w:rPr>
          <w:t>4</w:t>
        </w:r>
        <w:r w:rsidR="00F707B2">
          <w:rPr>
            <w:webHidden/>
          </w:rPr>
          <w:fldChar w:fldCharType="end"/>
        </w:r>
      </w:hyperlink>
    </w:p>
    <w:p w:rsidR="00F707B2" w:rsidRDefault="00551244">
      <w:pPr>
        <w:pStyle w:val="TOC1"/>
        <w:rPr>
          <w:rFonts w:asciiTheme="minorHAnsi" w:eastAsiaTheme="minorEastAsia" w:hAnsiTheme="minorHAnsi" w:cstheme="minorBidi"/>
          <w:b w:val="0"/>
          <w:color w:val="auto"/>
          <w:sz w:val="22"/>
          <w:szCs w:val="22"/>
        </w:rPr>
      </w:pPr>
      <w:hyperlink w:anchor="_Toc464459918" w:history="1">
        <w:r w:rsidR="00F707B2" w:rsidRPr="009B46DE">
          <w:rPr>
            <w:rStyle w:val="Hyperlink"/>
          </w:rPr>
          <w:t>Where we aspire to be</w:t>
        </w:r>
        <w:r w:rsidR="00F707B2">
          <w:rPr>
            <w:webHidden/>
          </w:rPr>
          <w:tab/>
        </w:r>
        <w:r w:rsidR="00F707B2">
          <w:rPr>
            <w:webHidden/>
          </w:rPr>
          <w:fldChar w:fldCharType="begin"/>
        </w:r>
        <w:r w:rsidR="00F707B2">
          <w:rPr>
            <w:webHidden/>
          </w:rPr>
          <w:instrText xml:space="preserve"> PAGEREF _Toc464459918 \h </w:instrText>
        </w:r>
        <w:r w:rsidR="00F707B2">
          <w:rPr>
            <w:webHidden/>
          </w:rPr>
        </w:r>
        <w:r w:rsidR="00F707B2">
          <w:rPr>
            <w:webHidden/>
          </w:rPr>
          <w:fldChar w:fldCharType="separate"/>
        </w:r>
        <w:r>
          <w:rPr>
            <w:webHidden/>
          </w:rPr>
          <w:t>5</w:t>
        </w:r>
        <w:r w:rsidR="00F707B2">
          <w:rPr>
            <w:webHidden/>
          </w:rPr>
          <w:fldChar w:fldCharType="end"/>
        </w:r>
      </w:hyperlink>
    </w:p>
    <w:p w:rsidR="00F707B2" w:rsidRDefault="00551244">
      <w:pPr>
        <w:pStyle w:val="TOC2"/>
        <w:rPr>
          <w:rFonts w:asciiTheme="minorHAnsi" w:eastAsiaTheme="minorEastAsia" w:hAnsiTheme="minorHAnsi" w:cstheme="minorBidi"/>
          <w:b w:val="0"/>
          <w:color w:val="auto"/>
          <w:sz w:val="22"/>
          <w:szCs w:val="22"/>
        </w:rPr>
      </w:pPr>
      <w:hyperlink w:anchor="_Toc464459919" w:history="1">
        <w:r w:rsidR="00F707B2" w:rsidRPr="009B46DE">
          <w:rPr>
            <w:rStyle w:val="Hyperlink"/>
          </w:rPr>
          <w:t>Defining and measuring success</w:t>
        </w:r>
        <w:r w:rsidR="00F707B2">
          <w:rPr>
            <w:webHidden/>
          </w:rPr>
          <w:tab/>
        </w:r>
        <w:r w:rsidR="00F707B2">
          <w:rPr>
            <w:webHidden/>
          </w:rPr>
          <w:fldChar w:fldCharType="begin"/>
        </w:r>
        <w:r w:rsidR="00F707B2">
          <w:rPr>
            <w:webHidden/>
          </w:rPr>
          <w:instrText xml:space="preserve"> PAGEREF _Toc464459919 \h </w:instrText>
        </w:r>
        <w:r w:rsidR="00F707B2">
          <w:rPr>
            <w:webHidden/>
          </w:rPr>
        </w:r>
        <w:r w:rsidR="00F707B2">
          <w:rPr>
            <w:webHidden/>
          </w:rPr>
          <w:fldChar w:fldCharType="separate"/>
        </w:r>
        <w:r>
          <w:rPr>
            <w:webHidden/>
          </w:rPr>
          <w:t>5</w:t>
        </w:r>
        <w:r w:rsidR="00F707B2">
          <w:rPr>
            <w:webHidden/>
          </w:rPr>
          <w:fldChar w:fldCharType="end"/>
        </w:r>
      </w:hyperlink>
    </w:p>
    <w:p w:rsidR="00F707B2" w:rsidRDefault="00551244">
      <w:pPr>
        <w:pStyle w:val="TOC2"/>
        <w:rPr>
          <w:rFonts w:asciiTheme="minorHAnsi" w:eastAsiaTheme="minorEastAsia" w:hAnsiTheme="minorHAnsi" w:cstheme="minorBidi"/>
          <w:b w:val="0"/>
          <w:color w:val="auto"/>
          <w:sz w:val="22"/>
          <w:szCs w:val="22"/>
        </w:rPr>
      </w:pPr>
      <w:hyperlink w:anchor="_Toc464459920" w:history="1">
        <w:r w:rsidR="00F707B2" w:rsidRPr="009B46DE">
          <w:rPr>
            <w:rStyle w:val="Hyperlink"/>
            <w:rFonts w:eastAsiaTheme="minorHAnsi"/>
          </w:rPr>
          <w:t>Setting Goals and Targets</w:t>
        </w:r>
        <w:r w:rsidR="00F707B2">
          <w:rPr>
            <w:webHidden/>
          </w:rPr>
          <w:tab/>
        </w:r>
        <w:r w:rsidR="00F707B2">
          <w:rPr>
            <w:webHidden/>
          </w:rPr>
          <w:fldChar w:fldCharType="begin"/>
        </w:r>
        <w:r w:rsidR="00F707B2">
          <w:rPr>
            <w:webHidden/>
          </w:rPr>
          <w:instrText xml:space="preserve"> PAGEREF _Toc464459920 \h </w:instrText>
        </w:r>
        <w:r w:rsidR="00F707B2">
          <w:rPr>
            <w:webHidden/>
          </w:rPr>
        </w:r>
        <w:r w:rsidR="00F707B2">
          <w:rPr>
            <w:webHidden/>
          </w:rPr>
          <w:fldChar w:fldCharType="separate"/>
        </w:r>
        <w:r>
          <w:rPr>
            <w:webHidden/>
          </w:rPr>
          <w:t>5</w:t>
        </w:r>
        <w:r w:rsidR="00F707B2">
          <w:rPr>
            <w:webHidden/>
          </w:rPr>
          <w:fldChar w:fldCharType="end"/>
        </w:r>
      </w:hyperlink>
    </w:p>
    <w:p w:rsidR="00F707B2" w:rsidRDefault="00551244">
      <w:pPr>
        <w:pStyle w:val="TOC2"/>
        <w:rPr>
          <w:rFonts w:asciiTheme="minorHAnsi" w:eastAsiaTheme="minorEastAsia" w:hAnsiTheme="minorHAnsi" w:cstheme="minorBidi"/>
          <w:b w:val="0"/>
          <w:color w:val="auto"/>
          <w:sz w:val="22"/>
          <w:szCs w:val="22"/>
        </w:rPr>
      </w:pPr>
      <w:hyperlink w:anchor="_Toc464459921" w:history="1">
        <w:r w:rsidR="00F707B2" w:rsidRPr="009B46DE">
          <w:rPr>
            <w:rStyle w:val="Hyperlink"/>
          </w:rPr>
          <w:t>Actions to get there</w:t>
        </w:r>
        <w:r w:rsidR="00F707B2">
          <w:rPr>
            <w:webHidden/>
          </w:rPr>
          <w:tab/>
        </w:r>
        <w:r w:rsidR="00F707B2">
          <w:rPr>
            <w:webHidden/>
          </w:rPr>
          <w:fldChar w:fldCharType="begin"/>
        </w:r>
        <w:r w:rsidR="00F707B2">
          <w:rPr>
            <w:webHidden/>
          </w:rPr>
          <w:instrText xml:space="preserve"> PAGEREF _Toc464459921 \h </w:instrText>
        </w:r>
        <w:r w:rsidR="00F707B2">
          <w:rPr>
            <w:webHidden/>
          </w:rPr>
        </w:r>
        <w:r w:rsidR="00F707B2">
          <w:rPr>
            <w:webHidden/>
          </w:rPr>
          <w:fldChar w:fldCharType="separate"/>
        </w:r>
        <w:r>
          <w:rPr>
            <w:webHidden/>
          </w:rPr>
          <w:t>6</w:t>
        </w:r>
        <w:r w:rsidR="00F707B2">
          <w:rPr>
            <w:webHidden/>
          </w:rPr>
          <w:fldChar w:fldCharType="end"/>
        </w:r>
      </w:hyperlink>
    </w:p>
    <w:p w:rsidR="00F707B2" w:rsidRDefault="00551244">
      <w:pPr>
        <w:pStyle w:val="TOC2"/>
        <w:rPr>
          <w:rFonts w:asciiTheme="minorHAnsi" w:eastAsiaTheme="minorEastAsia" w:hAnsiTheme="minorHAnsi" w:cstheme="minorBidi"/>
          <w:b w:val="0"/>
          <w:color w:val="auto"/>
          <w:sz w:val="22"/>
          <w:szCs w:val="22"/>
        </w:rPr>
      </w:pPr>
      <w:hyperlink w:anchor="_Toc464459922" w:history="1">
        <w:r w:rsidR="00F707B2" w:rsidRPr="009B46DE">
          <w:rPr>
            <w:rStyle w:val="Hyperlink"/>
          </w:rPr>
          <w:t>Reading the Action Plan</w:t>
        </w:r>
        <w:r w:rsidR="00F707B2">
          <w:rPr>
            <w:webHidden/>
          </w:rPr>
          <w:tab/>
        </w:r>
        <w:r w:rsidR="00F707B2">
          <w:rPr>
            <w:webHidden/>
          </w:rPr>
          <w:fldChar w:fldCharType="begin"/>
        </w:r>
        <w:r w:rsidR="00F707B2">
          <w:rPr>
            <w:webHidden/>
          </w:rPr>
          <w:instrText xml:space="preserve"> PAGEREF _Toc464459922 \h </w:instrText>
        </w:r>
        <w:r w:rsidR="00F707B2">
          <w:rPr>
            <w:webHidden/>
          </w:rPr>
        </w:r>
        <w:r w:rsidR="00F707B2">
          <w:rPr>
            <w:webHidden/>
          </w:rPr>
          <w:fldChar w:fldCharType="separate"/>
        </w:r>
        <w:r>
          <w:rPr>
            <w:webHidden/>
          </w:rPr>
          <w:t>6</w:t>
        </w:r>
        <w:r w:rsidR="00F707B2">
          <w:rPr>
            <w:webHidden/>
          </w:rPr>
          <w:fldChar w:fldCharType="end"/>
        </w:r>
      </w:hyperlink>
    </w:p>
    <w:p w:rsidR="00F707B2" w:rsidRDefault="00551244">
      <w:pPr>
        <w:pStyle w:val="TOC2"/>
        <w:rPr>
          <w:rFonts w:asciiTheme="minorHAnsi" w:eastAsiaTheme="minorEastAsia" w:hAnsiTheme="minorHAnsi" w:cstheme="minorBidi"/>
          <w:b w:val="0"/>
          <w:color w:val="auto"/>
          <w:sz w:val="22"/>
          <w:szCs w:val="22"/>
        </w:rPr>
      </w:pPr>
      <w:hyperlink w:anchor="_Toc464459923" w:history="1">
        <w:r w:rsidR="00F707B2" w:rsidRPr="009B46DE">
          <w:rPr>
            <w:rStyle w:val="Hyperlink"/>
            <w:rFonts w:cstheme="minorHAnsi"/>
            <w:lang w:val="en-US"/>
          </w:rPr>
          <w:t>1.IMPROVING OUR SYSYEMS</w:t>
        </w:r>
        <w:r w:rsidR="00F707B2">
          <w:rPr>
            <w:webHidden/>
          </w:rPr>
          <w:tab/>
        </w:r>
        <w:r w:rsidR="00F707B2">
          <w:rPr>
            <w:webHidden/>
          </w:rPr>
          <w:fldChar w:fldCharType="begin"/>
        </w:r>
        <w:r w:rsidR="00F707B2">
          <w:rPr>
            <w:webHidden/>
          </w:rPr>
          <w:instrText xml:space="preserve"> PAGEREF _Toc464459923 \h </w:instrText>
        </w:r>
        <w:r w:rsidR="00F707B2">
          <w:rPr>
            <w:webHidden/>
          </w:rPr>
        </w:r>
        <w:r w:rsidR="00F707B2">
          <w:rPr>
            <w:webHidden/>
          </w:rPr>
          <w:fldChar w:fldCharType="separate"/>
        </w:r>
        <w:r>
          <w:rPr>
            <w:webHidden/>
          </w:rPr>
          <w:t>7</w:t>
        </w:r>
        <w:r w:rsidR="00F707B2">
          <w:rPr>
            <w:webHidden/>
          </w:rPr>
          <w:fldChar w:fldCharType="end"/>
        </w:r>
      </w:hyperlink>
    </w:p>
    <w:p w:rsidR="00F707B2" w:rsidRDefault="00551244">
      <w:pPr>
        <w:pStyle w:val="TOC2"/>
        <w:rPr>
          <w:rFonts w:asciiTheme="minorHAnsi" w:eastAsiaTheme="minorEastAsia" w:hAnsiTheme="minorHAnsi" w:cstheme="minorBidi"/>
          <w:b w:val="0"/>
          <w:color w:val="auto"/>
          <w:sz w:val="22"/>
          <w:szCs w:val="22"/>
        </w:rPr>
      </w:pPr>
      <w:hyperlink w:anchor="_Toc464459924" w:history="1">
        <w:r w:rsidR="00F707B2" w:rsidRPr="009B46DE">
          <w:rPr>
            <w:rStyle w:val="Hyperlink"/>
            <w:rFonts w:cstheme="minorHAnsi"/>
          </w:rPr>
          <w:t xml:space="preserve">2. </w:t>
        </w:r>
        <w:r w:rsidR="00F707B2" w:rsidRPr="009B46DE">
          <w:rPr>
            <w:rStyle w:val="Hyperlink"/>
            <w:rFonts w:eastAsiaTheme="minorHAnsi" w:cstheme="minorHAnsi"/>
            <w:lang w:val="en-US"/>
          </w:rPr>
          <w:t>LEADERSHIP AND ADVOCACY</w:t>
        </w:r>
        <w:r w:rsidR="00F707B2">
          <w:rPr>
            <w:webHidden/>
          </w:rPr>
          <w:tab/>
        </w:r>
        <w:r w:rsidR="00F707B2">
          <w:rPr>
            <w:webHidden/>
          </w:rPr>
          <w:fldChar w:fldCharType="begin"/>
        </w:r>
        <w:r w:rsidR="00F707B2">
          <w:rPr>
            <w:webHidden/>
          </w:rPr>
          <w:instrText xml:space="preserve"> PAGEREF _Toc464459924 \h </w:instrText>
        </w:r>
        <w:r w:rsidR="00F707B2">
          <w:rPr>
            <w:webHidden/>
          </w:rPr>
        </w:r>
        <w:r w:rsidR="00F707B2">
          <w:rPr>
            <w:webHidden/>
          </w:rPr>
          <w:fldChar w:fldCharType="separate"/>
        </w:r>
        <w:r>
          <w:rPr>
            <w:webHidden/>
          </w:rPr>
          <w:t>9</w:t>
        </w:r>
        <w:r w:rsidR="00F707B2">
          <w:rPr>
            <w:webHidden/>
          </w:rPr>
          <w:fldChar w:fldCharType="end"/>
        </w:r>
      </w:hyperlink>
    </w:p>
    <w:p w:rsidR="00F707B2" w:rsidRDefault="00551244">
      <w:pPr>
        <w:pStyle w:val="TOC2"/>
        <w:rPr>
          <w:rFonts w:asciiTheme="minorHAnsi" w:eastAsiaTheme="minorEastAsia" w:hAnsiTheme="minorHAnsi" w:cstheme="minorBidi"/>
          <w:b w:val="0"/>
          <w:color w:val="auto"/>
          <w:sz w:val="22"/>
          <w:szCs w:val="22"/>
        </w:rPr>
      </w:pPr>
      <w:hyperlink w:anchor="_Toc464459925" w:history="1">
        <w:r w:rsidR="00F707B2" w:rsidRPr="009B46DE">
          <w:rPr>
            <w:rStyle w:val="Hyperlink"/>
            <w:rFonts w:eastAsiaTheme="minorHAnsi" w:cstheme="minorHAnsi"/>
            <w:lang w:val="en-US"/>
          </w:rPr>
          <w:t>3. DEVELOPMENT AND SUPPORT</w:t>
        </w:r>
        <w:r w:rsidR="00F707B2">
          <w:rPr>
            <w:webHidden/>
          </w:rPr>
          <w:tab/>
        </w:r>
        <w:r w:rsidR="00F707B2">
          <w:rPr>
            <w:webHidden/>
          </w:rPr>
          <w:fldChar w:fldCharType="begin"/>
        </w:r>
        <w:r w:rsidR="00F707B2">
          <w:rPr>
            <w:webHidden/>
          </w:rPr>
          <w:instrText xml:space="preserve"> PAGEREF _Toc464459925 \h </w:instrText>
        </w:r>
        <w:r w:rsidR="00F707B2">
          <w:rPr>
            <w:webHidden/>
          </w:rPr>
        </w:r>
        <w:r w:rsidR="00F707B2">
          <w:rPr>
            <w:webHidden/>
          </w:rPr>
          <w:fldChar w:fldCharType="separate"/>
        </w:r>
        <w:r>
          <w:rPr>
            <w:webHidden/>
          </w:rPr>
          <w:t>10</w:t>
        </w:r>
        <w:r w:rsidR="00F707B2">
          <w:rPr>
            <w:webHidden/>
          </w:rPr>
          <w:fldChar w:fldCharType="end"/>
        </w:r>
      </w:hyperlink>
    </w:p>
    <w:p w:rsidR="00F707B2" w:rsidRDefault="00551244">
      <w:pPr>
        <w:pStyle w:val="TOC2"/>
        <w:rPr>
          <w:rFonts w:asciiTheme="minorHAnsi" w:eastAsiaTheme="minorEastAsia" w:hAnsiTheme="minorHAnsi" w:cstheme="minorBidi"/>
          <w:b w:val="0"/>
          <w:color w:val="auto"/>
          <w:sz w:val="22"/>
          <w:szCs w:val="22"/>
        </w:rPr>
      </w:pPr>
      <w:hyperlink w:anchor="_Toc464459926" w:history="1">
        <w:r w:rsidR="00F707B2" w:rsidRPr="009B46DE">
          <w:rPr>
            <w:rStyle w:val="Hyperlink"/>
            <w:rFonts w:eastAsiaTheme="minorHAnsi" w:cstheme="minorHAnsi"/>
            <w:lang w:val="en-US"/>
          </w:rPr>
          <w:t>4. FLEXIBILITY FIRST</w:t>
        </w:r>
        <w:r w:rsidR="00F707B2">
          <w:rPr>
            <w:webHidden/>
          </w:rPr>
          <w:tab/>
        </w:r>
        <w:r w:rsidR="00F707B2">
          <w:rPr>
            <w:webHidden/>
          </w:rPr>
          <w:fldChar w:fldCharType="begin"/>
        </w:r>
        <w:r w:rsidR="00F707B2">
          <w:rPr>
            <w:webHidden/>
          </w:rPr>
          <w:instrText xml:space="preserve"> PAGEREF _Toc464459926 \h </w:instrText>
        </w:r>
        <w:r w:rsidR="00F707B2">
          <w:rPr>
            <w:webHidden/>
          </w:rPr>
        </w:r>
        <w:r w:rsidR="00F707B2">
          <w:rPr>
            <w:webHidden/>
          </w:rPr>
          <w:fldChar w:fldCharType="separate"/>
        </w:r>
        <w:r>
          <w:rPr>
            <w:webHidden/>
          </w:rPr>
          <w:t>11</w:t>
        </w:r>
        <w:r w:rsidR="00F707B2">
          <w:rPr>
            <w:webHidden/>
          </w:rPr>
          <w:fldChar w:fldCharType="end"/>
        </w:r>
      </w:hyperlink>
    </w:p>
    <w:p w:rsidR="00F707B2" w:rsidRDefault="00551244">
      <w:pPr>
        <w:pStyle w:val="TOC2"/>
        <w:rPr>
          <w:rFonts w:asciiTheme="minorHAnsi" w:eastAsiaTheme="minorEastAsia" w:hAnsiTheme="minorHAnsi" w:cstheme="minorBidi"/>
          <w:b w:val="0"/>
          <w:color w:val="auto"/>
          <w:sz w:val="22"/>
          <w:szCs w:val="22"/>
        </w:rPr>
      </w:pPr>
      <w:hyperlink w:anchor="_Toc464459927" w:history="1">
        <w:r w:rsidR="00F707B2" w:rsidRPr="009B46DE">
          <w:rPr>
            <w:rStyle w:val="Hyperlink"/>
            <w:rFonts w:eastAsiaTheme="minorHAnsi" w:cstheme="minorHAnsi"/>
            <w:lang w:val="en-US"/>
          </w:rPr>
          <w:t>5. STORYTELLING</w:t>
        </w:r>
        <w:r w:rsidR="00F707B2">
          <w:rPr>
            <w:webHidden/>
          </w:rPr>
          <w:tab/>
        </w:r>
        <w:r w:rsidR="00F707B2">
          <w:rPr>
            <w:webHidden/>
          </w:rPr>
          <w:fldChar w:fldCharType="begin"/>
        </w:r>
        <w:r w:rsidR="00F707B2">
          <w:rPr>
            <w:webHidden/>
          </w:rPr>
          <w:instrText xml:space="preserve"> PAGEREF _Toc464459927 \h </w:instrText>
        </w:r>
        <w:r w:rsidR="00F707B2">
          <w:rPr>
            <w:webHidden/>
          </w:rPr>
        </w:r>
        <w:r w:rsidR="00F707B2">
          <w:rPr>
            <w:webHidden/>
          </w:rPr>
          <w:fldChar w:fldCharType="separate"/>
        </w:r>
        <w:r>
          <w:rPr>
            <w:webHidden/>
          </w:rPr>
          <w:t>12</w:t>
        </w:r>
        <w:r w:rsidR="00F707B2">
          <w:rPr>
            <w:webHidden/>
          </w:rPr>
          <w:fldChar w:fldCharType="end"/>
        </w:r>
      </w:hyperlink>
    </w:p>
    <w:p w:rsidR="00F707B2" w:rsidRDefault="00551244">
      <w:pPr>
        <w:pStyle w:val="TOC2"/>
        <w:rPr>
          <w:rFonts w:asciiTheme="minorHAnsi" w:eastAsiaTheme="minorEastAsia" w:hAnsiTheme="minorHAnsi" w:cstheme="minorBidi"/>
          <w:b w:val="0"/>
          <w:color w:val="auto"/>
          <w:sz w:val="22"/>
          <w:szCs w:val="22"/>
        </w:rPr>
      </w:pPr>
      <w:hyperlink w:anchor="_Toc464459928" w:history="1">
        <w:r w:rsidR="00F707B2" w:rsidRPr="009B46DE">
          <w:rPr>
            <w:rStyle w:val="Hyperlink"/>
            <w:rFonts w:cstheme="minorHAnsi"/>
          </w:rPr>
          <w:t xml:space="preserve">6. </w:t>
        </w:r>
        <w:r w:rsidR="00F707B2" w:rsidRPr="009B46DE">
          <w:rPr>
            <w:rStyle w:val="Hyperlink"/>
            <w:rFonts w:eastAsiaTheme="minorHAnsi" w:cstheme="minorHAnsi"/>
            <w:lang w:val="en-US"/>
          </w:rPr>
          <w:t>GOVERNANCE AND MEASUREMENT</w:t>
        </w:r>
        <w:r w:rsidR="00F707B2">
          <w:rPr>
            <w:webHidden/>
          </w:rPr>
          <w:tab/>
        </w:r>
        <w:r w:rsidR="00F707B2">
          <w:rPr>
            <w:webHidden/>
          </w:rPr>
          <w:fldChar w:fldCharType="begin"/>
        </w:r>
        <w:r w:rsidR="00F707B2">
          <w:rPr>
            <w:webHidden/>
          </w:rPr>
          <w:instrText xml:space="preserve"> PAGEREF _Toc464459928 \h </w:instrText>
        </w:r>
        <w:r w:rsidR="00F707B2">
          <w:rPr>
            <w:webHidden/>
          </w:rPr>
        </w:r>
        <w:r w:rsidR="00F707B2">
          <w:rPr>
            <w:webHidden/>
          </w:rPr>
          <w:fldChar w:fldCharType="separate"/>
        </w:r>
        <w:r>
          <w:rPr>
            <w:webHidden/>
          </w:rPr>
          <w:t>13</w:t>
        </w:r>
        <w:r w:rsidR="00F707B2">
          <w:rPr>
            <w:webHidden/>
          </w:rPr>
          <w:fldChar w:fldCharType="end"/>
        </w:r>
      </w:hyperlink>
    </w:p>
    <w:p w:rsidR="008421EC" w:rsidRDefault="008421EC" w:rsidP="00FE450A">
      <w:r>
        <w:fldChar w:fldCharType="end"/>
      </w:r>
    </w:p>
    <w:p w:rsidR="00090077" w:rsidRDefault="008421EC" w:rsidP="00FE450A">
      <w:pPr>
        <w:sectPr w:rsidR="00090077" w:rsidSect="00090077">
          <w:headerReference w:type="even" r:id="rId23"/>
          <w:headerReference w:type="default" r:id="rId24"/>
          <w:footerReference w:type="even" r:id="rId25"/>
          <w:footerReference w:type="default" r:id="rId26"/>
          <w:pgSz w:w="11907" w:h="16840" w:code="9"/>
          <w:pgMar w:top="2268" w:right="1134" w:bottom="1134" w:left="1134" w:header="284" w:footer="284" w:gutter="0"/>
          <w:pgNumType w:start="1"/>
          <w:cols w:space="708"/>
          <w:docGrid w:linePitch="360"/>
        </w:sectPr>
      </w:pPr>
      <w:r>
        <w:t xml:space="preserve"> </w:t>
      </w:r>
    </w:p>
    <w:p w:rsidR="008421EC" w:rsidRPr="00C4364B" w:rsidRDefault="000151F3" w:rsidP="00FE450A">
      <w:pPr>
        <w:pStyle w:val="Heading1TopofPage"/>
        <w:framePr w:wrap="around"/>
      </w:pPr>
      <w:bookmarkStart w:id="2" w:name="_Toc464459905"/>
      <w:r>
        <w:t>Introduction</w:t>
      </w:r>
      <w:bookmarkEnd w:id="2"/>
    </w:p>
    <w:p w:rsidR="008421EC" w:rsidRPr="00050253" w:rsidRDefault="000151F3" w:rsidP="00FE450A">
      <w:pPr>
        <w:pStyle w:val="IntroFeatureText"/>
      </w:pPr>
      <w:bookmarkStart w:id="3" w:name="_Toc461201457"/>
      <w:r w:rsidRPr="00AF605A">
        <w:rPr>
          <w:rFonts w:cs="Helvetica"/>
          <w:i/>
          <w:sz w:val="24"/>
          <w:szCs w:val="22"/>
        </w:rPr>
        <w:t xml:space="preserve">Achieving gender </w:t>
      </w:r>
      <w:r>
        <w:rPr>
          <w:rFonts w:cs="Helvetica"/>
          <w:i/>
          <w:sz w:val="24"/>
          <w:szCs w:val="22"/>
        </w:rPr>
        <w:t>equality</w:t>
      </w:r>
      <w:r w:rsidRPr="00AF605A">
        <w:rPr>
          <w:rFonts w:cs="Helvetica"/>
          <w:i/>
          <w:sz w:val="24"/>
          <w:szCs w:val="22"/>
        </w:rPr>
        <w:t xml:space="preserve"> within fire and emergency leadership roles will better reflect the community we serve</w:t>
      </w:r>
      <w:r>
        <w:rPr>
          <w:rFonts w:cs="Helvetica"/>
          <w:i/>
          <w:sz w:val="24"/>
          <w:szCs w:val="22"/>
        </w:rPr>
        <w:t>, i</w:t>
      </w:r>
      <w:r w:rsidRPr="00787ED7">
        <w:rPr>
          <w:rFonts w:cs="Helvetica"/>
          <w:i/>
          <w:sz w:val="24"/>
          <w:szCs w:val="22"/>
        </w:rPr>
        <w:t>mprove service delivery and innovation via a diversity in thinking and perspectives</w:t>
      </w:r>
      <w:r>
        <w:rPr>
          <w:rFonts w:cs="Helvetica"/>
          <w:i/>
          <w:sz w:val="24"/>
          <w:szCs w:val="22"/>
        </w:rPr>
        <w:t xml:space="preserve">, </w:t>
      </w:r>
      <w:r w:rsidRPr="00AF605A">
        <w:rPr>
          <w:rFonts w:cs="Helvetica"/>
          <w:i/>
          <w:sz w:val="24"/>
          <w:szCs w:val="22"/>
        </w:rPr>
        <w:t>and provide greater opportunities for our staff to realise their full potential.</w:t>
      </w:r>
      <w:bookmarkEnd w:id="3"/>
      <w:r w:rsidR="008421EC" w:rsidRPr="00050253">
        <w:t xml:space="preserve">  </w:t>
      </w:r>
    </w:p>
    <w:p w:rsidR="008421EC" w:rsidRPr="00050253" w:rsidRDefault="000151F3" w:rsidP="00FE450A">
      <w:pPr>
        <w:pStyle w:val="Heading2"/>
        <w:spacing w:line="260" w:lineRule="exact"/>
      </w:pPr>
      <w:bookmarkStart w:id="4" w:name="_Toc464459906"/>
      <w:r>
        <w:t>Vision</w:t>
      </w:r>
      <w:bookmarkEnd w:id="4"/>
    </w:p>
    <w:p w:rsidR="000151F3" w:rsidRPr="000151F3" w:rsidRDefault="00D0666C" w:rsidP="000151F3">
      <w:pPr>
        <w:pStyle w:val="Heading1"/>
        <w:spacing w:before="60" w:after="120" w:line="240" w:lineRule="atLeast"/>
        <w:rPr>
          <w:rFonts w:cs="Times New Roman"/>
          <w:b w:val="0"/>
          <w:bCs w:val="0"/>
          <w:color w:val="393838" w:themeColor="text1"/>
          <w:kern w:val="0"/>
          <w:sz w:val="20"/>
          <w:szCs w:val="20"/>
          <w:lang w:eastAsia="en-US"/>
        </w:rPr>
      </w:pPr>
      <w:bookmarkStart w:id="5" w:name="_Toc461098813"/>
      <w:bookmarkStart w:id="6" w:name="_Toc461100245"/>
      <w:bookmarkStart w:id="7" w:name="_Toc464459907"/>
      <w:r>
        <w:rPr>
          <w:rFonts w:cs="Times New Roman"/>
          <w:b w:val="0"/>
          <w:bCs w:val="0"/>
          <w:color w:val="393838" w:themeColor="text1"/>
          <w:kern w:val="0"/>
          <w:sz w:val="20"/>
          <w:szCs w:val="20"/>
          <w:lang w:eastAsia="en-US"/>
        </w:rPr>
        <w:t>Forest Fire Management Victoria</w:t>
      </w:r>
      <w:r w:rsidR="00F90418">
        <w:rPr>
          <w:rFonts w:cs="Times New Roman"/>
          <w:b w:val="0"/>
          <w:bCs w:val="0"/>
          <w:color w:val="393838" w:themeColor="text1"/>
          <w:kern w:val="0"/>
          <w:sz w:val="20"/>
          <w:szCs w:val="20"/>
          <w:lang w:eastAsia="en-US"/>
        </w:rPr>
        <w:t xml:space="preserve"> is</w:t>
      </w:r>
      <w:r w:rsidR="000151F3" w:rsidRPr="000151F3">
        <w:rPr>
          <w:rFonts w:cs="Times New Roman"/>
          <w:b w:val="0"/>
          <w:bCs w:val="0"/>
          <w:color w:val="393838" w:themeColor="text1"/>
          <w:kern w:val="0"/>
          <w:sz w:val="20"/>
          <w:szCs w:val="20"/>
          <w:lang w:eastAsia="en-US"/>
        </w:rPr>
        <w:t xml:space="preserve"> committed to facilitating the change in our culture to one of a positive and fair environment for all our staff.</w:t>
      </w:r>
      <w:bookmarkEnd w:id="5"/>
      <w:bookmarkEnd w:id="6"/>
      <w:r w:rsidR="000151F3" w:rsidRPr="000151F3">
        <w:rPr>
          <w:rFonts w:cs="Times New Roman"/>
          <w:b w:val="0"/>
          <w:bCs w:val="0"/>
          <w:color w:val="393838" w:themeColor="text1"/>
          <w:kern w:val="0"/>
          <w:sz w:val="20"/>
          <w:szCs w:val="20"/>
          <w:lang w:eastAsia="en-US"/>
        </w:rPr>
        <w:t xml:space="preserve">  We </w:t>
      </w:r>
      <w:r w:rsidR="003362AE">
        <w:rPr>
          <w:rFonts w:cs="Times New Roman"/>
          <w:b w:val="0"/>
          <w:bCs w:val="0"/>
          <w:color w:val="393838" w:themeColor="text1"/>
          <w:kern w:val="0"/>
          <w:sz w:val="20"/>
          <w:szCs w:val="20"/>
          <w:lang w:eastAsia="en-US"/>
        </w:rPr>
        <w:t>commit</w:t>
      </w:r>
      <w:r w:rsidR="000151F3" w:rsidRPr="000151F3">
        <w:rPr>
          <w:rFonts w:cs="Times New Roman"/>
          <w:b w:val="0"/>
          <w:bCs w:val="0"/>
          <w:color w:val="393838" w:themeColor="text1"/>
          <w:kern w:val="0"/>
          <w:sz w:val="20"/>
          <w:szCs w:val="20"/>
          <w:lang w:eastAsia="en-US"/>
        </w:rPr>
        <w:t xml:space="preserve"> to removing all barriers for women to participate and lead the fire and emergency service.</w:t>
      </w:r>
      <w:bookmarkEnd w:id="7"/>
    </w:p>
    <w:p w:rsidR="008421EC" w:rsidRPr="000151F3" w:rsidRDefault="003362AE" w:rsidP="000151F3">
      <w:pPr>
        <w:pStyle w:val="Heading1"/>
        <w:spacing w:before="60" w:after="120" w:line="240" w:lineRule="atLeast"/>
        <w:rPr>
          <w:rFonts w:cs="Times New Roman"/>
          <w:b w:val="0"/>
          <w:bCs w:val="0"/>
          <w:color w:val="393838" w:themeColor="text1"/>
          <w:kern w:val="0"/>
          <w:sz w:val="20"/>
          <w:szCs w:val="20"/>
          <w:lang w:eastAsia="en-US"/>
        </w:rPr>
      </w:pPr>
      <w:bookmarkStart w:id="8" w:name="_Toc464459908"/>
      <w:r>
        <w:rPr>
          <w:rFonts w:cs="Times New Roman"/>
          <w:b w:val="0"/>
          <w:bCs w:val="0"/>
          <w:color w:val="393838" w:themeColor="text1"/>
          <w:kern w:val="0"/>
          <w:sz w:val="20"/>
          <w:szCs w:val="20"/>
          <w:lang w:eastAsia="en-US"/>
        </w:rPr>
        <w:t>To that end we are committed</w:t>
      </w:r>
      <w:r w:rsidR="000151F3" w:rsidRPr="000151F3">
        <w:rPr>
          <w:rFonts w:cs="Times New Roman"/>
          <w:b w:val="0"/>
          <w:bCs w:val="0"/>
          <w:color w:val="393838" w:themeColor="text1"/>
          <w:kern w:val="0"/>
          <w:sz w:val="20"/>
          <w:szCs w:val="20"/>
          <w:lang w:eastAsia="en-US"/>
        </w:rPr>
        <w:t xml:space="preserve"> to 50 percent of </w:t>
      </w:r>
      <w:r w:rsidR="00115350">
        <w:rPr>
          <w:rFonts w:cs="Times New Roman"/>
          <w:b w:val="0"/>
          <w:bCs w:val="0"/>
          <w:color w:val="393838" w:themeColor="text1"/>
          <w:kern w:val="0"/>
          <w:sz w:val="20"/>
          <w:szCs w:val="20"/>
          <w:lang w:eastAsia="en-US"/>
        </w:rPr>
        <w:t>all</w:t>
      </w:r>
      <w:r w:rsidR="000151F3" w:rsidRPr="000151F3">
        <w:rPr>
          <w:rFonts w:cs="Times New Roman"/>
          <w:b w:val="0"/>
          <w:bCs w:val="0"/>
          <w:color w:val="393838" w:themeColor="text1"/>
          <w:kern w:val="0"/>
          <w:sz w:val="20"/>
          <w:szCs w:val="20"/>
          <w:lang w:eastAsia="en-US"/>
        </w:rPr>
        <w:t xml:space="preserve"> fire and emergency role</w:t>
      </w:r>
      <w:r>
        <w:rPr>
          <w:rFonts w:cs="Times New Roman"/>
          <w:b w:val="0"/>
          <w:bCs w:val="0"/>
          <w:color w:val="393838" w:themeColor="text1"/>
          <w:kern w:val="0"/>
          <w:sz w:val="20"/>
          <w:szCs w:val="20"/>
          <w:lang w:eastAsia="en-US"/>
        </w:rPr>
        <w:t>s</w:t>
      </w:r>
      <w:r w:rsidR="000151F3" w:rsidRPr="000151F3">
        <w:rPr>
          <w:rFonts w:cs="Times New Roman"/>
          <w:b w:val="0"/>
          <w:bCs w:val="0"/>
          <w:color w:val="393838" w:themeColor="text1"/>
          <w:kern w:val="0"/>
          <w:sz w:val="20"/>
          <w:szCs w:val="20"/>
          <w:lang w:eastAsia="en-US"/>
        </w:rPr>
        <w:t xml:space="preserve">, </w:t>
      </w:r>
      <w:r w:rsidR="00115350">
        <w:rPr>
          <w:rFonts w:cs="Times New Roman"/>
          <w:b w:val="0"/>
          <w:bCs w:val="0"/>
          <w:color w:val="393838" w:themeColor="text1"/>
          <w:kern w:val="0"/>
          <w:sz w:val="20"/>
          <w:szCs w:val="20"/>
          <w:lang w:eastAsia="en-US"/>
        </w:rPr>
        <w:t>and</w:t>
      </w:r>
      <w:r w:rsidR="000151F3" w:rsidRPr="000151F3">
        <w:rPr>
          <w:rFonts w:cs="Times New Roman"/>
          <w:b w:val="0"/>
          <w:bCs w:val="0"/>
          <w:color w:val="393838" w:themeColor="text1"/>
          <w:kern w:val="0"/>
          <w:sz w:val="20"/>
          <w:szCs w:val="20"/>
          <w:lang w:eastAsia="en-US"/>
        </w:rPr>
        <w:t xml:space="preserve"> leadership roles</w:t>
      </w:r>
      <w:r w:rsidR="00D0666C">
        <w:rPr>
          <w:rFonts w:cs="Times New Roman"/>
          <w:b w:val="0"/>
          <w:bCs w:val="0"/>
          <w:color w:val="393838" w:themeColor="text1"/>
          <w:kern w:val="0"/>
          <w:sz w:val="20"/>
          <w:szCs w:val="20"/>
          <w:lang w:eastAsia="en-US"/>
        </w:rPr>
        <w:t>,</w:t>
      </w:r>
      <w:r w:rsidR="000151F3" w:rsidRPr="000151F3">
        <w:rPr>
          <w:rFonts w:cs="Times New Roman"/>
          <w:b w:val="0"/>
          <w:bCs w:val="0"/>
          <w:color w:val="393838" w:themeColor="text1"/>
          <w:kern w:val="0"/>
          <w:sz w:val="20"/>
          <w:szCs w:val="20"/>
          <w:lang w:eastAsia="en-US"/>
        </w:rPr>
        <w:t xml:space="preserve"> be</w:t>
      </w:r>
      <w:r w:rsidR="00115350">
        <w:rPr>
          <w:rFonts w:cs="Times New Roman"/>
          <w:b w:val="0"/>
          <w:bCs w:val="0"/>
          <w:color w:val="393838" w:themeColor="text1"/>
          <w:kern w:val="0"/>
          <w:sz w:val="20"/>
          <w:szCs w:val="20"/>
          <w:lang w:eastAsia="en-US"/>
        </w:rPr>
        <w:t>ing held by</w:t>
      </w:r>
      <w:r w:rsidR="000151F3" w:rsidRPr="000151F3">
        <w:rPr>
          <w:rFonts w:cs="Times New Roman"/>
          <w:b w:val="0"/>
          <w:bCs w:val="0"/>
          <w:color w:val="393838" w:themeColor="text1"/>
          <w:kern w:val="0"/>
          <w:sz w:val="20"/>
          <w:szCs w:val="20"/>
          <w:lang w:eastAsia="en-US"/>
        </w:rPr>
        <w:t xml:space="preserve"> women.</w:t>
      </w:r>
      <w:bookmarkEnd w:id="8"/>
    </w:p>
    <w:p w:rsidR="008421EC" w:rsidRPr="00050253" w:rsidRDefault="000151F3" w:rsidP="00FE450A">
      <w:pPr>
        <w:pStyle w:val="Heading2"/>
        <w:spacing w:line="260" w:lineRule="exact"/>
      </w:pPr>
      <w:bookmarkStart w:id="9" w:name="_Toc464459909"/>
      <w:r>
        <w:t>Why Gender Equality is Important</w:t>
      </w:r>
      <w:bookmarkEnd w:id="9"/>
    </w:p>
    <w:p w:rsidR="000151F3" w:rsidRDefault="000151F3" w:rsidP="000151F3">
      <w:pPr>
        <w:pStyle w:val="BodyText"/>
      </w:pPr>
      <w:r w:rsidRPr="00B03E05">
        <w:t xml:space="preserve">Increasing women’s participation in the workforce has positive impacts on organisational culture and on operations. A </w:t>
      </w:r>
      <w:r w:rsidR="00F90418">
        <w:t>diverse and inclusive workforce</w:t>
      </w:r>
      <w:r w:rsidRPr="00B03E05">
        <w:t xml:space="preserve"> generates tangible benefits, such as increased efficiency, productivity, innovation, creativity and improved employee engagement</w:t>
      </w:r>
      <w:r>
        <w:rPr>
          <w:rStyle w:val="FootnoteReference"/>
        </w:rPr>
        <w:footnoteReference w:id="1"/>
      </w:r>
      <w:r w:rsidRPr="00B03E05">
        <w:t>.</w:t>
      </w:r>
    </w:p>
    <w:p w:rsidR="000151F3" w:rsidRDefault="000151F3" w:rsidP="000151F3">
      <w:pPr>
        <w:pStyle w:val="BodyText"/>
        <w:rPr>
          <w:b/>
        </w:rPr>
      </w:pPr>
      <w:r w:rsidRPr="00051618">
        <w:t>A workplace culture that treats men an</w:t>
      </w:r>
      <w:r>
        <w:t>d women fairly and with respect</w:t>
      </w:r>
      <w:r w:rsidRPr="00051618">
        <w:t xml:space="preserve"> can significantly bolster job satisfaction, performance and commitment to the organisation among employees</w:t>
      </w:r>
      <w:r>
        <w:rPr>
          <w:rStyle w:val="FootnoteReference"/>
          <w:rFonts w:cs="Arial MT Light"/>
          <w:sz w:val="21"/>
          <w:szCs w:val="21"/>
        </w:rPr>
        <w:footnoteReference w:id="2"/>
      </w:r>
      <w:r>
        <w:rPr>
          <w:rFonts w:cs="Arial MT Light"/>
          <w:color w:val="000000"/>
          <w:sz w:val="21"/>
          <w:szCs w:val="21"/>
        </w:rPr>
        <w:t>.</w:t>
      </w:r>
      <w:r w:rsidRPr="00186549">
        <w:rPr>
          <w:b/>
        </w:rPr>
        <w:t xml:space="preserve"> </w:t>
      </w:r>
    </w:p>
    <w:p w:rsidR="000151F3" w:rsidRPr="005B53C7" w:rsidRDefault="000151F3" w:rsidP="000151F3">
      <w:pPr>
        <w:pStyle w:val="BodyText"/>
      </w:pPr>
      <w:r w:rsidRPr="005B53C7">
        <w:t xml:space="preserve">The </w:t>
      </w:r>
      <w:r>
        <w:rPr>
          <w:rFonts w:cs="Helvetica"/>
          <w:szCs w:val="28"/>
          <w:lang w:val="en-US"/>
        </w:rPr>
        <w:t>Workplace Gender Equality Agency (</w:t>
      </w:r>
      <w:r w:rsidRPr="005B53C7">
        <w:t>WGEA</w:t>
      </w:r>
      <w:r>
        <w:t>)</w:t>
      </w:r>
      <w:r w:rsidRPr="005B53C7">
        <w:t xml:space="preserve"> describes a gender-equitable workplace as one in which women and men are equally represented, valued and rewarded</w:t>
      </w:r>
      <w:r>
        <w:rPr>
          <w:rStyle w:val="FootnoteReference"/>
        </w:rPr>
        <w:footnoteReference w:id="3"/>
      </w:r>
      <w:r w:rsidRPr="005B53C7">
        <w:t>.</w:t>
      </w:r>
    </w:p>
    <w:p w:rsidR="00602A04" w:rsidRDefault="00602A04" w:rsidP="000151F3">
      <w:pPr>
        <w:pStyle w:val="BodyText"/>
        <w:rPr>
          <w:rFonts w:ascii="MyriadPro-Light" w:hAnsi="MyriadPro-Light" w:cs="MyriadPro-Light"/>
        </w:rPr>
      </w:pPr>
      <w:r>
        <w:rPr>
          <w:rFonts w:ascii="MyriadPro-Light" w:hAnsi="MyriadPro-Light" w:cs="MyriadPro-Light"/>
        </w:rPr>
        <w:t>The terms ‘equality’ and ‘equity’ are sometimes used interchangeably. They are actually separate but equally important principles, and a focus on both is required to achieve the diversity outcomes.</w:t>
      </w:r>
    </w:p>
    <w:p w:rsidR="000151F3" w:rsidRDefault="000151F3" w:rsidP="000151F3">
      <w:pPr>
        <w:pStyle w:val="BodyText"/>
      </w:pPr>
      <w:r w:rsidRPr="00D930A6">
        <w:rPr>
          <w:b/>
        </w:rPr>
        <w:t>Gender equality</w:t>
      </w:r>
      <w:r w:rsidRPr="00C93F06">
        <w:t xml:space="preserve"> is achieved when all employees are able to access and enjoy the same rewards, resources and opportunities regardless of </w:t>
      </w:r>
      <w:r w:rsidR="00260B55">
        <w:t>their gender</w:t>
      </w:r>
      <w:r w:rsidRPr="00C93F06">
        <w:t>.</w:t>
      </w:r>
      <w:r>
        <w:t xml:space="preserve"> </w:t>
      </w:r>
    </w:p>
    <w:p w:rsidR="000151F3" w:rsidRDefault="000151F3" w:rsidP="000151F3">
      <w:pPr>
        <w:pStyle w:val="BodyText"/>
        <w:rPr>
          <w:rStyle w:val="tgc"/>
          <w:rFonts w:cs="Arial"/>
          <w:color w:val="222222"/>
        </w:rPr>
      </w:pPr>
      <w:r>
        <w:rPr>
          <w:rStyle w:val="tgc"/>
          <w:rFonts w:cs="Arial"/>
          <w:b/>
          <w:bCs/>
          <w:color w:val="222222"/>
        </w:rPr>
        <w:t>Gender e</w:t>
      </w:r>
      <w:r w:rsidRPr="00D930A6">
        <w:rPr>
          <w:rStyle w:val="tgc"/>
          <w:rFonts w:cs="Arial"/>
          <w:b/>
          <w:bCs/>
          <w:color w:val="222222"/>
        </w:rPr>
        <w:t>quity</w:t>
      </w:r>
      <w:r w:rsidRPr="00C93F06">
        <w:rPr>
          <w:rStyle w:val="tgc"/>
          <w:rFonts w:cs="Arial"/>
          <w:color w:val="222222"/>
        </w:rPr>
        <w:t xml:space="preserve"> is the process of allocating resources, programs, and decision making fairly to both males and females without any dis</w:t>
      </w:r>
      <w:r>
        <w:rPr>
          <w:rStyle w:val="tgc"/>
          <w:rFonts w:cs="Arial"/>
          <w:color w:val="222222"/>
        </w:rPr>
        <w:t xml:space="preserve">crimination on the basis of sex </w:t>
      </w:r>
      <w:r w:rsidRPr="00C93F06">
        <w:rPr>
          <w:rStyle w:val="tgc"/>
          <w:rFonts w:cs="Arial"/>
          <w:color w:val="222222"/>
        </w:rPr>
        <w:t>and addressing any imbalances in the benefits available to males and females.</w:t>
      </w:r>
    </w:p>
    <w:p w:rsidR="000151F3" w:rsidRDefault="000151F3" w:rsidP="000151F3">
      <w:pPr>
        <w:pStyle w:val="BodyText"/>
        <w:rPr>
          <w:rFonts w:eastAsiaTheme="minorEastAsia" w:cstheme="minorBidi"/>
          <w:color w:val="000000"/>
          <w:kern w:val="24"/>
        </w:rPr>
      </w:pPr>
      <w:r>
        <w:rPr>
          <w:rFonts w:eastAsiaTheme="minorEastAsia" w:cstheme="minorBidi"/>
          <w:color w:val="000000"/>
          <w:kern w:val="24"/>
        </w:rPr>
        <w:t>The key drivers to gender equality in fire and emergency leadership roles are:</w:t>
      </w:r>
    </w:p>
    <w:p w:rsidR="000151F3" w:rsidRPr="0098424F" w:rsidRDefault="000151F3" w:rsidP="000151F3">
      <w:pPr>
        <w:pStyle w:val="BodyText"/>
        <w:numPr>
          <w:ilvl w:val="0"/>
          <w:numId w:val="8"/>
        </w:numPr>
        <w:rPr>
          <w:rFonts w:eastAsiaTheme="minorHAnsi" w:cstheme="minorBidi"/>
        </w:rPr>
      </w:pPr>
      <w:r>
        <w:rPr>
          <w:rFonts w:eastAsiaTheme="minorHAnsi" w:cstheme="minorBidi"/>
        </w:rPr>
        <w:t xml:space="preserve">reflecting fundamental principles of </w:t>
      </w:r>
      <w:r w:rsidRPr="0098424F">
        <w:rPr>
          <w:rFonts w:eastAsiaTheme="minorHAnsi" w:cstheme="minorBidi"/>
          <w:b/>
        </w:rPr>
        <w:t>social justice</w:t>
      </w:r>
      <w:r>
        <w:rPr>
          <w:rFonts w:eastAsiaTheme="minorHAnsi" w:cstheme="minorBidi"/>
        </w:rPr>
        <w:t>;</w:t>
      </w:r>
    </w:p>
    <w:p w:rsidR="000151F3" w:rsidRPr="00FB41D5" w:rsidRDefault="000151F3" w:rsidP="000151F3">
      <w:pPr>
        <w:pStyle w:val="BodyText"/>
        <w:numPr>
          <w:ilvl w:val="0"/>
          <w:numId w:val="8"/>
        </w:numPr>
        <w:rPr>
          <w:rFonts w:eastAsiaTheme="minorHAnsi" w:cstheme="minorBidi"/>
        </w:rPr>
      </w:pPr>
      <w:r>
        <w:rPr>
          <w:rFonts w:eastAsiaTheme="minorEastAsia" w:cstheme="minorBidi"/>
          <w:color w:val="000000"/>
          <w:kern w:val="24"/>
        </w:rPr>
        <w:t>m</w:t>
      </w:r>
      <w:r w:rsidRPr="00FB41D5">
        <w:rPr>
          <w:rFonts w:eastAsiaTheme="minorEastAsia" w:cstheme="minorBidi"/>
          <w:color w:val="000000"/>
          <w:kern w:val="24"/>
        </w:rPr>
        <w:t>ore closely mirror</w:t>
      </w:r>
      <w:r>
        <w:rPr>
          <w:rFonts w:eastAsiaTheme="minorEastAsia" w:cstheme="minorBidi"/>
          <w:color w:val="000000"/>
          <w:kern w:val="24"/>
        </w:rPr>
        <w:t>ing</w:t>
      </w:r>
      <w:r w:rsidRPr="00FB41D5">
        <w:rPr>
          <w:rFonts w:eastAsiaTheme="minorEastAsia" w:cstheme="minorBidi"/>
          <w:color w:val="000000"/>
          <w:kern w:val="24"/>
        </w:rPr>
        <w:t xml:space="preserve"> our client base – the people of Victoria. </w:t>
      </w:r>
      <w:r w:rsidRPr="00FB41D5">
        <w:rPr>
          <w:rFonts w:eastAsiaTheme="minorEastAsia" w:cstheme="minorBidi"/>
          <w:b/>
          <w:bCs/>
          <w:color w:val="000000"/>
          <w:kern w:val="24"/>
        </w:rPr>
        <w:t>A diverse workforce better reflects the community we serve</w:t>
      </w:r>
      <w:r>
        <w:rPr>
          <w:rFonts w:eastAsiaTheme="minorEastAsia" w:cstheme="minorBidi"/>
          <w:b/>
          <w:bCs/>
          <w:color w:val="000000"/>
          <w:kern w:val="24"/>
        </w:rPr>
        <w:t>;</w:t>
      </w:r>
    </w:p>
    <w:p w:rsidR="000151F3" w:rsidRPr="00FB41D5" w:rsidRDefault="000151F3" w:rsidP="000151F3">
      <w:pPr>
        <w:pStyle w:val="BodyText"/>
        <w:numPr>
          <w:ilvl w:val="0"/>
          <w:numId w:val="8"/>
        </w:numPr>
        <w:rPr>
          <w:rFonts w:eastAsiaTheme="minorHAnsi" w:cstheme="minorBidi"/>
        </w:rPr>
      </w:pPr>
      <w:r>
        <w:rPr>
          <w:rFonts w:eastAsiaTheme="minorEastAsia" w:cstheme="minorBidi"/>
          <w:color w:val="000000"/>
          <w:kern w:val="24"/>
        </w:rPr>
        <w:t>i</w:t>
      </w:r>
      <w:r w:rsidRPr="00FB41D5">
        <w:rPr>
          <w:rFonts w:eastAsiaTheme="minorEastAsia" w:cstheme="minorBidi"/>
          <w:color w:val="000000"/>
          <w:kern w:val="24"/>
        </w:rPr>
        <w:t>mprov</w:t>
      </w:r>
      <w:r>
        <w:rPr>
          <w:rFonts w:eastAsiaTheme="minorEastAsia" w:cstheme="minorBidi"/>
          <w:color w:val="000000"/>
          <w:kern w:val="24"/>
        </w:rPr>
        <w:t>ing</w:t>
      </w:r>
      <w:r w:rsidRPr="00FB41D5">
        <w:rPr>
          <w:rFonts w:eastAsiaTheme="minorEastAsia" w:cstheme="minorBidi"/>
          <w:color w:val="000000"/>
          <w:kern w:val="24"/>
        </w:rPr>
        <w:t xml:space="preserve"> service delivery and innovation via a </w:t>
      </w:r>
      <w:r w:rsidRPr="00FB41D5">
        <w:rPr>
          <w:rFonts w:eastAsiaTheme="minorEastAsia" w:cstheme="minorBidi"/>
          <w:b/>
          <w:bCs/>
          <w:color w:val="000000"/>
          <w:kern w:val="24"/>
        </w:rPr>
        <w:t>diversity in thinking and perspectives</w:t>
      </w:r>
      <w:r>
        <w:rPr>
          <w:rFonts w:eastAsiaTheme="minorEastAsia" w:cstheme="minorBidi"/>
          <w:b/>
          <w:bCs/>
          <w:color w:val="000000"/>
          <w:kern w:val="24"/>
        </w:rPr>
        <w:t>;</w:t>
      </w:r>
    </w:p>
    <w:p w:rsidR="000151F3" w:rsidRPr="00FB41D5" w:rsidRDefault="000151F3" w:rsidP="000151F3">
      <w:pPr>
        <w:pStyle w:val="ListParagraph"/>
        <w:numPr>
          <w:ilvl w:val="0"/>
          <w:numId w:val="7"/>
        </w:numPr>
        <w:spacing w:after="120" w:line="276" w:lineRule="auto"/>
        <w:jc w:val="both"/>
        <w:rPr>
          <w:rFonts w:eastAsiaTheme="minorHAnsi" w:cstheme="minorBidi"/>
        </w:rPr>
      </w:pPr>
      <w:r>
        <w:rPr>
          <w:rFonts w:eastAsiaTheme="minorEastAsia" w:cstheme="minorBidi"/>
          <w:color w:val="000000"/>
          <w:kern w:val="24"/>
        </w:rPr>
        <w:t>h</w:t>
      </w:r>
      <w:r w:rsidRPr="00FB41D5">
        <w:rPr>
          <w:rFonts w:eastAsiaTheme="minorEastAsia" w:cstheme="minorBidi"/>
          <w:color w:val="000000"/>
          <w:kern w:val="24"/>
        </w:rPr>
        <w:t>av</w:t>
      </w:r>
      <w:r>
        <w:rPr>
          <w:rFonts w:eastAsiaTheme="minorEastAsia" w:cstheme="minorBidi"/>
          <w:color w:val="000000"/>
          <w:kern w:val="24"/>
        </w:rPr>
        <w:t>ing</w:t>
      </w:r>
      <w:r w:rsidRPr="00FB41D5">
        <w:rPr>
          <w:rFonts w:eastAsiaTheme="minorEastAsia" w:cstheme="minorBidi"/>
          <w:color w:val="000000"/>
          <w:kern w:val="24"/>
        </w:rPr>
        <w:t xml:space="preserve"> an </w:t>
      </w:r>
      <w:r w:rsidRPr="00FB41D5">
        <w:rPr>
          <w:rFonts w:eastAsiaTheme="minorEastAsia" w:cstheme="minorBidi"/>
          <w:b/>
          <w:bCs/>
          <w:color w:val="000000"/>
          <w:kern w:val="24"/>
        </w:rPr>
        <w:t xml:space="preserve">inclusive and fair workplace </w:t>
      </w:r>
      <w:r w:rsidRPr="00FB41D5">
        <w:rPr>
          <w:rFonts w:eastAsiaTheme="minorEastAsia" w:cstheme="minorBidi"/>
          <w:color w:val="000000"/>
          <w:kern w:val="24"/>
        </w:rPr>
        <w:t>in which we utilise the full potential of our people</w:t>
      </w:r>
      <w:r>
        <w:rPr>
          <w:rFonts w:eastAsiaTheme="minorEastAsia" w:cstheme="minorBidi"/>
          <w:color w:val="000000"/>
          <w:kern w:val="24"/>
        </w:rPr>
        <w:t xml:space="preserve">; </w:t>
      </w:r>
    </w:p>
    <w:p w:rsidR="000151F3" w:rsidRPr="006C3150" w:rsidRDefault="000151F3" w:rsidP="000151F3">
      <w:pPr>
        <w:pStyle w:val="BodyText"/>
        <w:numPr>
          <w:ilvl w:val="0"/>
          <w:numId w:val="7"/>
        </w:numPr>
        <w:rPr>
          <w:rFonts w:cs="Helvetica"/>
          <w:szCs w:val="28"/>
          <w:lang w:val="en-US"/>
        </w:rPr>
      </w:pPr>
      <w:r>
        <w:rPr>
          <w:rFonts w:eastAsiaTheme="minorEastAsia"/>
          <w:b/>
          <w:bCs/>
        </w:rPr>
        <w:t>d</w:t>
      </w:r>
      <w:r w:rsidRPr="00FB41D5">
        <w:rPr>
          <w:rFonts w:eastAsiaTheme="minorEastAsia"/>
          <w:b/>
          <w:bCs/>
        </w:rPr>
        <w:t>riv</w:t>
      </w:r>
      <w:r>
        <w:rPr>
          <w:rFonts w:eastAsiaTheme="minorEastAsia"/>
          <w:b/>
          <w:bCs/>
        </w:rPr>
        <w:t>ing</w:t>
      </w:r>
      <w:r w:rsidRPr="00FB41D5">
        <w:rPr>
          <w:rFonts w:eastAsiaTheme="minorEastAsia"/>
          <w:b/>
          <w:bCs/>
        </w:rPr>
        <w:t xml:space="preserve"> a change in perception </w:t>
      </w:r>
      <w:r w:rsidRPr="00FB41D5">
        <w:rPr>
          <w:rFonts w:eastAsiaTheme="minorEastAsia"/>
        </w:rPr>
        <w:t xml:space="preserve">of the traditionally undervalued ‘soft’ skills that women </w:t>
      </w:r>
      <w:r>
        <w:rPr>
          <w:rFonts w:eastAsiaTheme="minorEastAsia"/>
        </w:rPr>
        <w:t xml:space="preserve">may </w:t>
      </w:r>
      <w:r w:rsidRPr="00FB41D5">
        <w:rPr>
          <w:rFonts w:eastAsiaTheme="minorEastAsia"/>
        </w:rPr>
        <w:t>bring to positions of leadership.</w:t>
      </w:r>
    </w:p>
    <w:p w:rsidR="00AF3DB7" w:rsidRDefault="000151F3" w:rsidP="00AF3DB7">
      <w:pPr>
        <w:pStyle w:val="BodyText"/>
      </w:pPr>
      <w:r w:rsidRPr="004E6CD8">
        <w:t>Whilst the focus of th</w:t>
      </w:r>
      <w:r>
        <w:t>is</w:t>
      </w:r>
      <w:r w:rsidRPr="004E6CD8">
        <w:t xml:space="preserve"> </w:t>
      </w:r>
      <w:r>
        <w:t>A</w:t>
      </w:r>
      <w:r w:rsidRPr="004E6CD8">
        <w:t xml:space="preserve">ction </w:t>
      </w:r>
      <w:r>
        <w:t>P</w:t>
      </w:r>
      <w:r w:rsidRPr="004E6CD8">
        <w:t>lan is gender equ</w:t>
      </w:r>
      <w:r>
        <w:t>al</w:t>
      </w:r>
      <w:r w:rsidRPr="004E6CD8">
        <w:t>ity</w:t>
      </w:r>
      <w:r>
        <w:t xml:space="preserve"> and the greater participation of women in the </w:t>
      </w:r>
      <w:r w:rsidRPr="004E6CD8">
        <w:t xml:space="preserve">fire and emergency program, many of the actions will have </w:t>
      </w:r>
      <w:r>
        <w:t xml:space="preserve">broader diversity and inclusion </w:t>
      </w:r>
      <w:r w:rsidRPr="004E6CD8">
        <w:t>benefits for both men and women</w:t>
      </w:r>
      <w:r>
        <w:t>, as well as other under-represented groups</w:t>
      </w:r>
      <w:r w:rsidRPr="004E6CD8">
        <w:t>.</w:t>
      </w:r>
    </w:p>
    <w:p w:rsidR="00AF3DB7" w:rsidRDefault="000151F3" w:rsidP="00AF3DB7">
      <w:pPr>
        <w:pStyle w:val="Heading2"/>
      </w:pPr>
      <w:bookmarkStart w:id="10" w:name="_Toc464459910"/>
      <w:r>
        <w:t>Background</w:t>
      </w:r>
      <w:bookmarkEnd w:id="10"/>
      <w:r w:rsidR="00AF3DB7">
        <w:t xml:space="preserve"> </w:t>
      </w:r>
      <w:bookmarkStart w:id="11" w:name="_Toc461098808"/>
      <w:bookmarkStart w:id="12" w:name="_Toc461100240"/>
      <w:bookmarkStart w:id="13" w:name="_Toc461201459"/>
    </w:p>
    <w:p w:rsidR="00AF3DB7" w:rsidRPr="00AF3DB7" w:rsidRDefault="000151F3" w:rsidP="00AF3DB7">
      <w:pPr>
        <w:pStyle w:val="BodyText"/>
        <w:rPr>
          <w:rFonts w:cs="Helvetica"/>
          <w:bCs/>
          <w:szCs w:val="28"/>
          <w:lang w:val="en-US"/>
        </w:rPr>
      </w:pPr>
      <w:r w:rsidRPr="00AF3DB7">
        <w:rPr>
          <w:rFonts w:cs="Helvetica"/>
          <w:bCs/>
          <w:szCs w:val="28"/>
          <w:lang w:val="en-US"/>
        </w:rPr>
        <w:t>In 2015 we initiated a project to better understand the barriers, explore the issues</w:t>
      </w:r>
      <w:r w:rsidR="00D0666C">
        <w:rPr>
          <w:rFonts w:cs="Helvetica"/>
          <w:bCs/>
          <w:szCs w:val="28"/>
          <w:lang w:val="en-US"/>
        </w:rPr>
        <w:t>,</w:t>
      </w:r>
      <w:r w:rsidRPr="00AF3DB7">
        <w:rPr>
          <w:rFonts w:cs="Helvetica"/>
          <w:bCs/>
          <w:szCs w:val="28"/>
          <w:lang w:val="en-US"/>
        </w:rPr>
        <w:t xml:space="preserve"> and seek improvement in gender equality in fire and emergency leadership roles across </w:t>
      </w:r>
      <w:r w:rsidR="00D0666C">
        <w:rPr>
          <w:rFonts w:cs="Helvetica"/>
          <w:bCs/>
          <w:szCs w:val="28"/>
          <w:lang w:val="en-US"/>
        </w:rPr>
        <w:t>Forest Fire Management Victoria</w:t>
      </w:r>
      <w:r w:rsidR="00D0666C">
        <w:rPr>
          <w:rStyle w:val="FootnoteReference"/>
          <w:rFonts w:cs="Helvetica"/>
          <w:bCs/>
          <w:szCs w:val="28"/>
          <w:lang w:val="en-US"/>
        </w:rPr>
        <w:footnoteReference w:id="4"/>
      </w:r>
      <w:r w:rsidR="00D0666C">
        <w:rPr>
          <w:rFonts w:cs="Helvetica"/>
          <w:bCs/>
          <w:szCs w:val="28"/>
          <w:lang w:val="en-US"/>
        </w:rPr>
        <w:t>.</w:t>
      </w:r>
      <w:bookmarkEnd w:id="11"/>
      <w:bookmarkEnd w:id="12"/>
      <w:bookmarkEnd w:id="13"/>
      <w:r w:rsidR="00AF3DB7" w:rsidRPr="00AF3DB7">
        <w:rPr>
          <w:rFonts w:cs="Helvetica"/>
          <w:bCs/>
          <w:szCs w:val="28"/>
          <w:lang w:val="en-US"/>
        </w:rPr>
        <w:t xml:space="preserve"> </w:t>
      </w:r>
      <w:bookmarkStart w:id="14" w:name="_Toc461098809"/>
      <w:bookmarkStart w:id="15" w:name="_Toc461100241"/>
      <w:bookmarkStart w:id="16" w:name="_Toc461201460"/>
    </w:p>
    <w:p w:rsidR="00AF3DB7" w:rsidRPr="00AF3DB7" w:rsidRDefault="000151F3" w:rsidP="00AF3DB7">
      <w:pPr>
        <w:pStyle w:val="BodyText"/>
        <w:rPr>
          <w:rFonts w:cs="Helvetica"/>
          <w:bCs/>
          <w:szCs w:val="28"/>
          <w:lang w:val="en-US"/>
        </w:rPr>
      </w:pPr>
      <w:r w:rsidRPr="00AF3DB7">
        <w:rPr>
          <w:rFonts w:cs="Helvetica"/>
          <w:bCs/>
          <w:szCs w:val="28"/>
          <w:lang w:val="en-US"/>
        </w:rPr>
        <w:t xml:space="preserve">The initial research was conducted by an independent research team led by Women’s Health In the North, Women’s Health </w:t>
      </w:r>
      <w:proofErr w:type="spellStart"/>
      <w:r w:rsidRPr="00AF3DB7">
        <w:rPr>
          <w:rFonts w:cs="Helvetica"/>
          <w:bCs/>
          <w:szCs w:val="28"/>
          <w:lang w:val="en-US"/>
        </w:rPr>
        <w:t>Goulburn</w:t>
      </w:r>
      <w:proofErr w:type="spellEnd"/>
      <w:r w:rsidRPr="00AF3DB7">
        <w:rPr>
          <w:rFonts w:cs="Helvetica"/>
          <w:bCs/>
          <w:szCs w:val="28"/>
          <w:lang w:val="en-US"/>
        </w:rPr>
        <w:t xml:space="preserve"> North East and the </w:t>
      </w:r>
      <w:proofErr w:type="spellStart"/>
      <w:r w:rsidRPr="00AF3DB7">
        <w:rPr>
          <w:rFonts w:cs="Helvetica"/>
          <w:bCs/>
          <w:szCs w:val="28"/>
          <w:lang w:val="en-US"/>
        </w:rPr>
        <w:t>Monash</w:t>
      </w:r>
      <w:proofErr w:type="spellEnd"/>
      <w:r w:rsidRPr="00AF3DB7">
        <w:rPr>
          <w:rFonts w:cs="Helvetica"/>
          <w:bCs/>
          <w:szCs w:val="28"/>
          <w:lang w:val="en-US"/>
        </w:rPr>
        <w:t xml:space="preserve"> Injury Research Institute (now </w:t>
      </w:r>
      <w:proofErr w:type="spellStart"/>
      <w:r w:rsidRPr="00AF3DB7">
        <w:rPr>
          <w:rFonts w:cs="Helvetica"/>
          <w:bCs/>
          <w:szCs w:val="28"/>
          <w:lang w:val="en-US"/>
        </w:rPr>
        <w:t>Monash</w:t>
      </w:r>
      <w:proofErr w:type="spellEnd"/>
      <w:r w:rsidRPr="00AF3DB7">
        <w:rPr>
          <w:rFonts w:cs="Helvetica"/>
          <w:bCs/>
          <w:szCs w:val="28"/>
          <w:lang w:val="en-US"/>
        </w:rPr>
        <w:t xml:space="preserve"> University Disaster Resilience Initiative). </w:t>
      </w:r>
      <w:r w:rsidR="00AF3DB7" w:rsidRPr="00AF3DB7">
        <w:rPr>
          <w:rFonts w:cs="Helvetica"/>
          <w:bCs/>
          <w:szCs w:val="28"/>
          <w:lang w:val="en-US"/>
        </w:rPr>
        <w:t xml:space="preserve"> </w:t>
      </w:r>
    </w:p>
    <w:p w:rsidR="000151F3" w:rsidRPr="00AF3DB7" w:rsidRDefault="000151F3" w:rsidP="00AF3DB7">
      <w:pPr>
        <w:pStyle w:val="BodyText"/>
        <w:rPr>
          <w:rFonts w:cs="Helvetica"/>
          <w:bCs/>
          <w:szCs w:val="28"/>
          <w:lang w:val="en-US"/>
        </w:rPr>
      </w:pPr>
      <w:r w:rsidRPr="00AF3DB7">
        <w:rPr>
          <w:rFonts w:cs="Helvetica"/>
          <w:bCs/>
          <w:szCs w:val="28"/>
          <w:lang w:val="en-US"/>
        </w:rPr>
        <w:t xml:space="preserve">Over 500 staff across </w:t>
      </w:r>
      <w:r w:rsidR="00D0666C">
        <w:rPr>
          <w:rFonts w:cs="Helvetica"/>
          <w:bCs/>
          <w:szCs w:val="28"/>
          <w:lang w:val="en-US"/>
        </w:rPr>
        <w:t>Forest Fire Management Victoria</w:t>
      </w:r>
      <w:r w:rsidR="00D0666C" w:rsidRPr="00AF3DB7">
        <w:rPr>
          <w:rFonts w:cs="Helvetica"/>
          <w:bCs/>
          <w:szCs w:val="28"/>
          <w:lang w:val="en-US"/>
        </w:rPr>
        <w:t xml:space="preserve"> </w:t>
      </w:r>
      <w:r w:rsidRPr="00AF3DB7">
        <w:rPr>
          <w:rFonts w:cs="Helvetica"/>
          <w:bCs/>
          <w:szCs w:val="28"/>
          <w:lang w:val="en-US"/>
        </w:rPr>
        <w:t>participated via an on-line survey, interviews or focus group.</w:t>
      </w:r>
      <w:bookmarkEnd w:id="14"/>
      <w:bookmarkEnd w:id="15"/>
      <w:bookmarkEnd w:id="16"/>
      <w:r w:rsidRPr="00AF3DB7">
        <w:rPr>
          <w:rFonts w:cs="Helvetica"/>
          <w:bCs/>
          <w:szCs w:val="28"/>
          <w:lang w:val="en-US"/>
        </w:rPr>
        <w:t xml:space="preserve"> </w:t>
      </w:r>
      <w:bookmarkStart w:id="17" w:name="_Toc461098810"/>
      <w:bookmarkStart w:id="18" w:name="_Toc461100242"/>
      <w:bookmarkStart w:id="19" w:name="_Toc461201461"/>
      <w:r w:rsidRPr="00AF3DB7">
        <w:rPr>
          <w:rFonts w:cs="Helvetica"/>
          <w:bCs/>
          <w:szCs w:val="28"/>
          <w:lang w:val="en-US"/>
        </w:rPr>
        <w:t>A Summary Report (Volume 1) was published in December 2015 and Full Report (Volume 2) in February 2016.</w:t>
      </w:r>
      <w:bookmarkEnd w:id="17"/>
      <w:bookmarkEnd w:id="18"/>
      <w:bookmarkEnd w:id="19"/>
      <w:r w:rsidRPr="00AF3DB7">
        <w:rPr>
          <w:rFonts w:cs="Helvetica"/>
          <w:bCs/>
          <w:szCs w:val="28"/>
          <w:lang w:val="en-US"/>
        </w:rPr>
        <w:t xml:space="preserve"> </w:t>
      </w:r>
    </w:p>
    <w:p w:rsidR="000151F3" w:rsidRPr="000151F3" w:rsidRDefault="000151F3" w:rsidP="000151F3">
      <w:pPr>
        <w:pStyle w:val="Heading1"/>
        <w:spacing w:before="60" w:after="120" w:line="240" w:lineRule="atLeast"/>
        <w:rPr>
          <w:rFonts w:cs="Helvetica"/>
          <w:b w:val="0"/>
          <w:bCs w:val="0"/>
          <w:color w:val="393838" w:themeColor="text1"/>
          <w:kern w:val="0"/>
          <w:sz w:val="20"/>
          <w:szCs w:val="28"/>
          <w:lang w:val="en-US" w:eastAsia="en-US"/>
        </w:rPr>
      </w:pPr>
      <w:bookmarkStart w:id="20" w:name="_Toc461098811"/>
      <w:bookmarkStart w:id="21" w:name="_Toc461100243"/>
      <w:bookmarkStart w:id="22" w:name="_Toc461201462"/>
      <w:bookmarkStart w:id="23" w:name="_Toc464459911"/>
      <w:r w:rsidRPr="000151F3">
        <w:rPr>
          <w:rFonts w:cs="Helvetica"/>
          <w:b w:val="0"/>
          <w:bCs w:val="0"/>
          <w:color w:val="393838" w:themeColor="text1"/>
          <w:kern w:val="0"/>
          <w:sz w:val="20"/>
          <w:szCs w:val="28"/>
          <w:lang w:val="en-US" w:eastAsia="en-US"/>
        </w:rPr>
        <w:t>Workshops were held in April and May 2016</w:t>
      </w:r>
      <w:r w:rsidR="00602A04">
        <w:rPr>
          <w:rFonts w:cs="Helvetica"/>
          <w:b w:val="0"/>
          <w:bCs w:val="0"/>
          <w:color w:val="393838" w:themeColor="text1"/>
          <w:kern w:val="0"/>
          <w:sz w:val="20"/>
          <w:szCs w:val="28"/>
          <w:lang w:val="en-US" w:eastAsia="en-US"/>
        </w:rPr>
        <w:t xml:space="preserve"> (</w:t>
      </w:r>
      <w:r w:rsidR="00602A04" w:rsidRPr="000151F3">
        <w:rPr>
          <w:rFonts w:cs="Helvetica"/>
          <w:b w:val="0"/>
          <w:bCs w:val="0"/>
          <w:color w:val="393838" w:themeColor="text1"/>
          <w:kern w:val="0"/>
          <w:sz w:val="20"/>
          <w:szCs w:val="28"/>
          <w:lang w:val="en-US" w:eastAsia="en-US"/>
        </w:rPr>
        <w:t>with over 220 staff participating</w:t>
      </w:r>
      <w:r w:rsidR="00602A04">
        <w:rPr>
          <w:rFonts w:cs="Helvetica"/>
          <w:b w:val="0"/>
          <w:bCs w:val="0"/>
          <w:color w:val="393838" w:themeColor="text1"/>
          <w:kern w:val="0"/>
          <w:sz w:val="20"/>
          <w:szCs w:val="28"/>
          <w:lang w:val="en-US" w:eastAsia="en-US"/>
        </w:rPr>
        <w:t>)</w:t>
      </w:r>
      <w:r w:rsidRPr="000151F3">
        <w:rPr>
          <w:rFonts w:cs="Helvetica"/>
          <w:b w:val="0"/>
          <w:bCs w:val="0"/>
          <w:color w:val="393838" w:themeColor="text1"/>
          <w:kern w:val="0"/>
          <w:sz w:val="20"/>
          <w:szCs w:val="28"/>
          <w:lang w:val="en-US" w:eastAsia="en-US"/>
        </w:rPr>
        <w:t xml:space="preserve">, to share the outcomes of the research and assist in identifying strategies to improve gender equality in fire and emergency roles.  </w:t>
      </w:r>
      <w:bookmarkEnd w:id="20"/>
      <w:bookmarkEnd w:id="21"/>
      <w:bookmarkEnd w:id="22"/>
      <w:bookmarkEnd w:id="23"/>
    </w:p>
    <w:p w:rsidR="000151F3" w:rsidRPr="00AF3DB7" w:rsidRDefault="000151F3" w:rsidP="000151F3">
      <w:pPr>
        <w:pStyle w:val="Heading1"/>
        <w:spacing w:before="60" w:after="120" w:line="240" w:lineRule="atLeast"/>
        <w:rPr>
          <w:rFonts w:cs="Helvetica"/>
          <w:b w:val="0"/>
          <w:bCs w:val="0"/>
          <w:color w:val="393838" w:themeColor="text1"/>
          <w:kern w:val="0"/>
          <w:sz w:val="20"/>
          <w:szCs w:val="28"/>
          <w:lang w:val="en-US" w:eastAsia="en-US"/>
        </w:rPr>
      </w:pPr>
      <w:bookmarkStart w:id="24" w:name="_Toc461098812"/>
      <w:bookmarkStart w:id="25" w:name="_Toc461100244"/>
      <w:bookmarkStart w:id="26" w:name="_Toc461201463"/>
      <w:bookmarkStart w:id="27" w:name="_Toc464459912"/>
      <w:r w:rsidRPr="000151F3">
        <w:rPr>
          <w:rFonts w:cs="Helvetica"/>
          <w:b w:val="0"/>
          <w:bCs w:val="0"/>
          <w:color w:val="393838" w:themeColor="text1"/>
          <w:kern w:val="0"/>
          <w:sz w:val="20"/>
          <w:szCs w:val="28"/>
          <w:lang w:val="en-US" w:eastAsia="en-US"/>
        </w:rPr>
        <w:t>Staff have given frank and honest accounts of their experiences in the fire and emergency sector and the research findings and workshops highlight that there are challenges to achieving gender equality.</w:t>
      </w:r>
      <w:bookmarkEnd w:id="24"/>
      <w:bookmarkEnd w:id="25"/>
      <w:bookmarkEnd w:id="26"/>
      <w:bookmarkEnd w:id="27"/>
    </w:p>
    <w:p w:rsidR="00AF3DB7" w:rsidRPr="003F173B" w:rsidRDefault="00AF3DB7" w:rsidP="00AF3DB7">
      <w:pPr>
        <w:pStyle w:val="Heading2"/>
      </w:pPr>
      <w:bookmarkStart w:id="28" w:name="_Toc461201464"/>
      <w:bookmarkStart w:id="29" w:name="_Toc463615479"/>
      <w:bookmarkStart w:id="30" w:name="_Toc464459913"/>
      <w:r w:rsidRPr="003F173B">
        <w:t>Purpose of the Action Plan</w:t>
      </w:r>
      <w:bookmarkEnd w:id="28"/>
      <w:bookmarkEnd w:id="29"/>
      <w:bookmarkEnd w:id="30"/>
    </w:p>
    <w:p w:rsidR="00AF3DB7" w:rsidRDefault="00AF3DB7" w:rsidP="00AF3DB7">
      <w:pPr>
        <w:pStyle w:val="BodyText"/>
      </w:pPr>
      <w:bookmarkStart w:id="31" w:name="_Toc461098815"/>
      <w:bookmarkStart w:id="32" w:name="_Toc461100247"/>
      <w:bookmarkStart w:id="33" w:name="_Toc461201465"/>
      <w:r>
        <w:t>This three year Action Plan provides a suite of actions to address gender inequality in fire and emergency roles</w:t>
      </w:r>
      <w:r w:rsidR="004D60C7">
        <w:t xml:space="preserve"> within </w:t>
      </w:r>
      <w:r w:rsidR="004D60C7">
        <w:rPr>
          <w:rFonts w:cs="Helvetica"/>
          <w:bCs/>
          <w:szCs w:val="28"/>
          <w:lang w:val="en-US"/>
        </w:rPr>
        <w:t>Forest Fire Management Victoria</w:t>
      </w:r>
      <w:r w:rsidR="004D60C7">
        <w:t xml:space="preserve"> </w:t>
      </w:r>
      <w:r>
        <w:t xml:space="preserve">and assist us in achieving our target of 50 percent of staff holding leadership roles, as well as 50 percent of all roles, to be women. </w:t>
      </w:r>
    </w:p>
    <w:p w:rsidR="00AF3DB7" w:rsidRDefault="00AF3DB7" w:rsidP="00AF3DB7">
      <w:pPr>
        <w:pStyle w:val="BodyText"/>
      </w:pPr>
      <w:r>
        <w:t>The Action Plan recognises that addressing gender inequality within our organisation will not happen accidentally, and like any other business issue, a strategic and systematic approach is required.</w:t>
      </w:r>
      <w:bookmarkEnd w:id="31"/>
      <w:bookmarkEnd w:id="32"/>
      <w:bookmarkEnd w:id="33"/>
    </w:p>
    <w:p w:rsidR="00AF3DB7" w:rsidRDefault="00AF3DB7" w:rsidP="00AF3DB7">
      <w:pPr>
        <w:pStyle w:val="BodyText"/>
        <w:rPr>
          <w:rFonts w:cs="Helvetica"/>
          <w:szCs w:val="22"/>
        </w:rPr>
      </w:pPr>
      <w:r>
        <w:rPr>
          <w:rFonts w:cs="Helvetica"/>
          <w:szCs w:val="22"/>
        </w:rPr>
        <w:t xml:space="preserve">This Action Plan provides a high level overview of the learnings from the research undertaken and the barriers identified.  It articulates the long term goals and high level target that we seek to achieve, noting that more detailed objectives and performance measures will be developed as a priority. </w:t>
      </w:r>
    </w:p>
    <w:p w:rsidR="000151F3" w:rsidRPr="00AF3DB7" w:rsidRDefault="00AF3DB7" w:rsidP="000151F3">
      <w:pPr>
        <w:pStyle w:val="BodyText"/>
      </w:pPr>
      <w:r>
        <w:t>The</w:t>
      </w:r>
      <w:r w:rsidRPr="00AF605A">
        <w:t xml:space="preserve"> actions have been identified through the </w:t>
      </w:r>
      <w:r>
        <w:t xml:space="preserve">research conducted in late 2015, </w:t>
      </w:r>
      <w:r w:rsidRPr="00AF605A">
        <w:t>workshops held with staff in April – May 2016</w:t>
      </w:r>
      <w:r>
        <w:t>, and from review of good practices elsewhere in Australia</w:t>
      </w:r>
      <w:r w:rsidRPr="00AF605A">
        <w:t>.</w:t>
      </w:r>
      <w:r>
        <w:t xml:space="preserve">  Whilst the actions will be designed and initiated within the three year period, some of the results may take some years to be realised.  Ongoing monitoring and management of the initiatives will be required to ensure their successful implementation.</w:t>
      </w:r>
    </w:p>
    <w:p w:rsidR="00AF3DB7" w:rsidRPr="00324694" w:rsidRDefault="00AF3DB7" w:rsidP="00AF3DB7">
      <w:pPr>
        <w:pStyle w:val="Heading2"/>
      </w:pPr>
      <w:bookmarkStart w:id="34" w:name="_Toc461201466"/>
      <w:bookmarkStart w:id="35" w:name="_Toc463615480"/>
      <w:bookmarkStart w:id="36" w:name="_Toc464459914"/>
      <w:r w:rsidRPr="00324694">
        <w:t>Defining fire and emergency leadership</w:t>
      </w:r>
      <w:bookmarkEnd w:id="34"/>
      <w:bookmarkEnd w:id="35"/>
      <w:bookmarkEnd w:id="36"/>
    </w:p>
    <w:p w:rsidR="00AF3DB7" w:rsidRPr="00334B8E" w:rsidRDefault="00AF3DB7" w:rsidP="00AF3DB7">
      <w:pPr>
        <w:pStyle w:val="BodyText"/>
        <w:rPr>
          <w:lang w:val="en-US"/>
        </w:rPr>
      </w:pPr>
      <w:r w:rsidRPr="00334B8E">
        <w:rPr>
          <w:lang w:val="en-US"/>
        </w:rPr>
        <w:t xml:space="preserve">For the purposes of this Action Plan </w:t>
      </w:r>
      <w:r>
        <w:rPr>
          <w:lang w:val="en-US"/>
        </w:rPr>
        <w:t>“</w:t>
      </w:r>
      <w:r w:rsidRPr="00334B8E">
        <w:rPr>
          <w:lang w:val="en-US"/>
        </w:rPr>
        <w:t>fire and emergency roles</w:t>
      </w:r>
      <w:r>
        <w:rPr>
          <w:lang w:val="en-US"/>
        </w:rPr>
        <w:t>”</w:t>
      </w:r>
      <w:r w:rsidRPr="00334B8E">
        <w:rPr>
          <w:lang w:val="en-US"/>
        </w:rPr>
        <w:t xml:space="preserve"> has been defined as the departmental accredited and readiness and response roles that staff across</w:t>
      </w:r>
      <w:r w:rsidR="004D60C7" w:rsidRPr="004D60C7">
        <w:rPr>
          <w:rFonts w:cs="Helvetica"/>
          <w:bCs/>
          <w:szCs w:val="28"/>
          <w:lang w:val="en-US"/>
        </w:rPr>
        <w:t xml:space="preserve"> </w:t>
      </w:r>
      <w:r w:rsidR="004D60C7">
        <w:rPr>
          <w:rFonts w:cs="Helvetica"/>
          <w:bCs/>
          <w:szCs w:val="28"/>
          <w:lang w:val="en-US"/>
        </w:rPr>
        <w:t>Forest Fire Management Victoria</w:t>
      </w:r>
      <w:r w:rsidRPr="00334B8E">
        <w:rPr>
          <w:lang w:val="en-US"/>
        </w:rPr>
        <w:t xml:space="preserve"> perform. </w:t>
      </w:r>
    </w:p>
    <w:p w:rsidR="00AF3DB7" w:rsidRPr="00334B8E" w:rsidRDefault="00AF3DB7" w:rsidP="00AF3DB7">
      <w:pPr>
        <w:pStyle w:val="BodyText"/>
      </w:pPr>
      <w:r w:rsidRPr="00334B8E">
        <w:t>Leadership positions exist across the spectrum of</w:t>
      </w:r>
      <w:r>
        <w:t>:</w:t>
      </w:r>
      <w:r w:rsidRPr="00334B8E">
        <w:t xml:space="preserve"> </w:t>
      </w:r>
      <w:r>
        <w:t>S</w:t>
      </w:r>
      <w:r w:rsidRPr="00334B8E">
        <w:t>trategic leadership (e.g. Agency Commanders, Regional Controllers, Duty Officers)</w:t>
      </w:r>
      <w:r>
        <w:t>;</w:t>
      </w:r>
      <w:r w:rsidRPr="00334B8E">
        <w:t xml:space="preserve"> Incident leadership (key leadership roles within a Level </w:t>
      </w:r>
      <w:r>
        <w:t>2</w:t>
      </w:r>
      <w:r w:rsidRPr="00334B8E">
        <w:t xml:space="preserve"> or Level 3 IMT)</w:t>
      </w:r>
      <w:r>
        <w:t>;</w:t>
      </w:r>
      <w:r w:rsidRPr="00334B8E">
        <w:t xml:space="preserve"> Team </w:t>
      </w:r>
      <w:r>
        <w:t>l</w:t>
      </w:r>
      <w:r w:rsidRPr="00334B8E">
        <w:t xml:space="preserve">eadership (Level 1 and </w:t>
      </w:r>
      <w:r>
        <w:t>L</w:t>
      </w:r>
      <w:r w:rsidRPr="00334B8E">
        <w:t>evel 2 roles)</w:t>
      </w:r>
      <w:r>
        <w:t>;</w:t>
      </w:r>
      <w:r w:rsidRPr="00334B8E">
        <w:t xml:space="preserve"> and personal leadership (emerging leaders and all emergency responders).</w:t>
      </w:r>
    </w:p>
    <w:p w:rsidR="00AF3DB7" w:rsidRPr="00334B8E" w:rsidRDefault="00AF3DB7" w:rsidP="00AF3DB7">
      <w:pPr>
        <w:pStyle w:val="BodyText"/>
      </w:pPr>
      <w:r w:rsidRPr="00334B8E">
        <w:t>It is recognised that staff and managers across the organisations demonstrate personal leadership in both the fire and emergency roles they perform and their substantive roles.</w:t>
      </w:r>
      <w:r>
        <w:t xml:space="preserve">  </w:t>
      </w:r>
      <w:r w:rsidRPr="00334B8E">
        <w:t>For the purposes o</w:t>
      </w:r>
      <w:r>
        <w:t>f this Action Plan, leadership ha</w:t>
      </w:r>
      <w:r w:rsidRPr="00334B8E">
        <w:t>s been defined as Strategi</w:t>
      </w:r>
      <w:r>
        <w:t>c, Incident and Team leadership</w:t>
      </w:r>
      <w:r w:rsidRPr="00334B8E">
        <w:t>.</w:t>
      </w:r>
    </w:p>
    <w:p w:rsidR="00AF3DB7" w:rsidRDefault="00AF3DB7" w:rsidP="00AF3DB7">
      <w:pPr>
        <w:pStyle w:val="BodyText"/>
      </w:pPr>
      <w:r w:rsidRPr="001C4815">
        <w:t xml:space="preserve">Of the approximately 2,500 employees who hold fire and emergency roles, 26 percent are women. </w:t>
      </w:r>
      <w:r>
        <w:t xml:space="preserve"> </w:t>
      </w:r>
      <w:r w:rsidRPr="00AF605A">
        <w:t>Participation in roles is skewed, with heavy biases in traditionally feminine/masculine roles, e.g. non</w:t>
      </w:r>
      <w:r>
        <w:t xml:space="preserve"> </w:t>
      </w:r>
      <w:r w:rsidRPr="00AF605A">
        <w:t>field</w:t>
      </w:r>
      <w:r>
        <w:t>-</w:t>
      </w:r>
      <w:r w:rsidRPr="00AF605A">
        <w:t>based roles for women, such as Finance, or Information Officer, and action-oriented roles for men, such as Crew Leader, Operations Officer and General Fire</w:t>
      </w:r>
      <w:r>
        <w:t xml:space="preserve"> F</w:t>
      </w:r>
      <w:r w:rsidRPr="00AF605A">
        <w:t>ighter.</w:t>
      </w:r>
    </w:p>
    <w:p w:rsidR="00AF3DB7" w:rsidRDefault="00AF3DB7" w:rsidP="00AF3DB7">
      <w:pPr>
        <w:pStyle w:val="BodyText"/>
        <w:rPr>
          <w:rFonts w:cs="Helvetica"/>
          <w:i/>
          <w:sz w:val="18"/>
          <w:szCs w:val="22"/>
        </w:rPr>
      </w:pPr>
      <w:r w:rsidRPr="00A40249">
        <w:rPr>
          <w:noProof/>
          <w:shd w:val="clear" w:color="auto" w:fill="FFFFFF" w:themeFill="background1"/>
          <w:lang w:eastAsia="en-AU"/>
        </w:rPr>
        <w:drawing>
          <wp:inline distT="0" distB="0" distL="0" distR="0" wp14:anchorId="6091BA6C" wp14:editId="51A9BCF1">
            <wp:extent cx="2969895" cy="1732280"/>
            <wp:effectExtent l="0" t="0" r="20955" b="2032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F3DB7" w:rsidRPr="00AF3DB7" w:rsidRDefault="00AF3DB7" w:rsidP="00AF3DB7">
      <w:pPr>
        <w:spacing w:after="120"/>
        <w:jc w:val="both"/>
        <w:rPr>
          <w:rFonts w:eastAsia="Calibri"/>
          <w:b/>
          <w:sz w:val="16"/>
        </w:rPr>
      </w:pPr>
      <w:r w:rsidRPr="00AF3DB7">
        <w:rPr>
          <w:rFonts w:eastAsia="Calibri"/>
          <w:b/>
          <w:sz w:val="16"/>
        </w:rPr>
        <w:t>Figure 1: Percentage of staff holding one or more fire roles</w:t>
      </w:r>
    </w:p>
    <w:p w:rsidR="00AF3DB7" w:rsidRPr="00AF3DB7" w:rsidRDefault="00AF3DB7" w:rsidP="00AF3DB7">
      <w:pPr>
        <w:spacing w:after="120"/>
        <w:jc w:val="both"/>
        <w:rPr>
          <w:rFonts w:cs="Helvetica"/>
          <w:i/>
          <w:sz w:val="12"/>
        </w:rPr>
      </w:pPr>
      <w:r w:rsidRPr="00AF3DB7">
        <w:rPr>
          <w:rFonts w:cs="Helvetica"/>
          <w:i/>
          <w:sz w:val="14"/>
        </w:rPr>
        <w:t>(Source: IRIS (Oct 2014) and Learning &amp; Development Information System, LADIS (Sept 2016) )</w:t>
      </w:r>
    </w:p>
    <w:p w:rsidR="00AF3DB7" w:rsidRDefault="00AF3DB7" w:rsidP="00AF3DB7">
      <w:pPr>
        <w:pStyle w:val="BodyText"/>
        <w:rPr>
          <w:noProof/>
          <w:shd w:val="clear" w:color="auto" w:fill="FFFF00"/>
          <w:lang w:eastAsia="en-AU"/>
        </w:rPr>
      </w:pPr>
      <w:r>
        <w:rPr>
          <w:rFonts w:eastAsia="Calibri"/>
          <w:szCs w:val="22"/>
        </w:rPr>
        <w:t>T</w:t>
      </w:r>
      <w:r w:rsidRPr="001C4815">
        <w:rPr>
          <w:rFonts w:eastAsia="Calibri"/>
          <w:szCs w:val="22"/>
        </w:rPr>
        <w:t>he numbers of leadership roles held by women is 19 percent.</w:t>
      </w:r>
      <w:r w:rsidRPr="001C4815">
        <w:t xml:space="preserve"> </w:t>
      </w:r>
      <w:r>
        <w:t>(Note staff may hold more than one leadership role, therefore this should not be read as numbers of staff).</w:t>
      </w:r>
      <w:r w:rsidR="000A2BF7" w:rsidRPr="000A2BF7">
        <w:rPr>
          <w:noProof/>
          <w:shd w:val="clear" w:color="auto" w:fill="FFFF00"/>
          <w:lang w:eastAsia="en-AU"/>
        </w:rPr>
        <w:t xml:space="preserve"> </w:t>
      </w:r>
    </w:p>
    <w:p w:rsidR="00487609" w:rsidRDefault="00D0666C" w:rsidP="00AF3DB7">
      <w:pPr>
        <w:pStyle w:val="BodyText"/>
        <w:rPr>
          <w:noProof/>
          <w:shd w:val="clear" w:color="auto" w:fill="FFFF00"/>
          <w:lang w:eastAsia="en-AU"/>
        </w:rPr>
      </w:pPr>
      <w:r w:rsidRPr="00A40249">
        <w:rPr>
          <w:noProof/>
          <w:shd w:val="clear" w:color="auto" w:fill="FFFFFF" w:themeFill="background1"/>
          <w:lang w:eastAsia="en-AU"/>
        </w:rPr>
        <w:drawing>
          <wp:inline distT="0" distB="0" distL="0" distR="0" wp14:anchorId="280DAAB8" wp14:editId="2F5B0C38">
            <wp:extent cx="2969895" cy="1732280"/>
            <wp:effectExtent l="0" t="0" r="20955" b="203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F3DB7" w:rsidRPr="00AF3DB7" w:rsidRDefault="00AF3DB7" w:rsidP="00AF3DB7">
      <w:pPr>
        <w:pStyle w:val="BodyText"/>
        <w:rPr>
          <w:rFonts w:cs="Helvetica"/>
          <w:i/>
          <w:sz w:val="14"/>
          <w:szCs w:val="22"/>
        </w:rPr>
      </w:pPr>
      <w:r w:rsidRPr="00AF3DB7">
        <w:rPr>
          <w:b/>
          <w:sz w:val="16"/>
        </w:rPr>
        <w:t>Figure 2: Percentage of leadership roles held by women</w:t>
      </w:r>
    </w:p>
    <w:p w:rsidR="00AF3DB7" w:rsidRPr="00AF3DB7" w:rsidRDefault="00AF3DB7" w:rsidP="00AF3DB7">
      <w:pPr>
        <w:spacing w:after="120"/>
        <w:jc w:val="both"/>
        <w:rPr>
          <w:rFonts w:cs="Helvetica"/>
          <w:i/>
          <w:sz w:val="14"/>
        </w:rPr>
      </w:pPr>
      <w:r w:rsidRPr="00AF3DB7">
        <w:rPr>
          <w:rFonts w:cs="Helvetica"/>
          <w:i/>
          <w:sz w:val="14"/>
        </w:rPr>
        <w:t>(Source: IRIS (Oct 2014) and Learning &amp; Development Information System, LADIS (Sept 2016) )</w:t>
      </w:r>
    </w:p>
    <w:p w:rsidR="00AF3DB7" w:rsidRDefault="00AF3DB7" w:rsidP="00AF3DB7">
      <w:pPr>
        <w:spacing w:after="120"/>
        <w:jc w:val="both"/>
        <w:rPr>
          <w:rFonts w:cs="Helvetica"/>
          <w:i/>
          <w:sz w:val="18"/>
        </w:rPr>
      </w:pPr>
    </w:p>
    <w:p w:rsidR="00AF3DB7" w:rsidRDefault="00AF3DB7" w:rsidP="00AF3DB7">
      <w:pPr>
        <w:pStyle w:val="BodyText"/>
      </w:pPr>
    </w:p>
    <w:p w:rsidR="008421EC" w:rsidRPr="00050253" w:rsidRDefault="008421EC" w:rsidP="00FE450A">
      <w:pPr>
        <w:pStyle w:val="BodyText"/>
      </w:pPr>
    </w:p>
    <w:p w:rsidR="00AF3DB7" w:rsidRPr="00050253" w:rsidRDefault="00AF3DB7" w:rsidP="00FE450A">
      <w:pPr>
        <w:pStyle w:val="BodyText"/>
      </w:pPr>
    </w:p>
    <w:p w:rsidR="00AF3DB7" w:rsidRPr="00334B8E" w:rsidRDefault="00AF3DB7" w:rsidP="00AF3DB7">
      <w:pPr>
        <w:pStyle w:val="Heading1TopofPage"/>
        <w:framePr w:wrap="around"/>
        <w:rPr>
          <w:i/>
        </w:rPr>
      </w:pPr>
      <w:bookmarkStart w:id="37" w:name="_Toc461201467"/>
      <w:bookmarkStart w:id="38" w:name="_Toc463615481"/>
      <w:bookmarkStart w:id="39" w:name="_Toc464459915"/>
      <w:r w:rsidRPr="00334B8E">
        <w:t>What we’ve heard</w:t>
      </w:r>
      <w:bookmarkEnd w:id="37"/>
      <w:bookmarkEnd w:id="38"/>
      <w:bookmarkEnd w:id="39"/>
    </w:p>
    <w:tbl>
      <w:tblPr>
        <w:tblStyle w:val="HighlightTable1"/>
        <w:tblW w:w="0" w:type="auto"/>
        <w:tblLook w:val="04A0" w:firstRow="1" w:lastRow="0" w:firstColumn="1" w:lastColumn="0" w:noHBand="0" w:noVBand="1"/>
      </w:tblPr>
      <w:tblGrid>
        <w:gridCol w:w="4677"/>
      </w:tblGrid>
      <w:tr w:rsidR="00754857" w:rsidRPr="00754857" w:rsidTr="000A2BF7">
        <w:trPr>
          <w:trHeight w:val="567"/>
        </w:trPr>
        <w:tc>
          <w:tcPr>
            <w:tcW w:w="4677" w:type="dxa"/>
          </w:tcPr>
          <w:p w:rsidR="00754857" w:rsidRPr="00754857" w:rsidRDefault="00754857" w:rsidP="000A2BF7">
            <w:pPr>
              <w:ind w:left="142"/>
              <w:outlineLvl w:val="0"/>
              <w:rPr>
                <w:rFonts w:cs="Helvetica"/>
                <w:i/>
                <w:lang w:val="en-US"/>
              </w:rPr>
            </w:pPr>
            <w:r w:rsidRPr="00754857">
              <w:rPr>
                <w:rFonts w:cs="Helvetica"/>
                <w:i/>
                <w:color w:val="FFFFFF" w:themeColor="background1"/>
                <w:szCs w:val="22"/>
                <w:lang w:val="en-US"/>
              </w:rPr>
              <w:t xml:space="preserve">Women can do anything, they </w:t>
            </w:r>
            <w:r w:rsidRPr="000A2BF7">
              <w:rPr>
                <w:rFonts w:cs="Helvetica"/>
                <w:i/>
                <w:color w:val="FFFFFF" w:themeColor="background1"/>
                <w:szCs w:val="22"/>
                <w:lang w:val="en-US"/>
              </w:rPr>
              <w:t>just need support to get there” - “it’s not too hard!”</w:t>
            </w:r>
          </w:p>
        </w:tc>
      </w:tr>
    </w:tbl>
    <w:p w:rsidR="00754857" w:rsidRPr="00050253" w:rsidRDefault="00754857" w:rsidP="00754857">
      <w:pPr>
        <w:pStyle w:val="Heading2"/>
      </w:pPr>
      <w:bookmarkStart w:id="40" w:name="_Toc463615482"/>
      <w:bookmarkStart w:id="41" w:name="_Toc464459916"/>
      <w:r>
        <w:t>Survey results</w:t>
      </w:r>
      <w:bookmarkEnd w:id="40"/>
      <w:bookmarkEnd w:id="41"/>
    </w:p>
    <w:p w:rsidR="00754857" w:rsidRPr="002205FD" w:rsidRDefault="00754857" w:rsidP="00754857">
      <w:pPr>
        <w:pStyle w:val="BodyText"/>
      </w:pPr>
      <w:bookmarkStart w:id="42" w:name="_Toc457210131"/>
      <w:bookmarkStart w:id="43" w:name="_Toc461098819"/>
      <w:bookmarkStart w:id="44" w:name="_Toc461100251"/>
      <w:bookmarkStart w:id="45" w:name="_Toc461201469"/>
      <w:r>
        <w:t xml:space="preserve">Overwhelmingly </w:t>
      </w:r>
      <w:r w:rsidRPr="002205FD">
        <w:t>staff feel that gender equ</w:t>
      </w:r>
      <w:r>
        <w:t>al</w:t>
      </w:r>
      <w:r w:rsidRPr="002205FD">
        <w:t xml:space="preserve">ity </w:t>
      </w:r>
      <w:r>
        <w:t>must</w:t>
      </w:r>
      <w:r w:rsidRPr="002205FD">
        <w:t xml:space="preserve"> not be considered a ‘fad’, that it should be the norm of what we do.</w:t>
      </w:r>
      <w:r>
        <w:t xml:space="preserve">  </w:t>
      </w:r>
      <w:r w:rsidRPr="002205FD">
        <w:t xml:space="preserve">It was remarked that we have been having this conversation for a long time now and it’s time to get ‘fair dinkum’ </w:t>
      </w:r>
      <w:r>
        <w:t>and take tangible action;</w:t>
      </w:r>
      <w:r w:rsidRPr="002205FD">
        <w:t xml:space="preserve"> noting that small actions can make a big difference.</w:t>
      </w:r>
      <w:bookmarkEnd w:id="42"/>
      <w:bookmarkEnd w:id="43"/>
      <w:bookmarkEnd w:id="44"/>
      <w:bookmarkEnd w:id="45"/>
    </w:p>
    <w:p w:rsidR="00754857" w:rsidRPr="002205FD" w:rsidRDefault="00754857" w:rsidP="00754857">
      <w:pPr>
        <w:pStyle w:val="BodyText"/>
        <w:rPr>
          <w:rFonts w:eastAsia="Arial"/>
          <w:szCs w:val="21"/>
          <w:lang w:eastAsia="en-AU"/>
        </w:rPr>
      </w:pPr>
      <w:r w:rsidRPr="002205FD">
        <w:rPr>
          <w:rFonts w:eastAsia="Arial"/>
          <w:szCs w:val="21"/>
          <w:lang w:eastAsia="en-AU"/>
        </w:rPr>
        <w:t xml:space="preserve">A clear trend </w:t>
      </w:r>
      <w:r>
        <w:rPr>
          <w:rFonts w:eastAsia="Arial"/>
          <w:szCs w:val="21"/>
          <w:lang w:eastAsia="en-AU"/>
        </w:rPr>
        <w:t>in</w:t>
      </w:r>
      <w:r w:rsidRPr="002205FD">
        <w:rPr>
          <w:rFonts w:eastAsia="Arial"/>
          <w:szCs w:val="21"/>
          <w:lang w:eastAsia="en-AU"/>
        </w:rPr>
        <w:t xml:space="preserve"> the </w:t>
      </w:r>
      <w:r>
        <w:rPr>
          <w:rFonts w:eastAsia="Arial"/>
          <w:szCs w:val="21"/>
          <w:lang w:eastAsia="en-AU"/>
        </w:rPr>
        <w:t xml:space="preserve">research </w:t>
      </w:r>
      <w:r w:rsidRPr="002205FD">
        <w:rPr>
          <w:rFonts w:eastAsia="Arial"/>
          <w:szCs w:val="21"/>
          <w:lang w:eastAsia="en-AU"/>
        </w:rPr>
        <w:t>survey was the strong, universal agreement with broad statements about gender equality.</w:t>
      </w:r>
      <w:r>
        <w:rPr>
          <w:rFonts w:eastAsia="Arial"/>
          <w:szCs w:val="21"/>
          <w:lang w:eastAsia="en-AU"/>
        </w:rPr>
        <w:t xml:space="preserve">  </w:t>
      </w:r>
      <w:r w:rsidRPr="002205FD">
        <w:rPr>
          <w:rFonts w:eastAsia="Arial"/>
          <w:szCs w:val="21"/>
          <w:lang w:eastAsia="en-AU"/>
        </w:rPr>
        <w:t xml:space="preserve">For example, there was overwhelming agreement that men do </w:t>
      </w:r>
      <w:r w:rsidRPr="002205FD">
        <w:rPr>
          <w:rFonts w:eastAsia="Arial"/>
          <w:i/>
          <w:szCs w:val="21"/>
          <w:lang w:eastAsia="en-AU"/>
        </w:rPr>
        <w:t>not</w:t>
      </w:r>
      <w:r w:rsidRPr="002205FD">
        <w:rPr>
          <w:rFonts w:eastAsia="Arial"/>
          <w:szCs w:val="21"/>
          <w:lang w:eastAsia="en-AU"/>
        </w:rPr>
        <w:t xml:space="preserve"> make better fire and emergency leaders than women (only 3% thought they do) and that gender does not matter if someone is fit and capable (with 95% of male and female agreement). </w:t>
      </w:r>
    </w:p>
    <w:p w:rsidR="00754857" w:rsidRPr="002205FD" w:rsidRDefault="00754857" w:rsidP="00754857">
      <w:pPr>
        <w:pStyle w:val="BodyText"/>
        <w:rPr>
          <w:rFonts w:eastAsia="Arial"/>
          <w:szCs w:val="21"/>
          <w:lang w:eastAsia="en-AU"/>
        </w:rPr>
      </w:pPr>
      <w:r w:rsidRPr="002205FD">
        <w:rPr>
          <w:rFonts w:eastAsia="Arial"/>
          <w:szCs w:val="21"/>
          <w:lang w:eastAsia="en-AU"/>
        </w:rPr>
        <w:t xml:space="preserve">Differences </w:t>
      </w:r>
      <w:r>
        <w:rPr>
          <w:rFonts w:eastAsia="Arial"/>
          <w:szCs w:val="21"/>
          <w:lang w:eastAsia="en-AU"/>
        </w:rPr>
        <w:t>in</w:t>
      </w:r>
      <w:r w:rsidRPr="002205FD">
        <w:rPr>
          <w:rFonts w:eastAsia="Arial"/>
          <w:szCs w:val="21"/>
          <w:lang w:eastAsia="en-AU"/>
        </w:rPr>
        <w:t xml:space="preserve"> the opinions of men and women tended to emerge with more specific questions.</w:t>
      </w:r>
      <w:r>
        <w:rPr>
          <w:rFonts w:eastAsia="Arial"/>
          <w:szCs w:val="21"/>
          <w:lang w:eastAsia="en-AU"/>
        </w:rPr>
        <w:t xml:space="preserve">  </w:t>
      </w:r>
      <w:r w:rsidRPr="002205FD">
        <w:rPr>
          <w:rFonts w:eastAsia="Arial"/>
          <w:szCs w:val="21"/>
          <w:lang w:eastAsia="en-AU"/>
        </w:rPr>
        <w:t xml:space="preserve">For example one such statement: </w:t>
      </w:r>
      <w:r>
        <w:rPr>
          <w:rFonts w:eastAsia="Arial"/>
          <w:i/>
          <w:szCs w:val="21"/>
          <w:lang w:eastAsia="en-AU"/>
        </w:rPr>
        <w:t>“</w:t>
      </w:r>
      <w:r w:rsidRPr="00D330E6">
        <w:rPr>
          <w:rFonts w:eastAsia="Arial"/>
          <w:i/>
          <w:szCs w:val="21"/>
          <w:lang w:eastAsia="en-AU"/>
        </w:rPr>
        <w:t>Gender stereotyping is addressed and countered by individual staff members in the workplace</w:t>
      </w:r>
      <w:r>
        <w:rPr>
          <w:rFonts w:eastAsia="Arial"/>
          <w:szCs w:val="21"/>
          <w:lang w:eastAsia="en-AU"/>
        </w:rPr>
        <w:t>” was believed to be true by j</w:t>
      </w:r>
      <w:r w:rsidRPr="002205FD">
        <w:rPr>
          <w:rFonts w:eastAsia="Arial"/>
          <w:szCs w:val="21"/>
          <w:lang w:eastAsia="en-AU"/>
        </w:rPr>
        <w:t>ust under half of men (49%)</w:t>
      </w:r>
      <w:r>
        <w:rPr>
          <w:rFonts w:eastAsia="Arial"/>
          <w:szCs w:val="21"/>
          <w:lang w:eastAsia="en-AU"/>
        </w:rPr>
        <w:t>,</w:t>
      </w:r>
      <w:r w:rsidRPr="002205FD">
        <w:rPr>
          <w:rFonts w:eastAsia="Arial"/>
          <w:szCs w:val="21"/>
          <w:lang w:eastAsia="en-AU"/>
        </w:rPr>
        <w:t xml:space="preserve"> while only 27% of women agreed.</w:t>
      </w:r>
    </w:p>
    <w:p w:rsidR="00754857" w:rsidRPr="002205FD" w:rsidRDefault="00754857" w:rsidP="00754857">
      <w:pPr>
        <w:pStyle w:val="BodyText"/>
        <w:rPr>
          <w:rFonts w:eastAsia="Arial"/>
          <w:szCs w:val="21"/>
          <w:lang w:eastAsia="en-AU"/>
        </w:rPr>
      </w:pPr>
      <w:r w:rsidRPr="002205FD">
        <w:rPr>
          <w:rFonts w:eastAsia="Arial"/>
          <w:szCs w:val="21"/>
          <w:lang w:eastAsia="en-AU"/>
        </w:rPr>
        <w:t>One third of respondents indicated they were aware of discrimination against women in the workplace</w:t>
      </w:r>
      <w:r>
        <w:rPr>
          <w:rFonts w:eastAsia="Arial"/>
          <w:szCs w:val="21"/>
          <w:lang w:eastAsia="en-AU"/>
        </w:rPr>
        <w:t>, however</w:t>
      </w:r>
      <w:r w:rsidRPr="002205FD">
        <w:rPr>
          <w:rFonts w:eastAsia="Arial"/>
          <w:szCs w:val="21"/>
          <w:lang w:eastAsia="en-AU"/>
        </w:rPr>
        <w:t xml:space="preserve"> </w:t>
      </w:r>
      <w:r>
        <w:rPr>
          <w:rFonts w:eastAsia="Arial"/>
          <w:szCs w:val="21"/>
          <w:lang w:eastAsia="en-AU"/>
        </w:rPr>
        <w:t>m</w:t>
      </w:r>
      <w:r w:rsidRPr="002205FD">
        <w:rPr>
          <w:rFonts w:eastAsia="Arial"/>
          <w:szCs w:val="21"/>
          <w:lang w:eastAsia="en-AU"/>
        </w:rPr>
        <w:t xml:space="preserve">ore than twice as many women (43%) </w:t>
      </w:r>
      <w:r>
        <w:rPr>
          <w:rFonts w:eastAsia="Arial"/>
          <w:szCs w:val="21"/>
          <w:lang w:eastAsia="en-AU"/>
        </w:rPr>
        <w:t>as</w:t>
      </w:r>
      <w:r w:rsidRPr="002205FD">
        <w:rPr>
          <w:rFonts w:eastAsia="Arial"/>
          <w:szCs w:val="21"/>
          <w:lang w:eastAsia="en-AU"/>
        </w:rPr>
        <w:t xml:space="preserve"> men (20%) agreed. Of </w:t>
      </w:r>
      <w:r>
        <w:rPr>
          <w:rFonts w:eastAsia="Arial"/>
          <w:szCs w:val="21"/>
          <w:lang w:eastAsia="en-AU"/>
        </w:rPr>
        <w:t xml:space="preserve">particular </w:t>
      </w:r>
      <w:r w:rsidRPr="002205FD">
        <w:rPr>
          <w:rFonts w:eastAsia="Arial"/>
          <w:szCs w:val="21"/>
          <w:lang w:eastAsia="en-AU"/>
        </w:rPr>
        <w:t xml:space="preserve">concern, 27% of female respondents agreed with the statement </w:t>
      </w:r>
      <w:r>
        <w:rPr>
          <w:rFonts w:eastAsia="Arial"/>
          <w:szCs w:val="21"/>
          <w:lang w:eastAsia="en-AU"/>
        </w:rPr>
        <w:t>“</w:t>
      </w:r>
      <w:r w:rsidRPr="00310C17">
        <w:rPr>
          <w:rFonts w:eastAsia="Arial"/>
          <w:i/>
          <w:szCs w:val="21"/>
          <w:lang w:eastAsia="en-AU"/>
        </w:rPr>
        <w:t>I have personally experienced discrimination against women in my organisation</w:t>
      </w:r>
      <w:r>
        <w:rPr>
          <w:rFonts w:eastAsia="Arial"/>
          <w:szCs w:val="21"/>
          <w:lang w:eastAsia="en-AU"/>
        </w:rPr>
        <w:t>”</w:t>
      </w:r>
      <w:r w:rsidRPr="002205FD">
        <w:rPr>
          <w:rFonts w:eastAsia="Arial"/>
          <w:szCs w:val="21"/>
          <w:lang w:eastAsia="en-AU"/>
        </w:rPr>
        <w:t>.</w:t>
      </w:r>
    </w:p>
    <w:p w:rsidR="00754857" w:rsidRDefault="00754857" w:rsidP="00754857">
      <w:pPr>
        <w:pStyle w:val="BodyText"/>
        <w:rPr>
          <w:rFonts w:eastAsiaTheme="minorEastAsia"/>
        </w:rPr>
      </w:pPr>
      <w:r w:rsidRPr="002205FD">
        <w:rPr>
          <w:rFonts w:eastAsiaTheme="minorEastAsia"/>
        </w:rPr>
        <w:t xml:space="preserve">More than half (54%) of respondents agreed there were barriers to women taking on fire and emergency leadership roles, with 67% of </w:t>
      </w:r>
      <w:r>
        <w:rPr>
          <w:rFonts w:eastAsiaTheme="minorEastAsia"/>
        </w:rPr>
        <w:t>women</w:t>
      </w:r>
      <w:r w:rsidRPr="002205FD">
        <w:rPr>
          <w:rFonts w:eastAsiaTheme="minorEastAsia"/>
        </w:rPr>
        <w:t xml:space="preserve"> and 37% of men agreeing. </w:t>
      </w:r>
      <w:r>
        <w:rPr>
          <w:rFonts w:eastAsiaTheme="minorEastAsia"/>
        </w:rPr>
        <w:t xml:space="preserve"> </w:t>
      </w:r>
      <w:r w:rsidRPr="002205FD">
        <w:rPr>
          <w:rFonts w:eastAsiaTheme="minorEastAsia"/>
        </w:rPr>
        <w:t>Echoing this finding, only 26% of women did not see their gender as a limitation to their future career prospects, compared to 84% of men.</w:t>
      </w:r>
    </w:p>
    <w:p w:rsidR="00754857" w:rsidRDefault="00754857" w:rsidP="00754857">
      <w:pPr>
        <w:pStyle w:val="Heading2"/>
      </w:pPr>
      <w:bookmarkStart w:id="46" w:name="_Toc463615483"/>
      <w:bookmarkStart w:id="47" w:name="_Toc464459917"/>
      <w:r>
        <w:rPr>
          <w:rFonts w:eastAsiaTheme="minorEastAsia"/>
        </w:rPr>
        <w:t>Barriers</w:t>
      </w:r>
      <w:bookmarkEnd w:id="46"/>
      <w:bookmarkEnd w:id="47"/>
    </w:p>
    <w:p w:rsidR="00754857" w:rsidRPr="002205FD" w:rsidRDefault="00754857" w:rsidP="00754857">
      <w:pPr>
        <w:pStyle w:val="BodyText"/>
      </w:pPr>
      <w:r w:rsidRPr="002205FD">
        <w:rPr>
          <w:b/>
        </w:rPr>
        <w:t>Unconscious bias</w:t>
      </w:r>
      <w:r w:rsidRPr="002205FD">
        <w:t xml:space="preserve"> was regarded as one of the biggest barriers, underpinned by generational and cultural norms and experiences. </w:t>
      </w:r>
      <w:r>
        <w:t xml:space="preserve"> </w:t>
      </w:r>
      <w:r w:rsidRPr="002205FD">
        <w:t xml:space="preserve">This then manifests in assumptions about capability and </w:t>
      </w:r>
      <w:r w:rsidRPr="002205FD">
        <w:rPr>
          <w:b/>
        </w:rPr>
        <w:t>misconceptions</w:t>
      </w:r>
      <w:r w:rsidRPr="002205FD">
        <w:t xml:space="preserve"> about the skills and physical capabilities needed to </w:t>
      </w:r>
      <w:r>
        <w:t>perform</w:t>
      </w:r>
      <w:r w:rsidRPr="002205FD">
        <w:t xml:space="preserve"> the roles.</w:t>
      </w:r>
    </w:p>
    <w:p w:rsidR="00754857" w:rsidRPr="002205FD" w:rsidRDefault="00754857" w:rsidP="00754857">
      <w:pPr>
        <w:pStyle w:val="BodyText"/>
      </w:pPr>
      <w:r w:rsidRPr="002205FD">
        <w:t xml:space="preserve">The </w:t>
      </w:r>
      <w:r w:rsidRPr="002205FD">
        <w:rPr>
          <w:b/>
        </w:rPr>
        <w:t xml:space="preserve">‘boys’ club’ </w:t>
      </w:r>
      <w:r w:rsidRPr="002205FD">
        <w:t>mentality and culture was identified as being prevalent across the organisations and the sector as a whole.</w:t>
      </w:r>
      <w:r>
        <w:t xml:space="preserve"> This results in ‘mates’ being </w:t>
      </w:r>
      <w:r w:rsidRPr="002205FD">
        <w:t xml:space="preserve">given opportunities, while </w:t>
      </w:r>
      <w:r>
        <w:t>others</w:t>
      </w:r>
      <w:r w:rsidRPr="002205FD">
        <w:t xml:space="preserve"> are often overlooked. </w:t>
      </w:r>
      <w:r>
        <w:t xml:space="preserve"> </w:t>
      </w:r>
      <w:r w:rsidRPr="002205FD">
        <w:t>This is reinforced by informal channels of communication about roles and opportunities.</w:t>
      </w:r>
      <w:r>
        <w:t xml:space="preserve"> </w:t>
      </w:r>
      <w:r w:rsidRPr="002205FD">
        <w:t xml:space="preserve"> This prevailing culture can lead to women questioning their capability and experiencing ‘imposter’ syndrome</w:t>
      </w:r>
      <w:r>
        <w:t>,</w:t>
      </w:r>
      <w:r w:rsidRPr="002205FD">
        <w:t xml:space="preserve"> as well as finding it difficult to penetrate ‘cliquey’ groups.</w:t>
      </w:r>
      <w:r>
        <w:t xml:space="preserve">  The result is that, </w:t>
      </w:r>
      <w:r w:rsidRPr="00AC6B3A">
        <w:t xml:space="preserve">even if </w:t>
      </w:r>
      <w:r>
        <w:t>there is no</w:t>
      </w:r>
      <w:r w:rsidRPr="00AC6B3A">
        <w:t xml:space="preserve"> intentional bias</w:t>
      </w:r>
      <w:r>
        <w:t xml:space="preserve">, </w:t>
      </w:r>
      <w:r w:rsidRPr="00AC6B3A">
        <w:t xml:space="preserve">certain personality types can fall through the cracks </w:t>
      </w:r>
      <w:r>
        <w:t>whereas</w:t>
      </w:r>
      <w:r w:rsidRPr="00AC6B3A">
        <w:t xml:space="preserve"> others</w:t>
      </w:r>
      <w:r>
        <w:t xml:space="preserve"> progress</w:t>
      </w:r>
      <w:r w:rsidRPr="00AC6B3A">
        <w:t>.</w:t>
      </w:r>
      <w:r>
        <w:t xml:space="preserve">  </w:t>
      </w:r>
      <w:r w:rsidRPr="00AC6B3A">
        <w:t>A lack of a systematic approach to routine processes like rostering and selection for training allows this culture to perpetuate</w:t>
      </w:r>
      <w:r>
        <w:t>.</w:t>
      </w:r>
    </w:p>
    <w:p w:rsidR="00754857" w:rsidRPr="002205FD" w:rsidRDefault="00754857" w:rsidP="00754857">
      <w:pPr>
        <w:pStyle w:val="BodyText"/>
      </w:pPr>
      <w:r w:rsidRPr="002205FD">
        <w:t xml:space="preserve">A product of this culture is the emphasis on </w:t>
      </w:r>
      <w:r w:rsidRPr="002205FD">
        <w:rPr>
          <w:b/>
        </w:rPr>
        <w:t>operational experience</w:t>
      </w:r>
      <w:r w:rsidRPr="002205FD">
        <w:t xml:space="preserve"> to become a fire and emergency leader and that to be respected you must come from a fire background. </w:t>
      </w:r>
      <w:r>
        <w:t xml:space="preserve"> </w:t>
      </w:r>
      <w:r w:rsidRPr="002205FD">
        <w:t xml:space="preserve">This undermines the broader suite of skills that are desired in a leader. </w:t>
      </w:r>
      <w:r>
        <w:t xml:space="preserve"> </w:t>
      </w:r>
      <w:r w:rsidRPr="002205FD">
        <w:t xml:space="preserve">Women also feel they are ‘pre judged’ on the basis of their substantive role. </w:t>
      </w:r>
    </w:p>
    <w:p w:rsidR="00754857" w:rsidRPr="002205FD" w:rsidRDefault="00754857" w:rsidP="00754857">
      <w:pPr>
        <w:pStyle w:val="BodyText"/>
      </w:pPr>
      <w:r w:rsidRPr="002205FD">
        <w:t xml:space="preserve">Another related barrier is the belief that women are being </w:t>
      </w:r>
      <w:r w:rsidRPr="002205FD">
        <w:rPr>
          <w:b/>
        </w:rPr>
        <w:t>stereotyped and forced into certain roles,</w:t>
      </w:r>
      <w:r w:rsidRPr="002205FD">
        <w:t xml:space="preserve"> such a</w:t>
      </w:r>
      <w:r>
        <w:t>s Incident Management Team (IMT</w:t>
      </w:r>
      <w:r w:rsidRPr="002205FD">
        <w:t>) roles, that do not offer the same leadership pathways as operational roles. This is linked to women being overlooked for training or deployment opportunities, and is due in part to assumptions about skills, capabilities, preferences and availability.</w:t>
      </w:r>
      <w:r>
        <w:t xml:space="preserve"> </w:t>
      </w:r>
    </w:p>
    <w:p w:rsidR="00754857" w:rsidRPr="002205FD" w:rsidRDefault="00754857" w:rsidP="00754857">
      <w:pPr>
        <w:pStyle w:val="BodyText"/>
      </w:pPr>
      <w:r w:rsidRPr="002205FD">
        <w:t xml:space="preserve">Women found that they were held to a </w:t>
      </w:r>
      <w:r w:rsidRPr="002205FD">
        <w:rPr>
          <w:b/>
        </w:rPr>
        <w:t>higher standard</w:t>
      </w:r>
      <w:r>
        <w:t xml:space="preserve"> and have</w:t>
      </w:r>
      <w:r w:rsidRPr="002205FD">
        <w:t xml:space="preserve"> to perform ‘above and beyond’ to prove themselves</w:t>
      </w:r>
      <w:r>
        <w:t xml:space="preserve"> and break preconceived ideas about their abilities</w:t>
      </w:r>
      <w:r w:rsidRPr="002205FD">
        <w:t>.</w:t>
      </w:r>
    </w:p>
    <w:p w:rsidR="00754857" w:rsidRPr="002205FD" w:rsidRDefault="00754857" w:rsidP="00754857">
      <w:pPr>
        <w:pStyle w:val="BodyText"/>
      </w:pPr>
      <w:r w:rsidRPr="002205FD">
        <w:t xml:space="preserve">The </w:t>
      </w:r>
      <w:r w:rsidRPr="002205FD">
        <w:rPr>
          <w:b/>
        </w:rPr>
        <w:t>lack of female role models</w:t>
      </w:r>
      <w:r w:rsidRPr="002205FD">
        <w:t xml:space="preserve"> </w:t>
      </w:r>
      <w:r w:rsidRPr="002205FD">
        <w:rPr>
          <w:rFonts w:eastAsiaTheme="minorEastAsia"/>
          <w:lang w:val="en-US"/>
        </w:rPr>
        <w:t>and sponsors, as well as less developed networks than men</w:t>
      </w:r>
      <w:r w:rsidRPr="002205FD">
        <w:rPr>
          <w:rFonts w:eastAsiaTheme="minorEastAsia"/>
          <w:b/>
          <w:lang w:val="en-US"/>
        </w:rPr>
        <w:t xml:space="preserve"> </w:t>
      </w:r>
      <w:r w:rsidRPr="002205FD">
        <w:t xml:space="preserve">was a common barrier identified. </w:t>
      </w:r>
      <w:r>
        <w:t xml:space="preserve"> </w:t>
      </w:r>
      <w:r w:rsidRPr="002205FD">
        <w:rPr>
          <w:rFonts w:eastAsiaTheme="minorEastAsia"/>
          <w:lang w:val="en-US"/>
        </w:rPr>
        <w:t>There are simply more men in senior roles, leaving senior women isolated.</w:t>
      </w:r>
      <w:r>
        <w:rPr>
          <w:rFonts w:eastAsiaTheme="minorEastAsia"/>
          <w:lang w:val="en-US"/>
        </w:rPr>
        <w:t xml:space="preserve"> </w:t>
      </w:r>
      <w:r w:rsidRPr="002205FD">
        <w:t>This</w:t>
      </w:r>
      <w:r>
        <w:t xml:space="preserve"> is detrimental to</w:t>
      </w:r>
      <w:r w:rsidRPr="002205FD">
        <w:t xml:space="preserve"> build</w:t>
      </w:r>
      <w:r>
        <w:t>ing</w:t>
      </w:r>
      <w:r w:rsidRPr="002205FD">
        <w:t xml:space="preserve"> self-confidence and </w:t>
      </w:r>
      <w:r>
        <w:t xml:space="preserve">a </w:t>
      </w:r>
      <w:r w:rsidRPr="002205FD">
        <w:t>belief in women and their abilities.</w:t>
      </w:r>
      <w:r w:rsidRPr="002205FD">
        <w:rPr>
          <w:rFonts w:eastAsiaTheme="minorEastAsia"/>
          <w:b/>
          <w:lang w:val="en-US"/>
        </w:rPr>
        <w:t xml:space="preserve"> </w:t>
      </w:r>
    </w:p>
    <w:p w:rsidR="00754857" w:rsidRDefault="00754857" w:rsidP="00754857">
      <w:pPr>
        <w:pStyle w:val="BodyText"/>
      </w:pPr>
      <w:r>
        <w:rPr>
          <w:rFonts w:eastAsiaTheme="minorEastAsia"/>
          <w:lang w:val="en-US"/>
        </w:rPr>
        <w:t>A l</w:t>
      </w:r>
      <w:r w:rsidRPr="002205FD">
        <w:rPr>
          <w:rFonts w:eastAsiaTheme="minorEastAsia"/>
          <w:lang w:val="en-US"/>
        </w:rPr>
        <w:t xml:space="preserve">ack of flexibility was a recurring theme. </w:t>
      </w:r>
      <w:r>
        <w:rPr>
          <w:rFonts w:eastAsiaTheme="minorEastAsia"/>
          <w:lang w:val="en-US"/>
        </w:rPr>
        <w:t xml:space="preserve"> </w:t>
      </w:r>
      <w:r w:rsidRPr="002205FD">
        <w:rPr>
          <w:rFonts w:eastAsiaTheme="minorEastAsia"/>
          <w:lang w:val="en-US"/>
        </w:rPr>
        <w:t xml:space="preserve">This is manifest through a range of areas, in particular in pathways necessary to be considered for a leadership role, the rosters and length of deployments, and training courses. </w:t>
      </w:r>
      <w:r>
        <w:rPr>
          <w:rFonts w:eastAsiaTheme="minorEastAsia"/>
          <w:lang w:val="en-US"/>
        </w:rPr>
        <w:t xml:space="preserve"> </w:t>
      </w:r>
      <w:r w:rsidRPr="002205FD">
        <w:rPr>
          <w:rFonts w:eastAsiaTheme="minorEastAsia"/>
          <w:lang w:val="en-US"/>
        </w:rPr>
        <w:t>This lack of flexibility, particularly in deployments, precludes part time staff from actively participating and discriminates against women</w:t>
      </w:r>
      <w:r>
        <w:rPr>
          <w:rFonts w:eastAsiaTheme="minorEastAsia"/>
          <w:lang w:val="en-US"/>
        </w:rPr>
        <w:t>,</w:t>
      </w:r>
      <w:r w:rsidRPr="002205FD">
        <w:rPr>
          <w:rFonts w:eastAsiaTheme="minorEastAsia"/>
          <w:lang w:val="en-US"/>
        </w:rPr>
        <w:t xml:space="preserve"> who typically have primary care responsibilities.</w:t>
      </w:r>
    </w:p>
    <w:p w:rsidR="008421EC" w:rsidRDefault="008421EC" w:rsidP="00FE450A">
      <w:pPr>
        <w:pStyle w:val="BodyText"/>
        <w:keepNext/>
        <w:rPr>
          <w:color w:val="auto"/>
        </w:rPr>
      </w:pPr>
    </w:p>
    <w:p w:rsidR="00754857" w:rsidRDefault="00754857" w:rsidP="00FE450A">
      <w:pPr>
        <w:pStyle w:val="BodyText"/>
        <w:keepNext/>
        <w:rPr>
          <w:color w:val="auto"/>
        </w:rPr>
      </w:pPr>
    </w:p>
    <w:p w:rsidR="00754857" w:rsidRPr="00754857" w:rsidRDefault="00754857" w:rsidP="00754857">
      <w:pPr>
        <w:pStyle w:val="Heading1TopofPage"/>
        <w:framePr w:wrap="around"/>
      </w:pPr>
      <w:bookmarkStart w:id="48" w:name="_Toc461201471"/>
      <w:bookmarkStart w:id="49" w:name="_Toc463615484"/>
      <w:bookmarkStart w:id="50" w:name="_Toc464459918"/>
      <w:r w:rsidRPr="00754857">
        <w:t>Where we aspire to be</w:t>
      </w:r>
      <w:bookmarkEnd w:id="48"/>
      <w:bookmarkEnd w:id="49"/>
      <w:bookmarkEnd w:id="50"/>
    </w:p>
    <w:p w:rsidR="00754857" w:rsidRPr="00A31774" w:rsidRDefault="00754857" w:rsidP="00754857">
      <w:pPr>
        <w:pStyle w:val="Heading2"/>
      </w:pPr>
      <w:bookmarkStart w:id="51" w:name="_Toc461201472"/>
      <w:bookmarkStart w:id="52" w:name="_Toc463615485"/>
      <w:bookmarkStart w:id="53" w:name="_Toc464459919"/>
      <w:r w:rsidRPr="00A31774">
        <w:t>Defining and measuring success</w:t>
      </w:r>
      <w:bookmarkEnd w:id="51"/>
      <w:bookmarkEnd w:id="52"/>
      <w:bookmarkEnd w:id="53"/>
    </w:p>
    <w:p w:rsidR="00754857" w:rsidRDefault="00754857" w:rsidP="00754857">
      <w:pPr>
        <w:pStyle w:val="BodyText"/>
      </w:pPr>
      <w:r>
        <w:rPr>
          <w:lang w:val="en-US"/>
        </w:rPr>
        <w:t>It is important to focus on what we want to achieve in the short, medium and long term. This will frame what interim targets and performance indicators are adopted.  This can be achieved by adopting the three stage approach below.</w:t>
      </w:r>
      <w:r w:rsidRPr="00FB41D5">
        <w:rPr>
          <w:rFonts w:eastAsiaTheme="minorEastAsia" w:cstheme="minorBidi"/>
          <w:color w:val="000000"/>
          <w:kern w:val="24"/>
        </w:rPr>
        <w:t xml:space="preserve"> </w:t>
      </w:r>
      <w:r>
        <w:rPr>
          <w:rFonts w:eastAsiaTheme="minorEastAsia" w:cstheme="minorBidi"/>
          <w:color w:val="000000"/>
          <w:kern w:val="24"/>
        </w:rPr>
        <w:t xml:space="preserve"> </w:t>
      </w:r>
      <w:r w:rsidRPr="004A386A">
        <w:rPr>
          <w:rFonts w:eastAsiaTheme="minorEastAsia" w:cstheme="minorBidi"/>
          <w:color w:val="000000"/>
          <w:kern w:val="24"/>
        </w:rPr>
        <w:t xml:space="preserve">The overall objective is to </w:t>
      </w:r>
      <w:r w:rsidRPr="004A386A">
        <w:rPr>
          <w:szCs w:val="22"/>
        </w:rPr>
        <w:t>remove barriers to women taking on fire and emergency leadership roles</w:t>
      </w:r>
      <w:r w:rsidRPr="004A386A">
        <w:t xml:space="preserve"> so that our pool of talent for leadership is more diverse.</w:t>
      </w:r>
    </w:p>
    <w:p w:rsidR="00754857" w:rsidRPr="00754857" w:rsidRDefault="00754857" w:rsidP="00754857">
      <w:pPr>
        <w:pStyle w:val="BodyText"/>
        <w:rPr>
          <w:lang w:val="en-US"/>
        </w:rPr>
      </w:pPr>
      <w:r w:rsidRPr="00754857">
        <w:rPr>
          <w:szCs w:val="22"/>
        </w:rPr>
        <w:t>Table 1: Steps to Defining Success</w:t>
      </w:r>
    </w:p>
    <w:tbl>
      <w:tblPr>
        <w:tblStyle w:val="MediumGrid2-Accent2"/>
        <w:tblW w:w="4678" w:type="dxa"/>
        <w:tblLook w:val="04A0" w:firstRow="1" w:lastRow="0" w:firstColumn="1" w:lastColumn="0" w:noHBand="0" w:noVBand="1"/>
      </w:tblPr>
      <w:tblGrid>
        <w:gridCol w:w="993"/>
        <w:gridCol w:w="3685"/>
      </w:tblGrid>
      <w:tr w:rsidR="00754857" w:rsidTr="007548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rsidR="00754857" w:rsidRPr="00DC0147" w:rsidRDefault="00754857" w:rsidP="00754857">
            <w:pPr>
              <w:pStyle w:val="BodyText100ThemeColour"/>
              <w:rPr>
                <w:rFonts w:cstheme="minorHAnsi"/>
                <w:color w:val="auto"/>
              </w:rPr>
            </w:pPr>
            <w:r w:rsidRPr="00DC0147">
              <w:rPr>
                <w:rFonts w:cstheme="minorHAnsi"/>
                <w:color w:val="auto"/>
              </w:rPr>
              <w:t>Step 1</w:t>
            </w:r>
          </w:p>
        </w:tc>
        <w:tc>
          <w:tcPr>
            <w:tcW w:w="3685" w:type="dxa"/>
            <w:shd w:val="clear" w:color="auto" w:fill="CCE4DB" w:themeFill="background2"/>
          </w:tcPr>
          <w:p w:rsidR="00754857" w:rsidRPr="00DC0147" w:rsidRDefault="00754857" w:rsidP="00754857">
            <w:pPr>
              <w:pStyle w:val="BodyText100ThemeColou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DC0147">
              <w:rPr>
                <w:rFonts w:eastAsia="Calibri" w:cstheme="minorHAnsi"/>
                <w:b w:val="0"/>
                <w:color w:val="auto"/>
                <w:szCs w:val="22"/>
              </w:rPr>
              <w:t>Focus on results/goals: what do we want to achieve?</w:t>
            </w:r>
          </w:p>
        </w:tc>
      </w:tr>
      <w:tr w:rsidR="00754857" w:rsidTr="0075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54857" w:rsidRPr="00DC0147" w:rsidRDefault="00754857" w:rsidP="00754857">
            <w:pPr>
              <w:pStyle w:val="BodyText100ThemeColour"/>
              <w:rPr>
                <w:rFonts w:cstheme="minorHAnsi"/>
                <w:color w:val="auto"/>
              </w:rPr>
            </w:pPr>
            <w:r w:rsidRPr="00DC0147">
              <w:rPr>
                <w:rFonts w:cstheme="minorHAnsi"/>
                <w:color w:val="auto"/>
              </w:rPr>
              <w:t>Step 2</w:t>
            </w:r>
          </w:p>
        </w:tc>
        <w:tc>
          <w:tcPr>
            <w:tcW w:w="3685" w:type="dxa"/>
            <w:shd w:val="clear" w:color="auto" w:fill="007B4B" w:themeFill="text2"/>
          </w:tcPr>
          <w:p w:rsidR="00754857" w:rsidRPr="00DC0147" w:rsidRDefault="00754857" w:rsidP="00754857">
            <w:pPr>
              <w:pStyle w:val="BodyText100ThemeColour"/>
              <w:cnfStyle w:val="000000100000" w:firstRow="0" w:lastRow="0" w:firstColumn="0" w:lastColumn="0" w:oddVBand="0" w:evenVBand="0" w:oddHBand="1" w:evenHBand="0" w:firstRowFirstColumn="0" w:firstRowLastColumn="0" w:lastRowFirstColumn="0" w:lastRowLastColumn="0"/>
              <w:rPr>
                <w:rFonts w:cstheme="minorHAnsi"/>
                <w:color w:val="auto"/>
              </w:rPr>
            </w:pPr>
            <w:r w:rsidRPr="00754857">
              <w:rPr>
                <w:rFonts w:eastAsia="Calibri" w:cstheme="minorHAnsi"/>
                <w:color w:val="FFFFFF" w:themeColor="background1"/>
                <w:szCs w:val="22"/>
              </w:rPr>
              <w:t>Define success: what the result will look like if it is working perfectly?</w:t>
            </w:r>
          </w:p>
        </w:tc>
      </w:tr>
      <w:tr w:rsidR="00754857" w:rsidTr="00754857">
        <w:tc>
          <w:tcPr>
            <w:cnfStyle w:val="001000000000" w:firstRow="0" w:lastRow="0" w:firstColumn="1" w:lastColumn="0" w:oddVBand="0" w:evenVBand="0" w:oddHBand="0" w:evenHBand="0" w:firstRowFirstColumn="0" w:firstRowLastColumn="0" w:lastRowFirstColumn="0" w:lastRowLastColumn="0"/>
            <w:tcW w:w="993" w:type="dxa"/>
          </w:tcPr>
          <w:p w:rsidR="00754857" w:rsidRPr="00DC0147" w:rsidRDefault="00754857" w:rsidP="00754857">
            <w:pPr>
              <w:pStyle w:val="BodyText100ThemeColour"/>
              <w:rPr>
                <w:rFonts w:cstheme="minorHAnsi"/>
                <w:color w:val="auto"/>
              </w:rPr>
            </w:pPr>
            <w:r w:rsidRPr="00DC0147">
              <w:rPr>
                <w:rFonts w:cstheme="minorHAnsi"/>
                <w:color w:val="auto"/>
              </w:rPr>
              <w:t>Step 3</w:t>
            </w:r>
          </w:p>
        </w:tc>
        <w:tc>
          <w:tcPr>
            <w:tcW w:w="3685" w:type="dxa"/>
            <w:shd w:val="clear" w:color="auto" w:fill="CCE4DB" w:themeFill="background2"/>
          </w:tcPr>
          <w:p w:rsidR="00754857" w:rsidRDefault="00754857" w:rsidP="00754857">
            <w:pPr>
              <w:pStyle w:val="BodyText100ThemeColour"/>
              <w:cnfStyle w:val="000000000000" w:firstRow="0" w:lastRow="0" w:firstColumn="0" w:lastColumn="0" w:oddVBand="0" w:evenVBand="0" w:oddHBand="0" w:evenHBand="0" w:firstRowFirstColumn="0" w:firstRowLastColumn="0" w:lastRowFirstColumn="0" w:lastRowLastColumn="0"/>
              <w:rPr>
                <w:rFonts w:eastAsia="Calibri" w:cstheme="minorHAnsi"/>
                <w:color w:val="auto"/>
                <w:szCs w:val="22"/>
              </w:rPr>
            </w:pPr>
            <w:r w:rsidRPr="00DC0147">
              <w:rPr>
                <w:rFonts w:eastAsia="Calibri" w:cstheme="minorHAnsi"/>
                <w:color w:val="auto"/>
                <w:szCs w:val="22"/>
              </w:rPr>
              <w:t xml:space="preserve">Develop performance indicators: the criteria or measures against which changes can be assessed. </w:t>
            </w:r>
          </w:p>
          <w:p w:rsidR="00754857" w:rsidRPr="00DC0147" w:rsidRDefault="00754857" w:rsidP="00754857">
            <w:pPr>
              <w:pStyle w:val="BodyText100ThemeColour"/>
              <w:cnfStyle w:val="000000000000" w:firstRow="0" w:lastRow="0" w:firstColumn="0" w:lastColumn="0" w:oddVBand="0" w:evenVBand="0" w:oddHBand="0" w:evenHBand="0" w:firstRowFirstColumn="0" w:firstRowLastColumn="0" w:lastRowFirstColumn="0" w:lastRowLastColumn="0"/>
              <w:rPr>
                <w:rFonts w:cstheme="minorHAnsi"/>
                <w:color w:val="auto"/>
              </w:rPr>
            </w:pPr>
            <w:r w:rsidRPr="00DC0147">
              <w:rPr>
                <w:rFonts w:eastAsia="Calibri" w:cstheme="minorHAnsi"/>
                <w:color w:val="auto"/>
                <w:szCs w:val="22"/>
              </w:rPr>
              <w:t>They may be pointers, facts, numbers, opinions or perceptions – used to signify changes in specific conditions or progress towards particular objectives.</w:t>
            </w:r>
          </w:p>
        </w:tc>
      </w:tr>
    </w:tbl>
    <w:p w:rsidR="00754857" w:rsidRDefault="00754857" w:rsidP="00754857">
      <w:pPr>
        <w:pStyle w:val="Heading2"/>
        <w:rPr>
          <w:rFonts w:eastAsiaTheme="minorHAnsi"/>
        </w:rPr>
      </w:pPr>
      <w:bookmarkStart w:id="54" w:name="_Toc463615486"/>
      <w:bookmarkStart w:id="55" w:name="_Toc464459920"/>
      <w:r>
        <w:rPr>
          <w:rFonts w:eastAsiaTheme="minorHAnsi"/>
        </w:rPr>
        <w:t>Setting Goals and Targets</w:t>
      </w:r>
      <w:bookmarkEnd w:id="54"/>
      <w:bookmarkEnd w:id="55"/>
      <w:r>
        <w:rPr>
          <w:rFonts w:eastAsiaTheme="minorHAnsi"/>
        </w:rPr>
        <w:t xml:space="preserve"> </w:t>
      </w:r>
    </w:p>
    <w:p w:rsidR="00754857" w:rsidRDefault="00754857" w:rsidP="00754857">
      <w:pPr>
        <w:pStyle w:val="BodyText"/>
        <w:rPr>
          <w:rFonts w:eastAsiaTheme="minorHAnsi"/>
          <w:b/>
          <w:sz w:val="24"/>
        </w:rPr>
      </w:pPr>
      <w:r>
        <w:rPr>
          <w:rFonts w:eastAsiaTheme="minorHAnsi"/>
        </w:rPr>
        <w:t>Table 2 articulates the goals we aspire to (Step 1).  These are long term goals that will be achieved over a period of five plus years.</w:t>
      </w:r>
    </w:p>
    <w:p w:rsidR="00754857" w:rsidRDefault="00754857" w:rsidP="00754857">
      <w:pPr>
        <w:pStyle w:val="BodyText"/>
        <w:rPr>
          <w:rFonts w:cs="Helvetica"/>
          <w:szCs w:val="28"/>
          <w:lang w:val="en-US"/>
        </w:rPr>
      </w:pPr>
      <w:r w:rsidRPr="00AF605A">
        <w:t xml:space="preserve">The </w:t>
      </w:r>
      <w:r w:rsidRPr="004E6CD8">
        <w:rPr>
          <w:b/>
          <w:i/>
        </w:rPr>
        <w:t>Women in Fire and Emergency Leadership Roles Action Plan</w:t>
      </w:r>
      <w:r w:rsidRPr="00AF605A">
        <w:t xml:space="preserve"> </w:t>
      </w:r>
      <w:r>
        <w:t xml:space="preserve">is a three year plan that </w:t>
      </w:r>
      <w:r w:rsidRPr="00AF605A">
        <w:t xml:space="preserve">has been </w:t>
      </w:r>
      <w:r>
        <w:t>framed</w:t>
      </w:r>
      <w:r w:rsidRPr="00AF605A">
        <w:t xml:space="preserve"> into six areas of primary focus, consistent with the DELWP Gender Equity Action Plan.</w:t>
      </w:r>
      <w:r>
        <w:t xml:space="preserve">  </w:t>
      </w:r>
      <w:r>
        <w:rPr>
          <w:rFonts w:cs="Helvetica"/>
          <w:szCs w:val="28"/>
          <w:lang w:val="en-US"/>
        </w:rPr>
        <w:t xml:space="preserve">Taking the key themes of the Action Plan as the basis, the following key results/goals are proposed. </w:t>
      </w:r>
    </w:p>
    <w:p w:rsidR="00754857" w:rsidRPr="00754857" w:rsidRDefault="00754857" w:rsidP="00754857">
      <w:pPr>
        <w:pStyle w:val="BodyText"/>
        <w:rPr>
          <w:rFonts w:cs="Helvetica"/>
          <w:szCs w:val="28"/>
          <w:lang w:val="en-US"/>
        </w:rPr>
      </w:pPr>
      <w:r w:rsidRPr="00754857">
        <w:rPr>
          <w:rFonts w:cs="Helvetica"/>
          <w:szCs w:val="28"/>
          <w:lang w:val="en-US"/>
        </w:rPr>
        <w:t>Table 2:</w:t>
      </w:r>
      <w:r>
        <w:rPr>
          <w:rFonts w:cs="Helvetica"/>
          <w:szCs w:val="28"/>
          <w:lang w:val="en-US"/>
        </w:rPr>
        <w:t xml:space="preserve"> </w:t>
      </w:r>
      <w:r w:rsidRPr="00754857">
        <w:rPr>
          <w:rFonts w:cs="Helvetica"/>
          <w:szCs w:val="28"/>
          <w:lang w:val="en-US"/>
        </w:rPr>
        <w:t>Action Plan Theme Results</w:t>
      </w:r>
    </w:p>
    <w:tbl>
      <w:tblPr>
        <w:tblStyle w:val="MediumGrid2-Accent2"/>
        <w:tblW w:w="4928" w:type="dxa"/>
        <w:tblLook w:val="04A0" w:firstRow="1" w:lastRow="0" w:firstColumn="1" w:lastColumn="0" w:noHBand="0" w:noVBand="1"/>
      </w:tblPr>
      <w:tblGrid>
        <w:gridCol w:w="1668"/>
        <w:gridCol w:w="3260"/>
      </w:tblGrid>
      <w:tr w:rsidR="00754857" w:rsidTr="007548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rsidR="00754857" w:rsidRPr="00DC0147" w:rsidRDefault="00754857" w:rsidP="00754857">
            <w:pPr>
              <w:pStyle w:val="BodyText"/>
              <w:rPr>
                <w:color w:val="auto"/>
              </w:rPr>
            </w:pPr>
            <w:r w:rsidRPr="00DC0147">
              <w:rPr>
                <w:color w:val="auto"/>
                <w:lang w:val="en-US"/>
              </w:rPr>
              <w:t>Theme</w:t>
            </w:r>
          </w:p>
        </w:tc>
        <w:tc>
          <w:tcPr>
            <w:tcW w:w="3260" w:type="dxa"/>
            <w:shd w:val="clear" w:color="auto" w:fill="FFFFFF" w:themeFill="background1"/>
          </w:tcPr>
          <w:p w:rsidR="00754857" w:rsidRPr="00DC0147" w:rsidRDefault="00754857" w:rsidP="00754857">
            <w:pPr>
              <w:pStyle w:val="BodyText"/>
              <w:cnfStyle w:val="100000000000" w:firstRow="1" w:lastRow="0" w:firstColumn="0" w:lastColumn="0" w:oddVBand="0" w:evenVBand="0" w:oddHBand="0" w:evenHBand="0" w:firstRowFirstColumn="0" w:firstRowLastColumn="0" w:lastRowFirstColumn="0" w:lastRowLastColumn="0"/>
              <w:rPr>
                <w:color w:val="auto"/>
              </w:rPr>
            </w:pPr>
            <w:r w:rsidRPr="00DC0147">
              <w:rPr>
                <w:color w:val="auto"/>
              </w:rPr>
              <w:t>Result/Goal</w:t>
            </w:r>
          </w:p>
        </w:tc>
      </w:tr>
      <w:tr w:rsidR="00754857" w:rsidTr="0075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54857" w:rsidRPr="00C10F2A" w:rsidRDefault="00754857" w:rsidP="00754857">
            <w:pPr>
              <w:pStyle w:val="BodyText"/>
            </w:pPr>
            <w:r w:rsidRPr="00C10F2A">
              <w:t>Improving our Systems</w:t>
            </w:r>
          </w:p>
        </w:tc>
        <w:tc>
          <w:tcPr>
            <w:tcW w:w="3260" w:type="dxa"/>
            <w:shd w:val="clear" w:color="auto" w:fill="007B4B" w:themeFill="text2"/>
          </w:tcPr>
          <w:p w:rsidR="00754857" w:rsidRPr="000F3FFD" w:rsidRDefault="00754857" w:rsidP="00754857">
            <w:pPr>
              <w:pStyle w:val="BodyText"/>
              <w:cnfStyle w:val="000000100000" w:firstRow="0" w:lastRow="0" w:firstColumn="0" w:lastColumn="0" w:oddVBand="0" w:evenVBand="0" w:oddHBand="1" w:evenHBand="0" w:firstRowFirstColumn="0" w:firstRowLastColumn="0" w:lastRowFirstColumn="0" w:lastRowLastColumn="0"/>
              <w:rPr>
                <w:szCs w:val="22"/>
                <w:lang w:val="en-US"/>
              </w:rPr>
            </w:pPr>
            <w:r w:rsidRPr="00754857">
              <w:rPr>
                <w:color w:val="FFFFFF" w:themeColor="background1"/>
                <w:szCs w:val="22"/>
                <w:lang w:val="en-US"/>
              </w:rPr>
              <w:t>Improved pathways for women to attain senior leadership roles</w:t>
            </w:r>
            <w:r w:rsidRPr="00754857">
              <w:rPr>
                <w:color w:val="FFFFFF" w:themeColor="background1"/>
                <w:szCs w:val="22"/>
              </w:rPr>
              <w:t xml:space="preserve"> Women have equal access to deployment, training, etc.</w:t>
            </w:r>
            <w:r w:rsidRPr="00754857">
              <w:rPr>
                <w:color w:val="FFFFFF" w:themeColor="background1"/>
                <w:szCs w:val="22"/>
                <w:lang w:val="en-US"/>
              </w:rPr>
              <w:t>.</w:t>
            </w:r>
          </w:p>
        </w:tc>
      </w:tr>
      <w:tr w:rsidR="00754857" w:rsidTr="00754857">
        <w:tc>
          <w:tcPr>
            <w:cnfStyle w:val="001000000000" w:firstRow="0" w:lastRow="0" w:firstColumn="1" w:lastColumn="0" w:oddVBand="0" w:evenVBand="0" w:oddHBand="0" w:evenHBand="0" w:firstRowFirstColumn="0" w:firstRowLastColumn="0" w:lastRowFirstColumn="0" w:lastRowLastColumn="0"/>
            <w:tcW w:w="1668" w:type="dxa"/>
          </w:tcPr>
          <w:p w:rsidR="00754857" w:rsidRPr="00C10F2A" w:rsidRDefault="00754857" w:rsidP="00754857">
            <w:pPr>
              <w:pStyle w:val="BodyText"/>
            </w:pPr>
            <w:r w:rsidRPr="00296A5A">
              <w:t>Leadership</w:t>
            </w:r>
            <w:r>
              <w:t xml:space="preserve"> </w:t>
            </w:r>
            <w:r w:rsidRPr="00296A5A">
              <w:t>and</w:t>
            </w:r>
            <w:r>
              <w:t xml:space="preserve"> </w:t>
            </w:r>
            <w:r w:rsidRPr="00296A5A">
              <w:t>Advocacy</w:t>
            </w:r>
          </w:p>
        </w:tc>
        <w:tc>
          <w:tcPr>
            <w:tcW w:w="3260" w:type="dxa"/>
            <w:shd w:val="clear" w:color="auto" w:fill="CCE4DB" w:themeFill="background2"/>
          </w:tcPr>
          <w:p w:rsidR="00754857" w:rsidRPr="000F3FFD" w:rsidRDefault="00754857" w:rsidP="00754857">
            <w:pPr>
              <w:pStyle w:val="BodyText"/>
              <w:cnfStyle w:val="000000000000" w:firstRow="0" w:lastRow="0" w:firstColumn="0" w:lastColumn="0" w:oddVBand="0" w:evenVBand="0" w:oddHBand="0" w:evenHBand="0" w:firstRowFirstColumn="0" w:firstRowLastColumn="0" w:lastRowFirstColumn="0" w:lastRowLastColumn="0"/>
            </w:pPr>
            <w:r w:rsidRPr="000F3FFD">
              <w:t>Equal representation of women in fire and emergency leadership roles.</w:t>
            </w:r>
          </w:p>
        </w:tc>
      </w:tr>
      <w:tr w:rsidR="00754857" w:rsidTr="0075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54857" w:rsidRPr="00C10F2A" w:rsidRDefault="00754857" w:rsidP="00754857">
            <w:pPr>
              <w:pStyle w:val="BodyText"/>
            </w:pPr>
            <w:r w:rsidRPr="00296A5A">
              <w:t>Development and</w:t>
            </w:r>
            <w:r>
              <w:t xml:space="preserve"> </w:t>
            </w:r>
            <w:r w:rsidRPr="00296A5A">
              <w:t>Support</w:t>
            </w:r>
          </w:p>
        </w:tc>
        <w:tc>
          <w:tcPr>
            <w:tcW w:w="3260" w:type="dxa"/>
            <w:shd w:val="clear" w:color="auto" w:fill="007B4B" w:themeFill="text2"/>
          </w:tcPr>
          <w:p w:rsidR="00754857" w:rsidRPr="000F3FFD" w:rsidRDefault="00754857" w:rsidP="00754857">
            <w:pPr>
              <w:pStyle w:val="BodyText"/>
              <w:cnfStyle w:val="000000100000" w:firstRow="0" w:lastRow="0" w:firstColumn="0" w:lastColumn="0" w:oddVBand="0" w:evenVBand="0" w:oddHBand="1" w:evenHBand="0" w:firstRowFirstColumn="0" w:firstRowLastColumn="0" w:lastRowFirstColumn="0" w:lastRowLastColumn="0"/>
            </w:pPr>
            <w:r w:rsidRPr="00754857">
              <w:rPr>
                <w:color w:val="FFFFFF" w:themeColor="background1"/>
                <w:lang w:val="en-US"/>
              </w:rPr>
              <w:t>Increased</w:t>
            </w:r>
            <w:r w:rsidRPr="000F3FFD">
              <w:rPr>
                <w:lang w:val="en-US"/>
              </w:rPr>
              <w:t xml:space="preserve"> </w:t>
            </w:r>
            <w:r w:rsidRPr="00754857">
              <w:rPr>
                <w:color w:val="FFFFFF" w:themeColor="background1"/>
                <w:lang w:val="en-US"/>
              </w:rPr>
              <w:t>retention rate of women in fire and emergency leadership</w:t>
            </w:r>
            <w:r w:rsidRPr="000F3FFD">
              <w:rPr>
                <w:lang w:val="en-US"/>
              </w:rPr>
              <w:t>.</w:t>
            </w:r>
          </w:p>
        </w:tc>
      </w:tr>
      <w:tr w:rsidR="00754857" w:rsidTr="00754857">
        <w:tc>
          <w:tcPr>
            <w:cnfStyle w:val="001000000000" w:firstRow="0" w:lastRow="0" w:firstColumn="1" w:lastColumn="0" w:oddVBand="0" w:evenVBand="0" w:oddHBand="0" w:evenHBand="0" w:firstRowFirstColumn="0" w:firstRowLastColumn="0" w:lastRowFirstColumn="0" w:lastRowLastColumn="0"/>
            <w:tcW w:w="1668" w:type="dxa"/>
          </w:tcPr>
          <w:p w:rsidR="00754857" w:rsidRPr="00C10F2A" w:rsidRDefault="00754857" w:rsidP="00754857">
            <w:pPr>
              <w:pStyle w:val="BodyText"/>
            </w:pPr>
            <w:r w:rsidRPr="00296A5A">
              <w:t>Flexibility First</w:t>
            </w:r>
          </w:p>
        </w:tc>
        <w:tc>
          <w:tcPr>
            <w:tcW w:w="3260" w:type="dxa"/>
            <w:shd w:val="clear" w:color="auto" w:fill="CCE4DB" w:themeFill="background2"/>
          </w:tcPr>
          <w:p w:rsidR="00754857" w:rsidRPr="000F3FFD" w:rsidRDefault="00754857" w:rsidP="00754857">
            <w:pPr>
              <w:pStyle w:val="BodyText"/>
              <w:cnfStyle w:val="000000000000" w:firstRow="0" w:lastRow="0" w:firstColumn="0" w:lastColumn="0" w:oddVBand="0" w:evenVBand="0" w:oddHBand="0" w:evenHBand="0" w:firstRowFirstColumn="0" w:firstRowLastColumn="0" w:lastRowFirstColumn="0" w:lastRowLastColumn="0"/>
            </w:pPr>
            <w:r w:rsidRPr="000F3FFD">
              <w:rPr>
                <w:lang w:val="en-US"/>
              </w:rPr>
              <w:t xml:space="preserve">Increased </w:t>
            </w:r>
            <w:proofErr w:type="spellStart"/>
            <w:r w:rsidRPr="000F3FFD">
              <w:rPr>
                <w:lang w:val="en-US"/>
              </w:rPr>
              <w:t>utilisation</w:t>
            </w:r>
            <w:proofErr w:type="spellEnd"/>
            <w:r w:rsidRPr="000F3FFD">
              <w:rPr>
                <w:lang w:val="en-US"/>
              </w:rPr>
              <w:t xml:space="preserve"> of flexible work options.</w:t>
            </w:r>
          </w:p>
        </w:tc>
      </w:tr>
      <w:tr w:rsidR="00754857" w:rsidTr="0075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54857" w:rsidRPr="00C10F2A" w:rsidRDefault="00754857" w:rsidP="00754857">
            <w:pPr>
              <w:pStyle w:val="BodyText"/>
            </w:pPr>
            <w:r w:rsidRPr="00296A5A">
              <w:t>Storytelling</w:t>
            </w:r>
          </w:p>
        </w:tc>
        <w:tc>
          <w:tcPr>
            <w:tcW w:w="3260" w:type="dxa"/>
            <w:shd w:val="clear" w:color="auto" w:fill="007B4B" w:themeFill="text2"/>
          </w:tcPr>
          <w:p w:rsidR="00754857" w:rsidRPr="000F3FFD" w:rsidRDefault="00754857" w:rsidP="00754857">
            <w:pPr>
              <w:pStyle w:val="BodyText"/>
              <w:cnfStyle w:val="000000100000" w:firstRow="0" w:lastRow="0" w:firstColumn="0" w:lastColumn="0" w:oddVBand="0" w:evenVBand="0" w:oddHBand="1" w:evenHBand="0" w:firstRowFirstColumn="0" w:firstRowLastColumn="0" w:lastRowFirstColumn="0" w:lastRowLastColumn="0"/>
            </w:pPr>
            <w:r w:rsidRPr="00754857">
              <w:rPr>
                <w:color w:val="FFFFFF" w:themeColor="background1"/>
                <w:lang w:val="en-US"/>
              </w:rPr>
              <w:t>Increased community and stakeholder recognition of DELWP as an employer of choice.</w:t>
            </w:r>
          </w:p>
        </w:tc>
      </w:tr>
      <w:tr w:rsidR="00754857" w:rsidTr="00754857">
        <w:tc>
          <w:tcPr>
            <w:cnfStyle w:val="001000000000" w:firstRow="0" w:lastRow="0" w:firstColumn="1" w:lastColumn="0" w:oddVBand="0" w:evenVBand="0" w:oddHBand="0" w:evenHBand="0" w:firstRowFirstColumn="0" w:firstRowLastColumn="0" w:lastRowFirstColumn="0" w:lastRowLastColumn="0"/>
            <w:tcW w:w="1668" w:type="dxa"/>
          </w:tcPr>
          <w:p w:rsidR="00754857" w:rsidRPr="00C10F2A" w:rsidRDefault="00754857" w:rsidP="00754857">
            <w:pPr>
              <w:pStyle w:val="BodyText"/>
            </w:pPr>
            <w:r w:rsidRPr="00296A5A">
              <w:t>Governance and Measurement</w:t>
            </w:r>
          </w:p>
        </w:tc>
        <w:tc>
          <w:tcPr>
            <w:tcW w:w="3260" w:type="dxa"/>
            <w:shd w:val="clear" w:color="auto" w:fill="CCE4DB" w:themeFill="background2"/>
          </w:tcPr>
          <w:p w:rsidR="00754857" w:rsidRPr="000F3FFD" w:rsidRDefault="00754857" w:rsidP="00754857">
            <w:pPr>
              <w:pStyle w:val="BodyText"/>
              <w:cnfStyle w:val="000000000000" w:firstRow="0" w:lastRow="0" w:firstColumn="0" w:lastColumn="0" w:oddVBand="0" w:evenVBand="0" w:oddHBand="0" w:evenHBand="0" w:firstRowFirstColumn="0" w:firstRowLastColumn="0" w:lastRowFirstColumn="0" w:lastRowLastColumn="0"/>
            </w:pPr>
            <w:r w:rsidRPr="000F3FFD">
              <w:rPr>
                <w:lang w:val="en-US"/>
              </w:rPr>
              <w:t>Increased positive responses to surveys undertaken with staff.</w:t>
            </w:r>
          </w:p>
        </w:tc>
      </w:tr>
    </w:tbl>
    <w:p w:rsidR="00754857" w:rsidRDefault="00754857" w:rsidP="00754857">
      <w:pPr>
        <w:pStyle w:val="BodyText"/>
        <w:rPr>
          <w:rFonts w:cs="Helvetica"/>
          <w:szCs w:val="28"/>
          <w:lang w:val="en-US"/>
        </w:rPr>
      </w:pPr>
    </w:p>
    <w:p w:rsidR="00754857" w:rsidRDefault="00754857" w:rsidP="00754857">
      <w:pPr>
        <w:pStyle w:val="BodyText"/>
      </w:pPr>
      <w:r w:rsidRPr="00E715CD">
        <w:rPr>
          <w:rFonts w:cs="Helvetica"/>
          <w:szCs w:val="28"/>
          <w:lang w:val="en-US"/>
        </w:rPr>
        <w:t xml:space="preserve">The </w:t>
      </w:r>
      <w:r>
        <w:rPr>
          <w:rFonts w:cs="Helvetica"/>
          <w:szCs w:val="28"/>
          <w:lang w:val="en-US"/>
        </w:rPr>
        <w:t>WGEA identifies that “</w:t>
      </w:r>
      <w:r w:rsidRPr="00E715CD">
        <w:rPr>
          <w:rFonts w:cs="Helvetica"/>
          <w:szCs w:val="28"/>
          <w:lang w:val="en-US"/>
        </w:rPr>
        <w:t xml:space="preserve">Setting gender targets, and establishing a plan to meet them, is an effective way to improve gender equality in an </w:t>
      </w:r>
      <w:proofErr w:type="spellStart"/>
      <w:r w:rsidRPr="00E715CD">
        <w:rPr>
          <w:rFonts w:cs="Helvetica"/>
          <w:szCs w:val="28"/>
          <w:lang w:val="en-US"/>
        </w:rPr>
        <w:t>organisation</w:t>
      </w:r>
      <w:proofErr w:type="spellEnd"/>
      <w:r w:rsidRPr="00E715CD">
        <w:rPr>
          <w:rFonts w:cs="Helvetica"/>
          <w:szCs w:val="28"/>
          <w:lang w:val="en-US"/>
        </w:rPr>
        <w:t xml:space="preserve"> by focusing on continuous improvement, increasing and embedding accountability and measuring performance.</w:t>
      </w:r>
      <w:r>
        <w:rPr>
          <w:rFonts w:cs="Helvetica"/>
          <w:szCs w:val="28"/>
          <w:lang w:val="en-US"/>
        </w:rPr>
        <w:t>”</w:t>
      </w:r>
      <w:r>
        <w:rPr>
          <w:rStyle w:val="FootnoteReference"/>
          <w:rFonts w:cs="Helvetica"/>
          <w:szCs w:val="28"/>
          <w:lang w:val="en-US"/>
        </w:rPr>
        <w:footnoteReference w:id="5"/>
      </w:r>
      <w:r>
        <w:rPr>
          <w:rFonts w:cs="Helvetica"/>
          <w:szCs w:val="28"/>
          <w:lang w:val="en-US"/>
        </w:rPr>
        <w:t xml:space="preserve">  It also states an advantage of setting targets as providing “</w:t>
      </w:r>
      <w:r>
        <w:t>…</w:t>
      </w:r>
      <w:r w:rsidRPr="00E715CD">
        <w:t>an organisation with the necessary focus to improve the gender balance within an organisation, and clarify accountabilities.</w:t>
      </w:r>
      <w:r>
        <w:t xml:space="preserve"> </w:t>
      </w:r>
      <w:r w:rsidRPr="00E715CD">
        <w:t xml:space="preserve"> Targets help focus attention and demonstrate commitment to deliver.</w:t>
      </w:r>
      <w:r>
        <w:t>”</w:t>
      </w:r>
      <w:r>
        <w:rPr>
          <w:rStyle w:val="FootnoteReference"/>
        </w:rPr>
        <w:footnoteReference w:id="6"/>
      </w:r>
    </w:p>
    <w:p w:rsidR="00754857" w:rsidRDefault="00754857" w:rsidP="00754857">
      <w:pPr>
        <w:pStyle w:val="BodyText"/>
      </w:pPr>
      <w:r w:rsidRPr="000E32FD">
        <w:t xml:space="preserve">Targets are voluntarily set goals that will help keep us focused on our objective of gender equality and breaking down barriers. </w:t>
      </w:r>
    </w:p>
    <w:p w:rsidR="00754857" w:rsidRDefault="00754857" w:rsidP="00754857">
      <w:pPr>
        <w:pStyle w:val="BodyText"/>
        <w:rPr>
          <w:szCs w:val="22"/>
        </w:rPr>
      </w:pPr>
      <w:r>
        <w:t xml:space="preserve">We are committed to </w:t>
      </w:r>
      <w:r w:rsidRPr="008315BF">
        <w:rPr>
          <w:b/>
        </w:rPr>
        <w:t xml:space="preserve">achieving 50 percent of </w:t>
      </w:r>
      <w:r>
        <w:rPr>
          <w:b/>
        </w:rPr>
        <w:t xml:space="preserve">staff holding a </w:t>
      </w:r>
      <w:r w:rsidRPr="008315BF">
        <w:rPr>
          <w:b/>
        </w:rPr>
        <w:t xml:space="preserve">fire and emergency </w:t>
      </w:r>
      <w:r>
        <w:rPr>
          <w:b/>
        </w:rPr>
        <w:t>role</w:t>
      </w:r>
      <w:r w:rsidRPr="008315BF">
        <w:rPr>
          <w:b/>
        </w:rPr>
        <w:t xml:space="preserve"> </w:t>
      </w:r>
      <w:r>
        <w:rPr>
          <w:b/>
        </w:rPr>
        <w:t xml:space="preserve">and </w:t>
      </w:r>
      <w:r w:rsidRPr="008315BF">
        <w:rPr>
          <w:b/>
        </w:rPr>
        <w:t xml:space="preserve">leadership </w:t>
      </w:r>
      <w:r>
        <w:rPr>
          <w:b/>
        </w:rPr>
        <w:t xml:space="preserve">roles </w:t>
      </w:r>
      <w:r w:rsidRPr="008315BF">
        <w:rPr>
          <w:b/>
        </w:rPr>
        <w:t>to be women</w:t>
      </w:r>
      <w:r>
        <w:rPr>
          <w:b/>
        </w:rPr>
        <w:t>.</w:t>
      </w:r>
    </w:p>
    <w:p w:rsidR="00754857" w:rsidRDefault="00754857" w:rsidP="00754857">
      <w:pPr>
        <w:pStyle w:val="BodyText"/>
      </w:pPr>
      <w:r>
        <w:t xml:space="preserve">A 50 per cent target requires action to overcome barriers such as unconscious bias, stereotyping and holding women to a higher standard in performance. </w:t>
      </w:r>
    </w:p>
    <w:p w:rsidR="00754857" w:rsidRPr="000E32FD" w:rsidRDefault="00754857" w:rsidP="00754857">
      <w:pPr>
        <w:pStyle w:val="BodyText"/>
      </w:pPr>
      <w:r w:rsidRPr="004A386A">
        <w:rPr>
          <w:szCs w:val="22"/>
        </w:rPr>
        <w:t xml:space="preserve">We realise that targets are not always well understood and it is important </w:t>
      </w:r>
      <w:r>
        <w:rPr>
          <w:szCs w:val="22"/>
        </w:rPr>
        <w:t xml:space="preserve">therefore </w:t>
      </w:r>
      <w:r w:rsidRPr="004A386A">
        <w:rPr>
          <w:szCs w:val="22"/>
        </w:rPr>
        <w:t xml:space="preserve">that we engage with staff in the process of </w:t>
      </w:r>
      <w:r>
        <w:rPr>
          <w:szCs w:val="22"/>
        </w:rPr>
        <w:t xml:space="preserve">how an overarching target of 50:50 will be attained, and over what timeframe.  </w:t>
      </w:r>
    </w:p>
    <w:p w:rsidR="00754857" w:rsidRDefault="00754857" w:rsidP="00754857">
      <w:pPr>
        <w:pStyle w:val="BodyText"/>
        <w:rPr>
          <w:rFonts w:eastAsiaTheme="minorHAnsi"/>
        </w:rPr>
      </w:pPr>
      <w:r>
        <w:rPr>
          <w:szCs w:val="22"/>
        </w:rPr>
        <w:t>S</w:t>
      </w:r>
      <w:r w:rsidRPr="004A386A">
        <w:rPr>
          <w:szCs w:val="22"/>
        </w:rPr>
        <w:t>etting</w:t>
      </w:r>
      <w:r>
        <w:rPr>
          <w:szCs w:val="22"/>
        </w:rPr>
        <w:t xml:space="preserve"> i</w:t>
      </w:r>
      <w:r>
        <w:rPr>
          <w:rFonts w:eastAsiaTheme="minorHAnsi"/>
        </w:rPr>
        <w:t xml:space="preserve">nterim objectives and </w:t>
      </w:r>
      <w:proofErr w:type="spellStart"/>
      <w:r>
        <w:rPr>
          <w:rFonts w:eastAsiaTheme="minorHAnsi"/>
        </w:rPr>
        <w:t>i</w:t>
      </w:r>
      <w:r w:rsidR="00152DD6" w:rsidRPr="000711E5">
        <w:rPr>
          <w:rFonts w:cs="Helvetica"/>
          <w:szCs w:val="28"/>
          <w:lang w:val="en-US"/>
        </w:rPr>
        <w:t>ndicators</w:t>
      </w:r>
      <w:proofErr w:type="spellEnd"/>
      <w:r w:rsidRPr="000711E5">
        <w:rPr>
          <w:rFonts w:cs="Helvetica"/>
          <w:szCs w:val="28"/>
          <w:lang w:val="en-US"/>
        </w:rPr>
        <w:t xml:space="preserve"> play a crucial role in </w:t>
      </w:r>
      <w:r>
        <w:rPr>
          <w:rFonts w:cs="Helvetica"/>
          <w:szCs w:val="28"/>
          <w:lang w:val="en-US"/>
        </w:rPr>
        <w:t>measuring achievement</w:t>
      </w:r>
      <w:r w:rsidRPr="000711E5">
        <w:rPr>
          <w:rFonts w:cs="Helvetica"/>
          <w:szCs w:val="28"/>
          <w:lang w:val="en-US"/>
        </w:rPr>
        <w:t xml:space="preserve">. </w:t>
      </w:r>
      <w:r>
        <w:rPr>
          <w:rFonts w:cs="Helvetica"/>
          <w:szCs w:val="28"/>
          <w:lang w:val="en-US"/>
        </w:rPr>
        <w:t xml:space="preserve"> </w:t>
      </w:r>
      <w:r w:rsidRPr="005843AB">
        <w:rPr>
          <w:rFonts w:eastAsiaTheme="minorHAnsi"/>
        </w:rPr>
        <w:t>The governance theme</w:t>
      </w:r>
      <w:r>
        <w:rPr>
          <w:rFonts w:eastAsiaTheme="minorHAnsi"/>
        </w:rPr>
        <w:t xml:space="preserve"> of the Action Plan includes specific action on progressing Steps 2 and 3, by way of targets, monitoring and reporting on progress. </w:t>
      </w:r>
    </w:p>
    <w:p w:rsidR="00754857" w:rsidRPr="000F3FFD" w:rsidRDefault="00754857" w:rsidP="00754857">
      <w:pPr>
        <w:pStyle w:val="Heading2"/>
      </w:pPr>
      <w:bookmarkStart w:id="56" w:name="_Toc461201473"/>
      <w:bookmarkStart w:id="57" w:name="_Toc463615487"/>
      <w:bookmarkStart w:id="58" w:name="_Toc464459921"/>
      <w:r w:rsidRPr="000F3FFD">
        <w:t>Actions to get there</w:t>
      </w:r>
      <w:bookmarkEnd w:id="56"/>
      <w:bookmarkEnd w:id="57"/>
      <w:bookmarkEnd w:id="58"/>
    </w:p>
    <w:p w:rsidR="00754857" w:rsidRDefault="00754857" w:rsidP="00754857">
      <w:pPr>
        <w:pStyle w:val="BodyText"/>
      </w:pPr>
      <w:r>
        <w:t>The</w:t>
      </w:r>
      <w:r w:rsidRPr="00AF605A">
        <w:t xml:space="preserve"> actions </w:t>
      </w:r>
      <w:r>
        <w:t xml:space="preserve">under each of the themes </w:t>
      </w:r>
      <w:r w:rsidRPr="00AF605A">
        <w:t xml:space="preserve">have been identified through the </w:t>
      </w:r>
      <w:r>
        <w:t xml:space="preserve">research conducted in 2015, </w:t>
      </w:r>
      <w:r w:rsidRPr="00AF605A">
        <w:t>workshops with staff in April – May 2016</w:t>
      </w:r>
      <w:r>
        <w:t>, and from review of good practices elsewhere in Australia</w:t>
      </w:r>
      <w:r w:rsidRPr="00AF605A">
        <w:t>.</w:t>
      </w:r>
    </w:p>
    <w:p w:rsidR="00754857" w:rsidRDefault="00754857" w:rsidP="00754857">
      <w:pPr>
        <w:pStyle w:val="BodyText"/>
      </w:pPr>
      <w:r>
        <w:t>Culture is not a stand-alone area of focus as it prevails across all themes and is critical to successful change.</w:t>
      </w:r>
    </w:p>
    <w:tbl>
      <w:tblPr>
        <w:tblStyle w:val="TableGrid"/>
        <w:tblW w:w="0" w:type="auto"/>
        <w:tblLook w:val="04A0" w:firstRow="1" w:lastRow="0" w:firstColumn="1" w:lastColumn="0" w:noHBand="0" w:noVBand="1"/>
      </w:tblPr>
      <w:tblGrid>
        <w:gridCol w:w="2334"/>
        <w:gridCol w:w="2343"/>
      </w:tblGrid>
      <w:tr w:rsidR="00754857" w:rsidTr="000A2BF7">
        <w:trPr>
          <w:cnfStyle w:val="100000000000" w:firstRow="1" w:lastRow="0" w:firstColumn="0" w:lastColumn="0" w:oddVBand="0" w:evenVBand="0" w:oddHBand="0" w:evenHBand="0" w:firstRowFirstColumn="0" w:firstRowLastColumn="0" w:lastRowFirstColumn="0" w:lastRowLastColumn="0"/>
          <w:trHeight w:val="848"/>
        </w:trPr>
        <w:tc>
          <w:tcPr>
            <w:cnfStyle w:val="000000000100" w:firstRow="0" w:lastRow="0" w:firstColumn="0" w:lastColumn="0" w:oddVBand="0" w:evenVBand="0" w:oddHBand="0" w:evenHBand="0" w:firstRowFirstColumn="1" w:firstRowLastColumn="0" w:lastRowFirstColumn="0" w:lastRowLastColumn="0"/>
            <w:tcW w:w="2334" w:type="dxa"/>
            <w:shd w:val="clear" w:color="auto" w:fill="A3CFBE" w:themeFill="accent4" w:themeFillTint="99"/>
          </w:tcPr>
          <w:p w:rsidR="00754857" w:rsidRPr="006336C2" w:rsidRDefault="00754857" w:rsidP="007D0471">
            <w:pPr>
              <w:pStyle w:val="BodyText"/>
              <w:jc w:val="center"/>
              <w:rPr>
                <w:color w:val="auto"/>
                <w:sz w:val="22"/>
              </w:rPr>
            </w:pPr>
            <w:r w:rsidRPr="006336C2">
              <w:rPr>
                <w:color w:val="auto"/>
                <w:sz w:val="22"/>
              </w:rPr>
              <w:t xml:space="preserve">Improving </w:t>
            </w:r>
            <w:r w:rsidR="007D0471">
              <w:rPr>
                <w:color w:val="auto"/>
                <w:sz w:val="22"/>
              </w:rPr>
              <w:t>Practices and</w:t>
            </w:r>
            <w:r w:rsidRPr="006336C2">
              <w:rPr>
                <w:color w:val="auto"/>
                <w:sz w:val="22"/>
              </w:rPr>
              <w:t xml:space="preserve"> Systems</w:t>
            </w:r>
          </w:p>
        </w:tc>
        <w:tc>
          <w:tcPr>
            <w:tcW w:w="2343" w:type="dxa"/>
            <w:shd w:val="clear" w:color="auto" w:fill="FFE87B" w:themeFill="accent6"/>
          </w:tcPr>
          <w:p w:rsidR="00754857" w:rsidRPr="006336C2" w:rsidRDefault="00754857" w:rsidP="000A2BF7">
            <w:pPr>
              <w:pStyle w:val="BodyText"/>
              <w:jc w:val="center"/>
              <w:cnfStyle w:val="100000000000" w:firstRow="1" w:lastRow="0" w:firstColumn="0" w:lastColumn="0" w:oddVBand="0" w:evenVBand="0" w:oddHBand="0" w:evenHBand="0" w:firstRowFirstColumn="0" w:firstRowLastColumn="0" w:lastRowFirstColumn="0" w:lastRowLastColumn="0"/>
              <w:rPr>
                <w:color w:val="auto"/>
                <w:sz w:val="22"/>
              </w:rPr>
            </w:pPr>
            <w:r w:rsidRPr="006336C2">
              <w:rPr>
                <w:color w:val="auto"/>
                <w:sz w:val="22"/>
              </w:rPr>
              <w:t>Leadership and</w:t>
            </w:r>
            <w:r w:rsidR="000A2BF7">
              <w:rPr>
                <w:color w:val="auto"/>
                <w:sz w:val="22"/>
              </w:rPr>
              <w:t xml:space="preserve"> </w:t>
            </w:r>
            <w:r w:rsidRPr="006336C2">
              <w:rPr>
                <w:color w:val="auto"/>
                <w:sz w:val="22"/>
              </w:rPr>
              <w:t>Advocacy</w:t>
            </w:r>
          </w:p>
        </w:tc>
      </w:tr>
      <w:tr w:rsidR="00754857" w:rsidTr="000A2BF7">
        <w:trPr>
          <w:trHeight w:val="819"/>
        </w:trPr>
        <w:tc>
          <w:tcPr>
            <w:tcW w:w="2334" w:type="dxa"/>
            <w:shd w:val="clear" w:color="auto" w:fill="FFE87B" w:themeFill="accent6"/>
            <w:vAlign w:val="center"/>
          </w:tcPr>
          <w:p w:rsidR="00754857" w:rsidRPr="006336C2" w:rsidRDefault="007D0471" w:rsidP="000A2BF7">
            <w:pPr>
              <w:pStyle w:val="BodyText"/>
              <w:jc w:val="center"/>
              <w:rPr>
                <w:color w:val="auto"/>
                <w:sz w:val="22"/>
              </w:rPr>
            </w:pPr>
            <w:r>
              <w:rPr>
                <w:color w:val="auto"/>
                <w:sz w:val="22"/>
              </w:rPr>
              <w:t xml:space="preserve">Capability </w:t>
            </w:r>
            <w:r w:rsidR="00754857" w:rsidRPr="006336C2">
              <w:rPr>
                <w:color w:val="auto"/>
                <w:sz w:val="22"/>
              </w:rPr>
              <w:t>Development and</w:t>
            </w:r>
            <w:r w:rsidR="000A2BF7">
              <w:rPr>
                <w:color w:val="auto"/>
                <w:sz w:val="22"/>
              </w:rPr>
              <w:t xml:space="preserve"> </w:t>
            </w:r>
            <w:r w:rsidR="00754857" w:rsidRPr="006336C2">
              <w:rPr>
                <w:color w:val="auto"/>
                <w:sz w:val="22"/>
              </w:rPr>
              <w:t>Support</w:t>
            </w:r>
          </w:p>
        </w:tc>
        <w:tc>
          <w:tcPr>
            <w:tcW w:w="2343" w:type="dxa"/>
            <w:shd w:val="clear" w:color="auto" w:fill="A3CFBE" w:themeFill="accent4" w:themeFillTint="99"/>
            <w:vAlign w:val="center"/>
          </w:tcPr>
          <w:p w:rsidR="00754857" w:rsidRPr="006336C2" w:rsidRDefault="00754857" w:rsidP="00754857">
            <w:pPr>
              <w:pStyle w:val="BodyText"/>
              <w:jc w:val="center"/>
              <w:rPr>
                <w:color w:val="auto"/>
                <w:sz w:val="22"/>
              </w:rPr>
            </w:pPr>
            <w:r w:rsidRPr="006336C2">
              <w:rPr>
                <w:color w:val="auto"/>
                <w:sz w:val="22"/>
              </w:rPr>
              <w:t>Flexibility First</w:t>
            </w:r>
          </w:p>
        </w:tc>
      </w:tr>
      <w:tr w:rsidR="00754857" w:rsidTr="000A2BF7">
        <w:trPr>
          <w:trHeight w:val="830"/>
        </w:trPr>
        <w:tc>
          <w:tcPr>
            <w:tcW w:w="2334" w:type="dxa"/>
            <w:shd w:val="clear" w:color="auto" w:fill="A3CFBE" w:themeFill="accent4" w:themeFillTint="99"/>
            <w:vAlign w:val="center"/>
          </w:tcPr>
          <w:p w:rsidR="00754857" w:rsidRPr="006336C2" w:rsidRDefault="007D0471" w:rsidP="00754857">
            <w:pPr>
              <w:pStyle w:val="BodyText"/>
              <w:jc w:val="center"/>
              <w:rPr>
                <w:color w:val="auto"/>
                <w:sz w:val="22"/>
              </w:rPr>
            </w:pPr>
            <w:r>
              <w:rPr>
                <w:color w:val="auto"/>
                <w:sz w:val="22"/>
              </w:rPr>
              <w:t xml:space="preserve">Communication and </w:t>
            </w:r>
            <w:r w:rsidR="00754857" w:rsidRPr="006336C2">
              <w:rPr>
                <w:color w:val="auto"/>
                <w:sz w:val="22"/>
              </w:rPr>
              <w:t>Storytelling</w:t>
            </w:r>
          </w:p>
        </w:tc>
        <w:tc>
          <w:tcPr>
            <w:tcW w:w="2343" w:type="dxa"/>
            <w:shd w:val="clear" w:color="auto" w:fill="FFE87B" w:themeFill="accent6"/>
            <w:vAlign w:val="center"/>
          </w:tcPr>
          <w:p w:rsidR="00754857" w:rsidRPr="006336C2" w:rsidRDefault="00754857" w:rsidP="000A2BF7">
            <w:pPr>
              <w:pStyle w:val="BodyText"/>
              <w:jc w:val="center"/>
              <w:rPr>
                <w:color w:val="auto"/>
                <w:sz w:val="22"/>
              </w:rPr>
            </w:pPr>
            <w:r w:rsidRPr="006336C2">
              <w:rPr>
                <w:color w:val="auto"/>
                <w:sz w:val="22"/>
              </w:rPr>
              <w:t>Governance</w:t>
            </w:r>
            <w:r w:rsidR="007D0471">
              <w:rPr>
                <w:color w:val="auto"/>
                <w:sz w:val="22"/>
              </w:rPr>
              <w:t>, Accountability</w:t>
            </w:r>
            <w:r w:rsidR="000A2BF7">
              <w:rPr>
                <w:color w:val="auto"/>
                <w:sz w:val="22"/>
              </w:rPr>
              <w:t xml:space="preserve"> </w:t>
            </w:r>
            <w:r w:rsidRPr="006336C2">
              <w:rPr>
                <w:color w:val="auto"/>
                <w:sz w:val="22"/>
              </w:rPr>
              <w:t>and Measurement</w:t>
            </w:r>
          </w:p>
        </w:tc>
      </w:tr>
    </w:tbl>
    <w:p w:rsidR="00754857" w:rsidRDefault="00754857" w:rsidP="00754857">
      <w:pPr>
        <w:pStyle w:val="BodyText"/>
      </w:pPr>
    </w:p>
    <w:p w:rsidR="00DB6962" w:rsidRPr="00113039" w:rsidRDefault="00DB6962" w:rsidP="00DB6962">
      <w:pPr>
        <w:pStyle w:val="Heading2"/>
        <w:rPr>
          <w:rFonts w:asciiTheme="minorHAnsi" w:hAnsiTheme="minorHAnsi"/>
        </w:rPr>
      </w:pPr>
      <w:r w:rsidRPr="00113039">
        <w:rPr>
          <w:rFonts w:asciiTheme="minorHAnsi" w:hAnsiTheme="minorHAnsi"/>
        </w:rPr>
        <w:t>Broader Diversity and Inclusion Context</w:t>
      </w:r>
    </w:p>
    <w:p w:rsidR="00754857" w:rsidRDefault="00754857" w:rsidP="00754857">
      <w:pPr>
        <w:pStyle w:val="BodyText"/>
      </w:pPr>
      <w:r>
        <w:t xml:space="preserve">The Action Plan has been prepared </w:t>
      </w:r>
      <w:r w:rsidR="00152DD6">
        <w:t xml:space="preserve">to complement and enhance </w:t>
      </w:r>
      <w:r w:rsidR="00102827" w:rsidRPr="00102827">
        <w:t>the work already</w:t>
      </w:r>
      <w:r w:rsidR="00102827">
        <w:rPr>
          <w:rFonts w:asciiTheme="minorHAnsi" w:hAnsiTheme="minorHAnsi"/>
          <w:sz w:val="24"/>
          <w:szCs w:val="24"/>
        </w:rPr>
        <w:t xml:space="preserve"> </w:t>
      </w:r>
      <w:r>
        <w:t xml:space="preserve">underway at both the departmental and sector level. </w:t>
      </w:r>
      <w:r w:rsidR="00DB6962" w:rsidRPr="00DB6962">
        <w:t>This work encompasses broader diversity and inclusion considerations as well as more specific gender equality strategies and plans.</w:t>
      </w:r>
    </w:p>
    <w:tbl>
      <w:tblPr>
        <w:tblStyle w:val="LightShading-Accent4"/>
        <w:tblW w:w="0" w:type="auto"/>
        <w:tblLook w:val="04A0" w:firstRow="1" w:lastRow="0" w:firstColumn="1" w:lastColumn="0" w:noHBand="0" w:noVBand="1"/>
      </w:tblPr>
      <w:tblGrid>
        <w:gridCol w:w="1384"/>
        <w:gridCol w:w="3260"/>
      </w:tblGrid>
      <w:tr w:rsidR="00DB6962" w:rsidTr="00102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DB6962" w:rsidRPr="00DB6962" w:rsidRDefault="00DB6962" w:rsidP="00754857">
            <w:pPr>
              <w:pStyle w:val="BodyText"/>
            </w:pPr>
            <w:r w:rsidRPr="00DB6962">
              <w:t>Victorian Emergency sector</w:t>
            </w:r>
          </w:p>
        </w:tc>
        <w:tc>
          <w:tcPr>
            <w:tcW w:w="3260" w:type="dxa"/>
          </w:tcPr>
          <w:p w:rsidR="00DB6962" w:rsidRDefault="00DB6962" w:rsidP="00754857">
            <w:pPr>
              <w:pStyle w:val="BodyText"/>
              <w:cnfStyle w:val="100000000000" w:firstRow="1" w:lastRow="0" w:firstColumn="0" w:lastColumn="0" w:oddVBand="0" w:evenVBand="0" w:oddHBand="0" w:evenHBand="0" w:firstRowFirstColumn="0" w:firstRowLastColumn="0" w:lastRowFirstColumn="0" w:lastRowLastColumn="0"/>
              <w:rPr>
                <w:b w:val="0"/>
              </w:rPr>
            </w:pPr>
            <w:r w:rsidRPr="00DB6962">
              <w:rPr>
                <w:b w:val="0"/>
                <w:szCs w:val="24"/>
              </w:rPr>
              <w:t xml:space="preserve">Victorian Emergency Management </w:t>
            </w:r>
            <w:r w:rsidRPr="00DB6962">
              <w:rPr>
                <w:b w:val="0"/>
              </w:rPr>
              <w:t>Strategic Action Plan (2015-2018)</w:t>
            </w:r>
          </w:p>
          <w:p w:rsidR="00DB6962" w:rsidRDefault="00DB6962" w:rsidP="00DB6962">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DB6962">
              <w:rPr>
                <w:b w:val="0"/>
                <w:color w:val="auto"/>
                <w:sz w:val="20"/>
                <w:szCs w:val="20"/>
              </w:rPr>
              <w:t>Victorian Emergency Management Diversity and Inclusion Framework (2016)</w:t>
            </w:r>
          </w:p>
          <w:p w:rsidR="00DB6962" w:rsidRPr="00DB6962" w:rsidRDefault="00DB6962" w:rsidP="00DB6962">
            <w:pPr>
              <w:cnfStyle w:val="100000000000" w:firstRow="1" w:lastRow="0" w:firstColumn="0" w:lastColumn="0" w:oddVBand="0" w:evenVBand="0" w:oddHBand="0" w:evenHBand="0" w:firstRowFirstColumn="0" w:firstRowLastColumn="0" w:lastRowFirstColumn="0" w:lastRowLastColumn="0"/>
              <w:rPr>
                <w:b w:val="0"/>
                <w:color w:val="auto"/>
                <w:sz w:val="20"/>
                <w:szCs w:val="20"/>
              </w:rPr>
            </w:pPr>
          </w:p>
        </w:tc>
      </w:tr>
      <w:tr w:rsidR="00DB6962" w:rsidTr="0010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DB6962" w:rsidRDefault="00DB6962" w:rsidP="00754857">
            <w:pPr>
              <w:pStyle w:val="BodyText"/>
            </w:pPr>
            <w:r>
              <w:t>DELWP</w:t>
            </w:r>
          </w:p>
        </w:tc>
        <w:tc>
          <w:tcPr>
            <w:tcW w:w="3260" w:type="dxa"/>
          </w:tcPr>
          <w:p w:rsidR="00DB6962" w:rsidRDefault="00DB6962" w:rsidP="00754857">
            <w:pPr>
              <w:pStyle w:val="BodyText"/>
              <w:cnfStyle w:val="000000100000" w:firstRow="0" w:lastRow="0" w:firstColumn="0" w:lastColumn="0" w:oddVBand="0" w:evenVBand="0" w:oddHBand="1" w:evenHBand="0" w:firstRowFirstColumn="0" w:firstRowLastColumn="0" w:lastRowFirstColumn="0" w:lastRowLastColumn="0"/>
            </w:pPr>
            <w:r w:rsidRPr="00DB6962">
              <w:t xml:space="preserve">Diversity and Inclusion Strategy (2016-2020) </w:t>
            </w:r>
          </w:p>
          <w:p w:rsidR="00DB6962" w:rsidRPr="00DB6962" w:rsidRDefault="00DB6962" w:rsidP="00754857">
            <w:pPr>
              <w:pStyle w:val="BodyText"/>
              <w:cnfStyle w:val="000000100000" w:firstRow="0" w:lastRow="0" w:firstColumn="0" w:lastColumn="0" w:oddVBand="0" w:evenVBand="0" w:oddHBand="1" w:evenHBand="0" w:firstRowFirstColumn="0" w:firstRowLastColumn="0" w:lastRowFirstColumn="0" w:lastRowLastColumn="0"/>
            </w:pPr>
            <w:r w:rsidRPr="00DB6962">
              <w:t>Gender Equity Action Plan</w:t>
            </w:r>
          </w:p>
        </w:tc>
      </w:tr>
      <w:tr w:rsidR="00DB6962" w:rsidTr="00102827">
        <w:tc>
          <w:tcPr>
            <w:cnfStyle w:val="001000000000" w:firstRow="0" w:lastRow="0" w:firstColumn="1" w:lastColumn="0" w:oddVBand="0" w:evenVBand="0" w:oddHBand="0" w:evenHBand="0" w:firstRowFirstColumn="0" w:firstRowLastColumn="0" w:lastRowFirstColumn="0" w:lastRowLastColumn="0"/>
            <w:tcW w:w="1384" w:type="dxa"/>
          </w:tcPr>
          <w:p w:rsidR="00DB6962" w:rsidRDefault="00DB6962" w:rsidP="00754857">
            <w:pPr>
              <w:pStyle w:val="BodyText"/>
            </w:pPr>
            <w:r>
              <w:t>Parks Victoria</w:t>
            </w:r>
          </w:p>
        </w:tc>
        <w:tc>
          <w:tcPr>
            <w:tcW w:w="3260" w:type="dxa"/>
          </w:tcPr>
          <w:p w:rsidR="00DB6962" w:rsidRPr="00DB6962" w:rsidRDefault="00DB6962" w:rsidP="00754857">
            <w:pPr>
              <w:pStyle w:val="BodyText"/>
              <w:cnfStyle w:val="000000000000" w:firstRow="0" w:lastRow="0" w:firstColumn="0" w:lastColumn="0" w:oddVBand="0" w:evenVBand="0" w:oddHBand="0" w:evenHBand="0" w:firstRowFirstColumn="0" w:firstRowLastColumn="0" w:lastRowFirstColumn="0" w:lastRowLastColumn="0"/>
            </w:pPr>
            <w:r w:rsidRPr="00DB6962">
              <w:rPr>
                <w:szCs w:val="24"/>
              </w:rPr>
              <w:t>Diversity and Inclusion Framework in development. Various initiatives being delivered.</w:t>
            </w:r>
          </w:p>
        </w:tc>
      </w:tr>
      <w:tr w:rsidR="00DB6962" w:rsidTr="0010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DB6962" w:rsidRDefault="00DB6962" w:rsidP="00DB6962">
            <w:pPr>
              <w:pStyle w:val="BodyText"/>
            </w:pPr>
            <w:r>
              <w:t>Melbourne Water</w:t>
            </w:r>
          </w:p>
        </w:tc>
        <w:tc>
          <w:tcPr>
            <w:tcW w:w="3260" w:type="dxa"/>
          </w:tcPr>
          <w:p w:rsidR="00DB6962" w:rsidRPr="00DB6962" w:rsidRDefault="00DB6962" w:rsidP="00DB6962">
            <w:pPr>
              <w:pStyle w:val="BodyText"/>
              <w:cnfStyle w:val="000000100000" w:firstRow="0" w:lastRow="0" w:firstColumn="0" w:lastColumn="0" w:oddVBand="0" w:evenVBand="0" w:oddHBand="1" w:evenHBand="0" w:firstRowFirstColumn="0" w:firstRowLastColumn="0" w:lastRowFirstColumn="0" w:lastRowLastColumn="0"/>
              <w:rPr>
                <w:szCs w:val="24"/>
              </w:rPr>
            </w:pPr>
            <w:r w:rsidRPr="00DB6962">
              <w:rPr>
                <w:szCs w:val="24"/>
              </w:rPr>
              <w:t>Diversi</w:t>
            </w:r>
            <w:r w:rsidR="00102827">
              <w:rPr>
                <w:szCs w:val="24"/>
              </w:rPr>
              <w:t>ty and Inclusion Strategy (2016</w:t>
            </w:r>
            <w:r w:rsidRPr="00DB6962">
              <w:rPr>
                <w:szCs w:val="24"/>
              </w:rPr>
              <w:t xml:space="preserve">-2020) </w:t>
            </w:r>
          </w:p>
          <w:p w:rsidR="00DB6962" w:rsidRPr="00DB6962" w:rsidRDefault="00DB6962" w:rsidP="00DB6962">
            <w:pPr>
              <w:pStyle w:val="BodyText"/>
              <w:cnfStyle w:val="000000100000" w:firstRow="0" w:lastRow="0" w:firstColumn="0" w:lastColumn="0" w:oddVBand="0" w:evenVBand="0" w:oddHBand="1" w:evenHBand="0" w:firstRowFirstColumn="0" w:firstRowLastColumn="0" w:lastRowFirstColumn="0" w:lastRowLastColumn="0"/>
            </w:pPr>
            <w:r w:rsidRPr="00DB6962">
              <w:rPr>
                <w:szCs w:val="24"/>
              </w:rPr>
              <w:t>Gender Equity Plan</w:t>
            </w:r>
          </w:p>
        </w:tc>
      </w:tr>
      <w:tr w:rsidR="00DB6962" w:rsidTr="00102827">
        <w:tc>
          <w:tcPr>
            <w:cnfStyle w:val="001000000000" w:firstRow="0" w:lastRow="0" w:firstColumn="1" w:lastColumn="0" w:oddVBand="0" w:evenVBand="0" w:oddHBand="0" w:evenHBand="0" w:firstRowFirstColumn="0" w:firstRowLastColumn="0" w:lastRowFirstColumn="0" w:lastRowLastColumn="0"/>
            <w:tcW w:w="1384" w:type="dxa"/>
          </w:tcPr>
          <w:p w:rsidR="00DB6962" w:rsidRDefault="00DB6962" w:rsidP="00DB6962">
            <w:pPr>
              <w:pStyle w:val="BodyText"/>
            </w:pPr>
            <w:r>
              <w:t>VicForests</w:t>
            </w:r>
          </w:p>
        </w:tc>
        <w:tc>
          <w:tcPr>
            <w:tcW w:w="3260" w:type="dxa"/>
          </w:tcPr>
          <w:p w:rsidR="00DB6962" w:rsidRPr="00B07002" w:rsidRDefault="00B07002" w:rsidP="00B07002">
            <w:pPr>
              <w:pStyle w:val="BodyText"/>
              <w:cnfStyle w:val="000000000000" w:firstRow="0" w:lastRow="0" w:firstColumn="0" w:lastColumn="0" w:oddVBand="0" w:evenVBand="0" w:oddHBand="0" w:evenHBand="0" w:firstRowFirstColumn="0" w:firstRowLastColumn="0" w:lastRowFirstColumn="0" w:lastRowLastColumn="0"/>
            </w:pPr>
            <w:r w:rsidRPr="00B07002">
              <w:t>Gender equity reference group providing guidance and strategy to the business</w:t>
            </w:r>
          </w:p>
        </w:tc>
      </w:tr>
    </w:tbl>
    <w:p w:rsidR="00754857" w:rsidRPr="003140F2" w:rsidRDefault="00754857" w:rsidP="00102827">
      <w:pPr>
        <w:pStyle w:val="Heading2"/>
      </w:pPr>
      <w:bookmarkStart w:id="59" w:name="_Toc461201475"/>
      <w:bookmarkStart w:id="60" w:name="_Toc463615488"/>
      <w:bookmarkStart w:id="61" w:name="_Toc464459922"/>
      <w:r w:rsidRPr="003140F2">
        <w:t>Reading the Action Plan</w:t>
      </w:r>
      <w:bookmarkEnd w:id="59"/>
      <w:bookmarkEnd w:id="60"/>
      <w:bookmarkEnd w:id="61"/>
    </w:p>
    <w:p w:rsidR="00754857" w:rsidRDefault="00754857" w:rsidP="00754857">
      <w:pPr>
        <w:pStyle w:val="BodyText"/>
      </w:pPr>
      <w:r w:rsidRPr="00B1741B">
        <w:t>As noted above</w:t>
      </w:r>
      <w:r>
        <w:t>,</w:t>
      </w:r>
      <w:r w:rsidRPr="00B1741B">
        <w:t xml:space="preserve"> the </w:t>
      </w:r>
      <w:r>
        <w:t>Action Plan</w:t>
      </w:r>
      <w:r w:rsidRPr="00B1741B">
        <w:t xml:space="preserve"> has been divided into six themes.</w:t>
      </w:r>
      <w:r>
        <w:t xml:space="preserve">  </w:t>
      </w:r>
      <w:r w:rsidRPr="002A0BB3">
        <w:t>Actions vary in complexity and therefore timelines for delivery</w:t>
      </w:r>
      <w:r>
        <w:t>, as outlined below:</w:t>
      </w:r>
      <w:r w:rsidRPr="002A0BB3">
        <w:t xml:space="preserve"> </w:t>
      </w:r>
    </w:p>
    <w:p w:rsidR="00754857" w:rsidRDefault="00754857" w:rsidP="00754857">
      <w:pPr>
        <w:pStyle w:val="BodyText"/>
        <w:numPr>
          <w:ilvl w:val="0"/>
          <w:numId w:val="9"/>
        </w:numPr>
        <w:ind w:left="426" w:hanging="426"/>
      </w:pPr>
      <w:r>
        <w:t>s</w:t>
      </w:r>
      <w:r w:rsidRPr="002A0BB3">
        <w:t>hort term action</w:t>
      </w:r>
      <w:r>
        <w:t>s</w:t>
      </w:r>
      <w:r w:rsidRPr="002A0BB3">
        <w:t xml:space="preserve"> are those that can be achieved</w:t>
      </w:r>
      <w:r>
        <w:t xml:space="preserve"> </w:t>
      </w:r>
      <w:r w:rsidRPr="002A0BB3">
        <w:t>within six months (delivered in 206/17)</w:t>
      </w:r>
      <w:r>
        <w:t>;</w:t>
      </w:r>
      <w:r w:rsidRPr="002A0BB3">
        <w:t xml:space="preserve"> </w:t>
      </w:r>
    </w:p>
    <w:p w:rsidR="00754857" w:rsidRDefault="00754857" w:rsidP="00754857">
      <w:pPr>
        <w:pStyle w:val="BodyText"/>
        <w:numPr>
          <w:ilvl w:val="0"/>
          <w:numId w:val="9"/>
        </w:numPr>
        <w:ind w:left="426" w:hanging="426"/>
      </w:pPr>
      <w:r w:rsidRPr="002A0BB3">
        <w:t>medium term actions require six to 18 months (delivered by end 2017/18)</w:t>
      </w:r>
      <w:r>
        <w:t>;</w:t>
      </w:r>
      <w:r w:rsidRPr="002A0BB3">
        <w:t xml:space="preserve"> </w:t>
      </w:r>
      <w:r>
        <w:t>and</w:t>
      </w:r>
    </w:p>
    <w:p w:rsidR="00754857" w:rsidRDefault="00754857" w:rsidP="00754857">
      <w:pPr>
        <w:pStyle w:val="BodyText"/>
        <w:numPr>
          <w:ilvl w:val="0"/>
          <w:numId w:val="9"/>
        </w:numPr>
        <w:ind w:left="426" w:hanging="426"/>
      </w:pPr>
      <w:r w:rsidRPr="002A0BB3">
        <w:t>long term actions will take up to two to three years to deliver (delivered by end 2018/19)</w:t>
      </w:r>
      <w:r>
        <w:t>.</w:t>
      </w:r>
      <w:r w:rsidRPr="002A0BB3">
        <w:t xml:space="preserve">  </w:t>
      </w:r>
    </w:p>
    <w:p w:rsidR="00754857" w:rsidRDefault="00754857" w:rsidP="00754857">
      <w:pPr>
        <w:pStyle w:val="BodyText"/>
      </w:pPr>
      <w:r w:rsidRPr="002A0BB3">
        <w:t xml:space="preserve">The dates indicated in this </w:t>
      </w:r>
      <w:r>
        <w:t>Action Plan</w:t>
      </w:r>
      <w:r w:rsidRPr="002A0BB3">
        <w:t xml:space="preserve"> </w:t>
      </w:r>
      <w:r>
        <w:t>are</w:t>
      </w:r>
      <w:r w:rsidRPr="002A0BB3">
        <w:t xml:space="preserve"> the time</w:t>
      </w:r>
      <w:r>
        <w:t>s</w:t>
      </w:r>
      <w:r w:rsidRPr="002A0BB3">
        <w:t xml:space="preserve"> required for the design</w:t>
      </w:r>
      <w:r>
        <w:t xml:space="preserve"> (denoted by the grey hashed boxes)</w:t>
      </w:r>
      <w:r w:rsidRPr="002A0BB3">
        <w:t xml:space="preserve"> of the initiative and its initial delivery</w:t>
      </w:r>
      <w:r>
        <w:t xml:space="preserve"> (grey boxes)</w:t>
      </w:r>
      <w:r w:rsidRPr="002A0BB3">
        <w:t>.</w:t>
      </w:r>
      <w:r>
        <w:t xml:space="preserve">  </w:t>
      </w:r>
      <w:r w:rsidRPr="002A0BB3">
        <w:t xml:space="preserve">Many actions are activities that will be </w:t>
      </w:r>
      <w:r>
        <w:t>undertaken</w:t>
      </w:r>
      <w:r w:rsidRPr="002A0BB3">
        <w:t xml:space="preserve"> on a regular </w:t>
      </w:r>
      <w:r>
        <w:t xml:space="preserve">or ongoing </w:t>
      </w:r>
      <w:r w:rsidRPr="002A0BB3">
        <w:t>basis (e.</w:t>
      </w:r>
      <w:r>
        <w:t>g.</w:t>
      </w:r>
      <w:r w:rsidRPr="002A0BB3">
        <w:t xml:space="preserve"> bi-annual surveys of staff). </w:t>
      </w:r>
    </w:p>
    <w:p w:rsidR="00992C5E" w:rsidRDefault="00992C5E" w:rsidP="00754857">
      <w:pPr>
        <w:pStyle w:val="BodyText"/>
      </w:pPr>
      <w:r>
        <w:t>Key to timelines:</w:t>
      </w:r>
    </w:p>
    <w:tbl>
      <w:tblPr>
        <w:tblStyle w:val="TableGrid2"/>
        <w:tblW w:w="0" w:type="auto"/>
        <w:tblInd w:w="108" w:type="dxa"/>
        <w:tblLook w:val="04A0" w:firstRow="1" w:lastRow="0" w:firstColumn="1" w:lastColumn="0" w:noHBand="0" w:noVBand="1"/>
      </w:tblPr>
      <w:tblGrid>
        <w:gridCol w:w="630"/>
        <w:gridCol w:w="4155"/>
      </w:tblGrid>
      <w:tr w:rsidR="00992C5E" w:rsidRPr="00694254" w:rsidTr="00FD0A29">
        <w:trPr>
          <w:trHeight w:val="284"/>
        </w:trPr>
        <w:tc>
          <w:tcPr>
            <w:tcW w:w="851" w:type="dxa"/>
            <w:shd w:val="thinDiagStripe" w:color="auto" w:fill="auto"/>
          </w:tcPr>
          <w:p w:rsidR="00992C5E" w:rsidRPr="00693237" w:rsidRDefault="00992C5E" w:rsidP="00FD0A29">
            <w:pPr>
              <w:spacing w:line="280" w:lineRule="atLeast"/>
              <w:outlineLvl w:val="0"/>
              <w:rPr>
                <w:rFonts w:asciiTheme="minorHAnsi" w:eastAsia="Calibri" w:hAnsiTheme="minorHAnsi"/>
              </w:rPr>
            </w:pPr>
          </w:p>
        </w:tc>
        <w:tc>
          <w:tcPr>
            <w:tcW w:w="5670" w:type="dxa"/>
          </w:tcPr>
          <w:p w:rsidR="00992C5E" w:rsidRPr="00694254" w:rsidRDefault="00FD0A29" w:rsidP="00FD0A29">
            <w:pPr>
              <w:pStyle w:val="BodyText"/>
              <w:rPr>
                <w:rFonts w:asciiTheme="minorHAnsi" w:eastAsia="Calibri" w:hAnsiTheme="minorHAnsi" w:cstheme="minorHAnsi"/>
              </w:rPr>
            </w:pPr>
            <w:r>
              <w:rPr>
                <w:rFonts w:asciiTheme="minorHAnsi" w:eastAsia="Calibri" w:hAnsiTheme="minorHAnsi" w:cstheme="minorHAnsi"/>
              </w:rPr>
              <w:t>Design and development</w:t>
            </w:r>
          </w:p>
        </w:tc>
      </w:tr>
      <w:tr w:rsidR="00FD0A29" w:rsidRPr="00694254" w:rsidTr="00FD0A29">
        <w:trPr>
          <w:trHeight w:val="284"/>
        </w:trPr>
        <w:tc>
          <w:tcPr>
            <w:tcW w:w="851" w:type="dxa"/>
            <w:shd w:val="pct12" w:color="auto" w:fill="auto"/>
          </w:tcPr>
          <w:p w:rsidR="00992C5E" w:rsidRPr="00693237" w:rsidRDefault="00992C5E" w:rsidP="00FD0A29">
            <w:pPr>
              <w:spacing w:line="280" w:lineRule="atLeast"/>
              <w:outlineLvl w:val="0"/>
              <w:rPr>
                <w:rFonts w:asciiTheme="minorHAnsi" w:eastAsia="Calibri" w:hAnsiTheme="minorHAnsi"/>
              </w:rPr>
            </w:pPr>
          </w:p>
        </w:tc>
        <w:tc>
          <w:tcPr>
            <w:tcW w:w="5670" w:type="dxa"/>
          </w:tcPr>
          <w:p w:rsidR="00992C5E" w:rsidRPr="00694254" w:rsidRDefault="00FD0A29" w:rsidP="00FD0A29">
            <w:pPr>
              <w:pStyle w:val="BodyText"/>
              <w:rPr>
                <w:rFonts w:asciiTheme="minorHAnsi" w:eastAsia="Calibri" w:hAnsiTheme="minorHAnsi" w:cstheme="minorHAnsi"/>
              </w:rPr>
            </w:pPr>
            <w:r>
              <w:rPr>
                <w:rFonts w:asciiTheme="minorHAnsi" w:eastAsia="Calibri" w:hAnsiTheme="minorHAnsi" w:cstheme="minorHAnsi"/>
              </w:rPr>
              <w:t>Initial delivery</w:t>
            </w:r>
          </w:p>
        </w:tc>
      </w:tr>
    </w:tbl>
    <w:p w:rsidR="00754857" w:rsidRPr="00704045" w:rsidRDefault="00754857" w:rsidP="00102827">
      <w:pPr>
        <w:pStyle w:val="BodyText"/>
        <w:spacing w:after="0"/>
        <w:rPr>
          <w:color w:val="0070C0"/>
        </w:rPr>
      </w:pPr>
      <w:r w:rsidRPr="002A0BB3">
        <w:t>Many of the actions can be implemented within</w:t>
      </w:r>
      <w:r w:rsidR="004D60C7">
        <w:t xml:space="preserve"> </w:t>
      </w:r>
      <w:r w:rsidR="004D60C7">
        <w:rPr>
          <w:rFonts w:cs="Helvetica"/>
          <w:bCs/>
          <w:szCs w:val="28"/>
          <w:lang w:val="en-US"/>
        </w:rPr>
        <w:t>Forest Fire Management Victoria</w:t>
      </w:r>
      <w:r w:rsidRPr="002A0BB3">
        <w:t xml:space="preserve">, however some actions will require the support and involvement of the broader emergency </w:t>
      </w:r>
      <w:r>
        <w:t xml:space="preserve">management </w:t>
      </w:r>
      <w:r w:rsidRPr="002A0BB3">
        <w:t xml:space="preserve">sector. </w:t>
      </w:r>
      <w:r>
        <w:t xml:space="preserve"> </w:t>
      </w:r>
      <w:r w:rsidRPr="002A0BB3">
        <w:t>Thos</w:t>
      </w:r>
      <w:r>
        <w:t xml:space="preserve">e actions have been highlighted in </w:t>
      </w:r>
      <w:r w:rsidRPr="00704045">
        <w:rPr>
          <w:i/>
          <w:color w:val="0070C0"/>
        </w:rPr>
        <w:t>blue italics</w:t>
      </w:r>
      <w:r w:rsidRPr="00704045">
        <w:rPr>
          <w:color w:val="0070C0"/>
        </w:rPr>
        <w:t xml:space="preserve">. </w:t>
      </w:r>
    </w:p>
    <w:p w:rsidR="00754857" w:rsidRPr="002A0BB3" w:rsidRDefault="00754857" w:rsidP="00754857">
      <w:pPr>
        <w:pStyle w:val="BodyText"/>
      </w:pPr>
      <w:r w:rsidRPr="002A0BB3">
        <w:t>Progress has already been made on a number of the actions.</w:t>
      </w:r>
      <w:r>
        <w:t xml:space="preserve"> The current status at the time of this Action Plan’s release is indicated. Regular updates on the progress of Action Plan implementation will be provided on the DELWP website.</w:t>
      </w:r>
      <w:r w:rsidRPr="002A0BB3">
        <w:t xml:space="preserve"> </w:t>
      </w:r>
    </w:p>
    <w:p w:rsidR="00754857" w:rsidRPr="00992C5E" w:rsidRDefault="00754857" w:rsidP="00754857">
      <w:pPr>
        <w:spacing w:after="113"/>
        <w:outlineLvl w:val="0"/>
        <w:rPr>
          <w:rFonts w:eastAsia="Calibri"/>
          <w:sz w:val="20"/>
        </w:rPr>
      </w:pPr>
      <w:bookmarkStart w:id="62" w:name="_Toc461098826"/>
      <w:bookmarkStart w:id="63" w:name="_Toc461100258"/>
      <w:bookmarkStart w:id="64" w:name="_Toc461201476"/>
      <w:r w:rsidRPr="00992C5E">
        <w:rPr>
          <w:rFonts w:eastAsia="Calibri"/>
          <w:sz w:val="20"/>
        </w:rPr>
        <w:t>Key to action status:</w:t>
      </w:r>
      <w:bookmarkEnd w:id="62"/>
      <w:bookmarkEnd w:id="63"/>
      <w:bookmarkEnd w:id="64"/>
    </w:p>
    <w:tbl>
      <w:tblPr>
        <w:tblStyle w:val="TableGrid2"/>
        <w:tblW w:w="0" w:type="auto"/>
        <w:tblInd w:w="108" w:type="dxa"/>
        <w:tblLook w:val="04A0" w:firstRow="1" w:lastRow="0" w:firstColumn="1" w:lastColumn="0" w:noHBand="0" w:noVBand="1"/>
      </w:tblPr>
      <w:tblGrid>
        <w:gridCol w:w="612"/>
        <w:gridCol w:w="4173"/>
      </w:tblGrid>
      <w:tr w:rsidR="00754857" w:rsidRPr="00693237" w:rsidTr="00992C5E">
        <w:trPr>
          <w:trHeight w:val="229"/>
        </w:trPr>
        <w:tc>
          <w:tcPr>
            <w:tcW w:w="612" w:type="dxa"/>
            <w:shd w:val="clear" w:color="auto" w:fill="FFFF66"/>
          </w:tcPr>
          <w:p w:rsidR="00754857" w:rsidRPr="00693237" w:rsidRDefault="00754857" w:rsidP="00754857">
            <w:pPr>
              <w:spacing w:line="280" w:lineRule="atLeast"/>
              <w:outlineLvl w:val="0"/>
              <w:rPr>
                <w:rFonts w:asciiTheme="minorHAnsi" w:eastAsia="Calibri" w:hAnsiTheme="minorHAnsi"/>
              </w:rPr>
            </w:pPr>
          </w:p>
        </w:tc>
        <w:tc>
          <w:tcPr>
            <w:tcW w:w="4173" w:type="dxa"/>
          </w:tcPr>
          <w:p w:rsidR="00754857" w:rsidRPr="00694254" w:rsidRDefault="00754857" w:rsidP="00754857">
            <w:pPr>
              <w:pStyle w:val="BodyText"/>
              <w:rPr>
                <w:rFonts w:asciiTheme="minorHAnsi" w:eastAsia="Calibri" w:hAnsiTheme="minorHAnsi" w:cstheme="minorHAnsi"/>
              </w:rPr>
            </w:pPr>
            <w:bookmarkStart w:id="65" w:name="_Toc461098827"/>
            <w:bookmarkStart w:id="66" w:name="_Toc461100259"/>
            <w:bookmarkStart w:id="67" w:name="_Toc461201477"/>
            <w:r w:rsidRPr="00694254">
              <w:rPr>
                <w:rFonts w:asciiTheme="minorHAnsi" w:eastAsia="Calibri" w:hAnsiTheme="minorHAnsi" w:cstheme="minorHAnsi"/>
              </w:rPr>
              <w:t>Not yet commenced</w:t>
            </w:r>
            <w:bookmarkEnd w:id="65"/>
            <w:bookmarkEnd w:id="66"/>
            <w:bookmarkEnd w:id="67"/>
          </w:p>
        </w:tc>
      </w:tr>
      <w:tr w:rsidR="00754857" w:rsidRPr="00693237" w:rsidTr="00992C5E">
        <w:trPr>
          <w:trHeight w:val="284"/>
        </w:trPr>
        <w:tc>
          <w:tcPr>
            <w:tcW w:w="612" w:type="dxa"/>
            <w:shd w:val="clear" w:color="auto" w:fill="92D050"/>
          </w:tcPr>
          <w:p w:rsidR="00754857" w:rsidRPr="00693237" w:rsidRDefault="00754857" w:rsidP="00754857">
            <w:pPr>
              <w:spacing w:line="280" w:lineRule="atLeast"/>
              <w:outlineLvl w:val="0"/>
              <w:rPr>
                <w:rFonts w:asciiTheme="minorHAnsi" w:eastAsia="Calibri" w:hAnsiTheme="minorHAnsi"/>
              </w:rPr>
            </w:pPr>
          </w:p>
        </w:tc>
        <w:tc>
          <w:tcPr>
            <w:tcW w:w="4173" w:type="dxa"/>
          </w:tcPr>
          <w:p w:rsidR="00754857" w:rsidRPr="00694254" w:rsidRDefault="00754857" w:rsidP="00754857">
            <w:pPr>
              <w:pStyle w:val="BodyText"/>
              <w:rPr>
                <w:rFonts w:asciiTheme="minorHAnsi" w:eastAsia="Calibri" w:hAnsiTheme="minorHAnsi" w:cstheme="minorHAnsi"/>
              </w:rPr>
            </w:pPr>
            <w:bookmarkStart w:id="68" w:name="_Toc461098828"/>
            <w:bookmarkStart w:id="69" w:name="_Toc461100260"/>
            <w:bookmarkStart w:id="70" w:name="_Toc461201478"/>
            <w:r w:rsidRPr="00694254">
              <w:rPr>
                <w:rFonts w:asciiTheme="minorHAnsi" w:eastAsia="Calibri" w:hAnsiTheme="minorHAnsi" w:cstheme="minorHAnsi"/>
              </w:rPr>
              <w:t>Commenced and on track</w:t>
            </w:r>
            <w:bookmarkEnd w:id="68"/>
            <w:bookmarkEnd w:id="69"/>
            <w:bookmarkEnd w:id="70"/>
          </w:p>
        </w:tc>
      </w:tr>
      <w:tr w:rsidR="00754857" w:rsidRPr="00693237" w:rsidTr="00992C5E">
        <w:trPr>
          <w:trHeight w:val="284"/>
        </w:trPr>
        <w:tc>
          <w:tcPr>
            <w:tcW w:w="612" w:type="dxa"/>
            <w:shd w:val="clear" w:color="auto" w:fill="FFC000"/>
          </w:tcPr>
          <w:p w:rsidR="00754857" w:rsidRPr="00693237" w:rsidRDefault="00754857" w:rsidP="00754857">
            <w:pPr>
              <w:spacing w:line="280" w:lineRule="atLeast"/>
              <w:outlineLvl w:val="0"/>
              <w:rPr>
                <w:rFonts w:asciiTheme="minorHAnsi" w:eastAsia="Calibri" w:hAnsiTheme="minorHAnsi"/>
              </w:rPr>
            </w:pPr>
          </w:p>
        </w:tc>
        <w:tc>
          <w:tcPr>
            <w:tcW w:w="4173" w:type="dxa"/>
          </w:tcPr>
          <w:p w:rsidR="00754857" w:rsidRPr="00694254" w:rsidRDefault="00754857" w:rsidP="00754857">
            <w:pPr>
              <w:pStyle w:val="BodyText"/>
              <w:rPr>
                <w:rFonts w:asciiTheme="minorHAnsi" w:eastAsia="Calibri" w:hAnsiTheme="minorHAnsi" w:cstheme="minorHAnsi"/>
              </w:rPr>
            </w:pPr>
            <w:bookmarkStart w:id="71" w:name="_Toc461098829"/>
            <w:bookmarkStart w:id="72" w:name="_Toc461100261"/>
            <w:bookmarkStart w:id="73" w:name="_Toc461201479"/>
            <w:r w:rsidRPr="00694254">
              <w:rPr>
                <w:rFonts w:asciiTheme="minorHAnsi" w:eastAsia="Calibri" w:hAnsiTheme="minorHAnsi" w:cstheme="minorHAnsi"/>
              </w:rPr>
              <w:t>Progressing with some delays</w:t>
            </w:r>
            <w:bookmarkEnd w:id="71"/>
            <w:bookmarkEnd w:id="72"/>
            <w:bookmarkEnd w:id="73"/>
          </w:p>
        </w:tc>
      </w:tr>
      <w:tr w:rsidR="00754857" w:rsidRPr="00693237" w:rsidTr="00992C5E">
        <w:trPr>
          <w:trHeight w:val="284"/>
        </w:trPr>
        <w:tc>
          <w:tcPr>
            <w:tcW w:w="612" w:type="dxa"/>
            <w:shd w:val="clear" w:color="auto" w:fill="00FFBA" w:themeFill="accent2" w:themeFillTint="99"/>
          </w:tcPr>
          <w:p w:rsidR="00754857" w:rsidRPr="00693237" w:rsidRDefault="00754857" w:rsidP="00754857">
            <w:pPr>
              <w:spacing w:line="280" w:lineRule="atLeast"/>
              <w:outlineLvl w:val="0"/>
              <w:rPr>
                <w:rFonts w:asciiTheme="minorHAnsi" w:eastAsia="Calibri" w:hAnsiTheme="minorHAnsi"/>
              </w:rPr>
            </w:pPr>
          </w:p>
        </w:tc>
        <w:tc>
          <w:tcPr>
            <w:tcW w:w="4173" w:type="dxa"/>
          </w:tcPr>
          <w:p w:rsidR="00754857" w:rsidRPr="00694254" w:rsidRDefault="00754857" w:rsidP="00754857">
            <w:pPr>
              <w:pStyle w:val="BodyText"/>
              <w:rPr>
                <w:rFonts w:asciiTheme="minorHAnsi" w:eastAsia="Calibri" w:hAnsiTheme="minorHAnsi" w:cstheme="minorHAnsi"/>
              </w:rPr>
            </w:pPr>
            <w:bookmarkStart w:id="74" w:name="_Toc461098830"/>
            <w:bookmarkStart w:id="75" w:name="_Toc461100262"/>
            <w:bookmarkStart w:id="76" w:name="_Toc461201480"/>
            <w:r w:rsidRPr="00694254">
              <w:rPr>
                <w:rFonts w:asciiTheme="minorHAnsi" w:eastAsia="Calibri" w:hAnsiTheme="minorHAnsi" w:cstheme="minorHAnsi"/>
              </w:rPr>
              <w:t>Delayed/requires intervention</w:t>
            </w:r>
            <w:bookmarkEnd w:id="74"/>
            <w:bookmarkEnd w:id="75"/>
            <w:bookmarkEnd w:id="76"/>
          </w:p>
        </w:tc>
      </w:tr>
      <w:tr w:rsidR="00754857" w:rsidRPr="00693237" w:rsidTr="00992C5E">
        <w:trPr>
          <w:trHeight w:val="284"/>
        </w:trPr>
        <w:tc>
          <w:tcPr>
            <w:tcW w:w="612" w:type="dxa"/>
            <w:shd w:val="clear" w:color="auto" w:fill="00B0F0"/>
          </w:tcPr>
          <w:p w:rsidR="00754857" w:rsidRPr="00693237" w:rsidRDefault="00754857" w:rsidP="00754857">
            <w:pPr>
              <w:spacing w:line="280" w:lineRule="atLeast"/>
              <w:outlineLvl w:val="0"/>
              <w:rPr>
                <w:rFonts w:asciiTheme="minorHAnsi" w:eastAsia="Calibri" w:hAnsiTheme="minorHAnsi"/>
              </w:rPr>
            </w:pPr>
          </w:p>
        </w:tc>
        <w:tc>
          <w:tcPr>
            <w:tcW w:w="4173" w:type="dxa"/>
          </w:tcPr>
          <w:p w:rsidR="00754857" w:rsidRPr="00694254" w:rsidRDefault="00754857" w:rsidP="00754857">
            <w:pPr>
              <w:pStyle w:val="BodyText"/>
              <w:rPr>
                <w:rFonts w:asciiTheme="minorHAnsi" w:eastAsia="Calibri" w:hAnsiTheme="minorHAnsi" w:cstheme="minorHAnsi"/>
              </w:rPr>
            </w:pPr>
            <w:bookmarkStart w:id="77" w:name="_Toc461098831"/>
            <w:bookmarkStart w:id="78" w:name="_Toc461100263"/>
            <w:bookmarkStart w:id="79" w:name="_Toc461201481"/>
            <w:r w:rsidRPr="00694254">
              <w:rPr>
                <w:rFonts w:asciiTheme="minorHAnsi" w:eastAsia="Calibri" w:hAnsiTheme="minorHAnsi" w:cstheme="minorHAnsi"/>
              </w:rPr>
              <w:t>Completed</w:t>
            </w:r>
            <w:bookmarkEnd w:id="77"/>
            <w:bookmarkEnd w:id="78"/>
            <w:bookmarkEnd w:id="79"/>
          </w:p>
        </w:tc>
      </w:tr>
      <w:tr w:rsidR="00754857" w:rsidRPr="00693237" w:rsidTr="00992C5E">
        <w:trPr>
          <w:trHeight w:val="284"/>
        </w:trPr>
        <w:tc>
          <w:tcPr>
            <w:tcW w:w="612" w:type="dxa"/>
            <w:shd w:val="clear" w:color="auto" w:fill="7030A0"/>
          </w:tcPr>
          <w:p w:rsidR="00754857" w:rsidRPr="00693237" w:rsidRDefault="00754857" w:rsidP="00754857">
            <w:pPr>
              <w:spacing w:line="280" w:lineRule="atLeast"/>
              <w:outlineLvl w:val="0"/>
              <w:rPr>
                <w:rFonts w:asciiTheme="minorHAnsi" w:eastAsia="Calibri" w:hAnsiTheme="minorHAnsi"/>
              </w:rPr>
            </w:pPr>
          </w:p>
        </w:tc>
        <w:tc>
          <w:tcPr>
            <w:tcW w:w="4173" w:type="dxa"/>
          </w:tcPr>
          <w:p w:rsidR="00754857" w:rsidRPr="00694254" w:rsidRDefault="00754857" w:rsidP="00754857">
            <w:pPr>
              <w:pStyle w:val="BodyText"/>
              <w:rPr>
                <w:rFonts w:asciiTheme="minorHAnsi" w:eastAsia="Calibri" w:hAnsiTheme="minorHAnsi" w:cstheme="minorHAnsi"/>
              </w:rPr>
            </w:pPr>
            <w:bookmarkStart w:id="80" w:name="_Toc461098832"/>
            <w:bookmarkStart w:id="81" w:name="_Toc461100264"/>
            <w:bookmarkStart w:id="82" w:name="_Toc461201482"/>
            <w:r w:rsidRPr="00694254">
              <w:rPr>
                <w:rFonts w:asciiTheme="minorHAnsi" w:eastAsia="Calibri" w:hAnsiTheme="minorHAnsi" w:cstheme="minorHAnsi"/>
              </w:rPr>
              <w:t>Established and ongoing</w:t>
            </w:r>
            <w:bookmarkEnd w:id="80"/>
            <w:bookmarkEnd w:id="81"/>
            <w:bookmarkEnd w:id="82"/>
          </w:p>
        </w:tc>
      </w:tr>
    </w:tbl>
    <w:p w:rsidR="00754857" w:rsidRDefault="00754857" w:rsidP="00754857">
      <w:pPr>
        <w:pStyle w:val="DSEBody"/>
        <w:spacing w:after="0"/>
        <w:jc w:val="both"/>
        <w:rPr>
          <w:rFonts w:asciiTheme="minorHAnsi" w:hAnsiTheme="minorHAnsi" w:cstheme="minorHAnsi"/>
          <w:b/>
          <w:sz w:val="22"/>
          <w:szCs w:val="22"/>
        </w:rPr>
      </w:pPr>
    </w:p>
    <w:p w:rsidR="00754857" w:rsidRDefault="00754857" w:rsidP="00FE450A">
      <w:pPr>
        <w:pStyle w:val="BodyText"/>
        <w:keepNext/>
        <w:rPr>
          <w:color w:val="auto"/>
        </w:rPr>
      </w:pPr>
    </w:p>
    <w:p w:rsidR="00754857" w:rsidRDefault="00754857" w:rsidP="00FE450A">
      <w:pPr>
        <w:pStyle w:val="BodyText"/>
        <w:keepNext/>
        <w:rPr>
          <w:color w:val="auto"/>
        </w:rPr>
        <w:sectPr w:rsidR="00754857" w:rsidSect="00090077">
          <w:type w:val="evenPage"/>
          <w:pgSz w:w="11907" w:h="16840" w:code="9"/>
          <w:pgMar w:top="2268" w:right="1134" w:bottom="1134" w:left="1134" w:header="284" w:footer="284" w:gutter="0"/>
          <w:cols w:num="2" w:space="284"/>
          <w:docGrid w:linePitch="360"/>
        </w:sectPr>
      </w:pPr>
    </w:p>
    <w:tbl>
      <w:tblPr>
        <w:tblStyle w:val="DELWPTable"/>
        <w:tblW w:w="15026" w:type="dxa"/>
        <w:tblInd w:w="-176" w:type="dxa"/>
        <w:tblLayout w:type="fixed"/>
        <w:tblLook w:val="04A0" w:firstRow="1" w:lastRow="0" w:firstColumn="1" w:lastColumn="0" w:noHBand="0" w:noVBand="1"/>
      </w:tblPr>
      <w:tblGrid>
        <w:gridCol w:w="568"/>
        <w:gridCol w:w="7796"/>
        <w:gridCol w:w="2977"/>
        <w:gridCol w:w="850"/>
        <w:gridCol w:w="142"/>
        <w:gridCol w:w="851"/>
        <w:gridCol w:w="141"/>
        <w:gridCol w:w="851"/>
        <w:gridCol w:w="850"/>
      </w:tblGrid>
      <w:tr w:rsidR="00754857" w:rsidRPr="00660303" w:rsidTr="00992C5E">
        <w:trPr>
          <w:cnfStyle w:val="100000000000" w:firstRow="1" w:lastRow="0" w:firstColumn="0" w:lastColumn="0" w:oddVBand="0" w:evenVBand="0" w:oddHBand="0" w:evenHBand="0" w:firstRowFirstColumn="0" w:firstRowLastColumn="0" w:lastRowFirstColumn="0" w:lastRowLastColumn="0"/>
          <w:trHeight w:val="57"/>
        </w:trPr>
        <w:tc>
          <w:tcPr>
            <w:tcW w:w="15026" w:type="dxa"/>
            <w:gridSpan w:val="9"/>
            <w:tcBorders>
              <w:top w:val="nil"/>
              <w:bottom w:val="single" w:sz="4" w:space="0" w:color="auto"/>
              <w:right w:val="nil"/>
            </w:tcBorders>
            <w:shd w:val="clear" w:color="auto" w:fill="auto"/>
          </w:tcPr>
          <w:p w:rsidR="00754857" w:rsidRPr="000A2BF7" w:rsidRDefault="000A2BF7" w:rsidP="000A2BF7">
            <w:pPr>
              <w:pStyle w:val="Heading2"/>
              <w:ind w:left="460" w:hanging="460"/>
              <w:outlineLvl w:val="1"/>
            </w:pPr>
            <w:bookmarkStart w:id="83" w:name="_Toc461201483"/>
            <w:bookmarkStart w:id="84" w:name="_Toc463615489"/>
            <w:bookmarkStart w:id="85" w:name="_Toc464459923"/>
            <w:r>
              <w:t xml:space="preserve">1. </w:t>
            </w:r>
            <w:r w:rsidR="00754857" w:rsidRPr="000A2BF7">
              <w:t xml:space="preserve">IMPROVING </w:t>
            </w:r>
            <w:r w:rsidR="007D0471">
              <w:t>PRACTICES AND</w:t>
            </w:r>
            <w:r w:rsidR="00754857" w:rsidRPr="000A2BF7">
              <w:t xml:space="preserve"> SYSYEMS</w:t>
            </w:r>
            <w:bookmarkEnd w:id="83"/>
            <w:bookmarkEnd w:id="84"/>
            <w:bookmarkEnd w:id="85"/>
          </w:p>
          <w:p w:rsidR="00754857" w:rsidRPr="00137423" w:rsidRDefault="00754857" w:rsidP="00102827">
            <w:pPr>
              <w:pStyle w:val="ListParagraph"/>
              <w:ind w:left="0"/>
              <w:rPr>
                <w:rFonts w:cstheme="minorHAnsi"/>
                <w:b/>
                <w:i/>
                <w:color w:val="FFFFFF" w:themeColor="background1"/>
                <w:sz w:val="28"/>
                <w:szCs w:val="28"/>
              </w:rPr>
            </w:pPr>
            <w:r w:rsidRPr="00C165E8">
              <w:rPr>
                <w:rFonts w:cstheme="minorHAnsi"/>
                <w:color w:val="auto"/>
                <w:sz w:val="22"/>
                <w:szCs w:val="28"/>
                <w:lang w:val="en-US"/>
              </w:rPr>
              <w:t>We are delivering a more equitable workplace to ensure our systems and approaches support women and men to have equitable access to fire and emergency leadership roles.</w:t>
            </w:r>
          </w:p>
        </w:tc>
      </w:tr>
      <w:tr w:rsidR="00754857" w:rsidRPr="00253C99" w:rsidTr="00992C5E">
        <w:trPr>
          <w:trHeight w:val="289"/>
        </w:trPr>
        <w:tc>
          <w:tcPr>
            <w:tcW w:w="8364" w:type="dxa"/>
            <w:gridSpan w:val="2"/>
            <w:vMerge w:val="restart"/>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b/>
              </w:rPr>
            </w:pPr>
            <w:bookmarkStart w:id="86" w:name="_Toc457210133"/>
            <w:bookmarkStart w:id="87" w:name="_Toc461098833"/>
            <w:bookmarkStart w:id="88" w:name="_Toc461100266"/>
            <w:bookmarkStart w:id="89" w:name="_Toc461201484"/>
            <w:r w:rsidRPr="00137423">
              <w:rPr>
                <w:rFonts w:asciiTheme="minorHAnsi" w:hAnsiTheme="minorHAnsi" w:cstheme="minorHAnsi"/>
                <w:b/>
              </w:rPr>
              <w:t>Action</w:t>
            </w:r>
            <w:bookmarkEnd w:id="86"/>
            <w:bookmarkEnd w:id="87"/>
            <w:bookmarkEnd w:id="88"/>
            <w:bookmarkEnd w:id="89"/>
          </w:p>
        </w:tc>
        <w:tc>
          <w:tcPr>
            <w:tcW w:w="2977" w:type="dxa"/>
            <w:vMerge w:val="restart"/>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b/>
              </w:rPr>
            </w:pPr>
            <w:bookmarkStart w:id="90" w:name="_Toc461098834"/>
            <w:bookmarkStart w:id="91" w:name="_Toc461100267"/>
            <w:bookmarkStart w:id="92" w:name="_Toc461201485"/>
            <w:r w:rsidRPr="00137423">
              <w:rPr>
                <w:rFonts w:asciiTheme="minorHAnsi" w:hAnsiTheme="minorHAnsi" w:cstheme="minorHAnsi"/>
                <w:b/>
              </w:rPr>
              <w:t>Responsible</w:t>
            </w:r>
            <w:bookmarkEnd w:id="90"/>
            <w:bookmarkEnd w:id="91"/>
            <w:bookmarkEnd w:id="92"/>
          </w:p>
        </w:tc>
        <w:tc>
          <w:tcPr>
            <w:tcW w:w="2835" w:type="dxa"/>
            <w:gridSpan w:val="5"/>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jc w:val="center"/>
              <w:rPr>
                <w:rFonts w:asciiTheme="minorHAnsi" w:hAnsiTheme="minorHAnsi" w:cstheme="minorHAnsi"/>
                <w:b/>
              </w:rPr>
            </w:pPr>
            <w:bookmarkStart w:id="93" w:name="_Toc457210135"/>
            <w:bookmarkStart w:id="94" w:name="_Toc461098835"/>
            <w:bookmarkStart w:id="95" w:name="_Toc461100268"/>
            <w:bookmarkStart w:id="96" w:name="_Toc461201486"/>
            <w:r w:rsidRPr="00137423">
              <w:rPr>
                <w:rFonts w:asciiTheme="minorHAnsi" w:eastAsia="Calibri" w:hAnsiTheme="minorHAnsi" w:cstheme="minorHAnsi"/>
                <w:b/>
              </w:rPr>
              <w:t>Timeframe</w:t>
            </w:r>
            <w:bookmarkEnd w:id="93"/>
            <w:bookmarkEnd w:id="94"/>
            <w:bookmarkEnd w:id="95"/>
            <w:bookmarkEnd w:id="96"/>
          </w:p>
        </w:tc>
        <w:tc>
          <w:tcPr>
            <w:tcW w:w="850" w:type="dxa"/>
            <w:vMerge w:val="restart"/>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eastAsia="Calibri" w:hAnsiTheme="minorHAnsi" w:cstheme="minorHAnsi"/>
                <w:b/>
              </w:rPr>
            </w:pPr>
            <w:bookmarkStart w:id="97" w:name="_Toc461098836"/>
            <w:bookmarkStart w:id="98" w:name="_Toc461100269"/>
            <w:bookmarkStart w:id="99" w:name="_Toc461201487"/>
            <w:r w:rsidRPr="00137423">
              <w:rPr>
                <w:rFonts w:asciiTheme="minorHAnsi" w:eastAsia="Calibri" w:hAnsiTheme="minorHAnsi" w:cstheme="minorHAnsi"/>
                <w:b/>
              </w:rPr>
              <w:t>Status</w:t>
            </w:r>
            <w:bookmarkEnd w:id="97"/>
            <w:bookmarkEnd w:id="98"/>
            <w:bookmarkEnd w:id="99"/>
          </w:p>
        </w:tc>
      </w:tr>
      <w:tr w:rsidR="00754857" w:rsidRPr="00253C99" w:rsidTr="00992C5E">
        <w:trPr>
          <w:trHeight w:val="367"/>
        </w:trPr>
        <w:tc>
          <w:tcPr>
            <w:tcW w:w="8364" w:type="dxa"/>
            <w:gridSpan w:val="2"/>
            <w:vMerge/>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2977" w:type="dxa"/>
            <w:vMerge/>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92" w:type="dxa"/>
            <w:gridSpan w:val="2"/>
            <w:tcBorders>
              <w:top w:val="single" w:sz="4" w:space="0" w:color="auto"/>
              <w:left w:val="single" w:sz="4" w:space="0" w:color="auto"/>
              <w:bottom w:val="single" w:sz="4" w:space="0" w:color="auto"/>
              <w:right w:val="single" w:sz="4" w:space="0" w:color="auto"/>
            </w:tcBorders>
          </w:tcPr>
          <w:p w:rsidR="00754857" w:rsidRPr="00CC3EE4" w:rsidRDefault="00754857" w:rsidP="00754857">
            <w:pPr>
              <w:pStyle w:val="BodyText"/>
              <w:jc w:val="center"/>
              <w:rPr>
                <w:rFonts w:asciiTheme="minorHAnsi" w:eastAsia="Calibri" w:hAnsiTheme="minorHAnsi" w:cstheme="minorHAnsi"/>
                <w:b/>
              </w:rPr>
            </w:pPr>
            <w:bookmarkStart w:id="100" w:name="_Toc461098837"/>
            <w:bookmarkStart w:id="101" w:name="_Toc461100270"/>
            <w:bookmarkStart w:id="102" w:name="_Toc461201488"/>
            <w:r w:rsidRPr="00CC3EE4">
              <w:rPr>
                <w:rFonts w:asciiTheme="minorHAnsi" w:eastAsia="Calibri" w:hAnsiTheme="minorHAnsi" w:cstheme="minorHAnsi"/>
                <w:b/>
              </w:rPr>
              <w:t>16/17</w:t>
            </w:r>
            <w:bookmarkEnd w:id="100"/>
            <w:bookmarkEnd w:id="101"/>
            <w:bookmarkEnd w:id="102"/>
          </w:p>
        </w:tc>
        <w:tc>
          <w:tcPr>
            <w:tcW w:w="992" w:type="dxa"/>
            <w:gridSpan w:val="2"/>
            <w:tcBorders>
              <w:top w:val="single" w:sz="4" w:space="0" w:color="auto"/>
              <w:left w:val="single" w:sz="4" w:space="0" w:color="auto"/>
              <w:bottom w:val="single" w:sz="4" w:space="0" w:color="auto"/>
              <w:right w:val="single" w:sz="4" w:space="0" w:color="auto"/>
            </w:tcBorders>
          </w:tcPr>
          <w:p w:rsidR="00754857" w:rsidRPr="00CC3EE4" w:rsidRDefault="00754857" w:rsidP="00754857">
            <w:pPr>
              <w:pStyle w:val="BodyText"/>
              <w:jc w:val="center"/>
              <w:rPr>
                <w:rFonts w:asciiTheme="minorHAnsi" w:eastAsia="Calibri" w:hAnsiTheme="minorHAnsi" w:cstheme="minorHAnsi"/>
                <w:b/>
              </w:rPr>
            </w:pPr>
            <w:bookmarkStart w:id="103" w:name="_Toc461098838"/>
            <w:bookmarkStart w:id="104" w:name="_Toc461100271"/>
            <w:bookmarkStart w:id="105" w:name="_Toc461201489"/>
            <w:r w:rsidRPr="00CC3EE4">
              <w:rPr>
                <w:rFonts w:asciiTheme="minorHAnsi" w:eastAsia="Calibri" w:hAnsiTheme="minorHAnsi" w:cstheme="minorHAnsi"/>
                <w:b/>
              </w:rPr>
              <w:t>17/18</w:t>
            </w:r>
            <w:bookmarkEnd w:id="103"/>
            <w:bookmarkEnd w:id="104"/>
            <w:bookmarkEnd w:id="105"/>
          </w:p>
        </w:tc>
        <w:tc>
          <w:tcPr>
            <w:tcW w:w="851" w:type="dxa"/>
            <w:tcBorders>
              <w:top w:val="single" w:sz="4" w:space="0" w:color="auto"/>
              <w:left w:val="single" w:sz="4" w:space="0" w:color="auto"/>
              <w:bottom w:val="single" w:sz="4" w:space="0" w:color="auto"/>
              <w:right w:val="single" w:sz="4" w:space="0" w:color="auto"/>
            </w:tcBorders>
          </w:tcPr>
          <w:p w:rsidR="00754857" w:rsidRPr="00CC3EE4" w:rsidRDefault="00754857" w:rsidP="00754857">
            <w:pPr>
              <w:pStyle w:val="BodyText"/>
              <w:jc w:val="center"/>
              <w:rPr>
                <w:rFonts w:asciiTheme="minorHAnsi" w:eastAsia="Calibri" w:hAnsiTheme="minorHAnsi" w:cstheme="minorHAnsi"/>
                <w:b/>
              </w:rPr>
            </w:pPr>
            <w:bookmarkStart w:id="106" w:name="_Toc461098839"/>
            <w:bookmarkStart w:id="107" w:name="_Toc461100272"/>
            <w:bookmarkStart w:id="108" w:name="_Toc461201490"/>
            <w:r w:rsidRPr="00CC3EE4">
              <w:rPr>
                <w:rFonts w:asciiTheme="minorHAnsi" w:eastAsia="Calibri" w:hAnsiTheme="minorHAnsi" w:cstheme="minorHAnsi"/>
                <w:b/>
              </w:rPr>
              <w:t>18/19</w:t>
            </w:r>
            <w:bookmarkEnd w:id="106"/>
            <w:bookmarkEnd w:id="107"/>
            <w:bookmarkEnd w:id="108"/>
          </w:p>
        </w:tc>
        <w:tc>
          <w:tcPr>
            <w:tcW w:w="850" w:type="dxa"/>
            <w:vMerge/>
            <w:tcBorders>
              <w:top w:val="single" w:sz="4" w:space="0" w:color="auto"/>
              <w:left w:val="single" w:sz="4" w:space="0" w:color="auto"/>
              <w:bottom w:val="single" w:sz="4" w:space="0" w:color="auto"/>
              <w:right w:val="single" w:sz="4" w:space="0" w:color="auto"/>
            </w:tcBorders>
          </w:tcPr>
          <w:p w:rsidR="00754857" w:rsidRPr="00F46A8E" w:rsidRDefault="00754857" w:rsidP="00754857">
            <w:pPr>
              <w:pStyle w:val="BodyText"/>
              <w:rPr>
                <w:rFonts w:eastAsia="Calibri"/>
                <w:i/>
              </w:rPr>
            </w:pPr>
          </w:p>
        </w:tc>
      </w:tr>
      <w:tr w:rsidR="00754857" w:rsidRPr="00253C99" w:rsidTr="001177F2">
        <w:trPr>
          <w:trHeight w:val="384"/>
        </w:trPr>
        <w:tc>
          <w:tcPr>
            <w:tcW w:w="568" w:type="dxa"/>
            <w:vMerge w:val="restart"/>
            <w:tcBorders>
              <w:top w:val="single" w:sz="4" w:space="0" w:color="auto"/>
              <w:left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bookmarkStart w:id="109" w:name="_Toc457210137"/>
            <w:bookmarkStart w:id="110" w:name="_Toc461100273"/>
            <w:bookmarkStart w:id="111" w:name="_Toc461201491"/>
            <w:r w:rsidRPr="002F0924">
              <w:rPr>
                <w:rFonts w:asciiTheme="minorHAnsi" w:hAnsiTheme="minorHAnsi" w:cstheme="minorHAnsi"/>
                <w:b/>
              </w:rPr>
              <w:t>1.1</w:t>
            </w:r>
            <w:bookmarkEnd w:id="109"/>
            <w:bookmarkEnd w:id="110"/>
            <w:bookmarkEnd w:id="111"/>
          </w:p>
        </w:tc>
        <w:tc>
          <w:tcPr>
            <w:tcW w:w="14458" w:type="dxa"/>
            <w:gridSpan w:val="8"/>
            <w:tcBorders>
              <w:top w:val="single" w:sz="4" w:space="0" w:color="auto"/>
              <w:left w:val="single" w:sz="4" w:space="0" w:color="auto"/>
              <w:bottom w:val="single" w:sz="4" w:space="0" w:color="auto"/>
              <w:right w:val="single" w:sz="4" w:space="0" w:color="auto"/>
            </w:tcBorders>
            <w:shd w:val="clear" w:color="auto" w:fill="E0EFE9" w:themeFill="accent4" w:themeFillTint="33"/>
          </w:tcPr>
          <w:p w:rsidR="00754857" w:rsidRPr="00137423" w:rsidRDefault="00754857" w:rsidP="00754857">
            <w:pPr>
              <w:pStyle w:val="BodyText"/>
              <w:rPr>
                <w:rFonts w:asciiTheme="minorHAnsi" w:hAnsiTheme="minorHAnsi" w:cstheme="minorHAnsi"/>
                <w:b/>
                <w:i/>
              </w:rPr>
            </w:pPr>
            <w:bookmarkStart w:id="112" w:name="_Toc457210138"/>
            <w:bookmarkStart w:id="113" w:name="_Toc461098841"/>
            <w:bookmarkStart w:id="114" w:name="_Toc461100274"/>
            <w:bookmarkStart w:id="115" w:name="_Toc461201492"/>
            <w:r w:rsidRPr="00137423">
              <w:rPr>
                <w:rFonts w:asciiTheme="minorHAnsi" w:hAnsiTheme="minorHAnsi" w:cstheme="minorHAnsi"/>
                <w:b/>
              </w:rPr>
              <w:t>Review emergency role development plan process</w:t>
            </w:r>
            <w:bookmarkEnd w:id="112"/>
            <w:bookmarkEnd w:id="113"/>
            <w:bookmarkEnd w:id="114"/>
            <w:bookmarkEnd w:id="115"/>
            <w:r w:rsidRPr="00137423">
              <w:rPr>
                <w:rFonts w:asciiTheme="minorHAnsi" w:hAnsiTheme="minorHAnsi" w:cstheme="minorHAnsi"/>
                <w:b/>
              </w:rPr>
              <w:t xml:space="preserve"> </w:t>
            </w:r>
          </w:p>
        </w:tc>
      </w:tr>
      <w:tr w:rsidR="00754857" w:rsidRPr="00253C99" w:rsidTr="00C165E8">
        <w:trPr>
          <w:trHeight w:val="57"/>
        </w:trPr>
        <w:tc>
          <w:tcPr>
            <w:tcW w:w="568" w:type="dxa"/>
            <w:vMerge/>
            <w:tcBorders>
              <w:left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i/>
              </w:rPr>
            </w:pPr>
            <w:r w:rsidRPr="00704045">
              <w:rPr>
                <w:rFonts w:asciiTheme="minorHAnsi" w:eastAsia="Calibri" w:hAnsiTheme="minorHAnsi" w:cstheme="minorHAnsi"/>
                <w:i/>
                <w:color w:val="0070C0"/>
              </w:rPr>
              <w:t xml:space="preserve">Review the leadership development pathways </w:t>
            </w:r>
            <w:r>
              <w:rPr>
                <w:rFonts w:asciiTheme="minorHAnsi" w:eastAsia="Calibri" w:hAnsiTheme="minorHAnsi" w:cstheme="minorHAnsi"/>
                <w:i/>
                <w:color w:val="0070C0"/>
              </w:rPr>
              <w:t xml:space="preserve">for IMT and field based role </w:t>
            </w:r>
            <w:r w:rsidRPr="00704045">
              <w:rPr>
                <w:rFonts w:asciiTheme="minorHAnsi" w:eastAsia="Calibri" w:hAnsiTheme="minorHAnsi" w:cstheme="minorHAnsi"/>
                <w:i/>
                <w:color w:val="0070C0"/>
              </w:rPr>
              <w:t xml:space="preserve">(including but not limited to Level 3 accreditation), to identify opportunities to strengthen design, policies and process. Compare against industry benchmarks. </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bookmarkStart w:id="116" w:name="_Toc461098842"/>
            <w:bookmarkStart w:id="117" w:name="_Toc461100275"/>
            <w:bookmarkStart w:id="118" w:name="_Toc461201493"/>
            <w:r>
              <w:rPr>
                <w:rFonts w:asciiTheme="minorHAnsi" w:hAnsiTheme="minorHAnsi" w:cstheme="minorHAnsi"/>
              </w:rPr>
              <w:t xml:space="preserve">Executive </w:t>
            </w:r>
            <w:r w:rsidRPr="00137423">
              <w:rPr>
                <w:rFonts w:asciiTheme="minorHAnsi" w:hAnsiTheme="minorHAnsi" w:cstheme="minorHAnsi"/>
              </w:rPr>
              <w:t xml:space="preserve">Director </w:t>
            </w:r>
            <w:r>
              <w:rPr>
                <w:rFonts w:asciiTheme="minorHAnsi" w:hAnsiTheme="minorHAnsi" w:cstheme="minorHAnsi"/>
              </w:rPr>
              <w:t xml:space="preserve">Strategy, Capability &amp; Innovation </w:t>
            </w:r>
            <w:r w:rsidRPr="00137423">
              <w:rPr>
                <w:rFonts w:asciiTheme="minorHAnsi" w:hAnsiTheme="minorHAnsi" w:cstheme="minorHAnsi"/>
              </w:rPr>
              <w:t>with support from EMV</w:t>
            </w:r>
            <w:bookmarkEnd w:id="116"/>
            <w:bookmarkEnd w:id="117"/>
            <w:bookmarkEnd w:id="118"/>
            <w:r w:rsidRPr="00137423">
              <w:rPr>
                <w:rFonts w:asciiTheme="minorHAnsi" w:hAnsiTheme="minorHAnsi" w:cstheme="minorHAnsi"/>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thinDiagStripe" w:color="auto" w:fill="auto"/>
          </w:tcPr>
          <w:p w:rsidR="00754857" w:rsidRPr="00660303" w:rsidRDefault="00754857" w:rsidP="00754857">
            <w:pPr>
              <w:pStyle w:val="BodyText"/>
            </w:pPr>
          </w:p>
        </w:tc>
        <w:tc>
          <w:tcPr>
            <w:tcW w:w="992" w:type="dxa"/>
            <w:gridSpan w:val="2"/>
            <w:tcBorders>
              <w:top w:val="single" w:sz="4" w:space="0" w:color="auto"/>
              <w:left w:val="single" w:sz="4" w:space="0" w:color="auto"/>
              <w:bottom w:val="single" w:sz="4" w:space="0" w:color="auto"/>
              <w:right w:val="single" w:sz="4" w:space="0" w:color="auto"/>
            </w:tcBorders>
            <w:shd w:val="thinDiagStripe" w:color="auto" w:fill="auto"/>
          </w:tcPr>
          <w:p w:rsidR="00754857" w:rsidRPr="00660303" w:rsidRDefault="00754857" w:rsidP="00754857">
            <w:pPr>
              <w:pStyle w:val="BodyText"/>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754857" w:rsidRPr="00F46A8E" w:rsidRDefault="00754857" w:rsidP="00754857">
            <w:pPr>
              <w:pStyle w:val="BodyText"/>
              <w:rPr>
                <w:i/>
              </w:rPr>
            </w:pPr>
          </w:p>
        </w:tc>
      </w:tr>
      <w:tr w:rsidR="00754857" w:rsidRPr="00253C99" w:rsidTr="00C165E8">
        <w:trPr>
          <w:trHeight w:val="57"/>
        </w:trPr>
        <w:tc>
          <w:tcPr>
            <w:tcW w:w="568" w:type="dxa"/>
            <w:vMerge/>
            <w:tcBorders>
              <w:left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eastAsia="Calibri" w:hAnsiTheme="minorHAnsi" w:cstheme="minorHAnsi"/>
              </w:rPr>
              <w:t>Analyse annually all females' Emergency Role Development Plans (ERDPs) to identify the number of women with leadership roles identified. (</w:t>
            </w:r>
            <w:r w:rsidRPr="00137423">
              <w:rPr>
                <w:rFonts w:asciiTheme="minorHAnsi" w:eastAsia="Calibri" w:hAnsiTheme="minorHAnsi" w:cstheme="minorHAnsi"/>
                <w:i/>
              </w:rPr>
              <w:t>N.B. this cannot occur until LADIS is fully operational and partner agency access</w:t>
            </w:r>
            <w:r>
              <w:rPr>
                <w:rFonts w:asciiTheme="minorHAnsi" w:eastAsia="Calibri" w:hAnsiTheme="minorHAnsi" w:cstheme="minorHAnsi"/>
                <w:i/>
              </w:rPr>
              <w:t xml:space="preserve"> confirmed</w:t>
            </w:r>
            <w:r w:rsidRPr="00137423">
              <w:rPr>
                <w:rFonts w:asciiTheme="minorHAnsi" w:eastAsia="Calibri" w:hAnsiTheme="minorHAnsi" w:cstheme="minorHAnsi"/>
              </w:rPr>
              <w:t>).</w:t>
            </w:r>
          </w:p>
        </w:tc>
        <w:tc>
          <w:tcPr>
            <w:tcW w:w="2977" w:type="dxa"/>
            <w:tcBorders>
              <w:top w:val="single" w:sz="4" w:space="0" w:color="auto"/>
              <w:left w:val="single" w:sz="4" w:space="0" w:color="auto"/>
              <w:bottom w:val="single" w:sz="4" w:space="0" w:color="auto"/>
              <w:right w:val="single" w:sz="4" w:space="0" w:color="auto"/>
            </w:tcBorders>
          </w:tcPr>
          <w:p w:rsidR="00754857" w:rsidRDefault="00754857" w:rsidP="00754857">
            <w:pPr>
              <w:pStyle w:val="BodyText"/>
              <w:rPr>
                <w:rFonts w:asciiTheme="minorHAnsi" w:hAnsiTheme="minorHAnsi" w:cstheme="minorHAnsi"/>
              </w:rPr>
            </w:pPr>
            <w:r>
              <w:rPr>
                <w:rFonts w:asciiTheme="minorHAnsi" w:hAnsiTheme="minorHAnsi" w:cstheme="minorHAnsi"/>
              </w:rPr>
              <w:t>Assistant Chief Fire Officers</w:t>
            </w:r>
          </w:p>
          <w:p w:rsidR="00754857" w:rsidRPr="00137423" w:rsidRDefault="00754857" w:rsidP="00754857">
            <w:pPr>
              <w:pStyle w:val="BodyText"/>
              <w:rPr>
                <w:rFonts w:asciiTheme="minorHAnsi" w:hAnsiTheme="minorHAnsi" w:cstheme="minorHAnsi"/>
              </w:rPr>
            </w:pPr>
            <w:r w:rsidRPr="00993A6D">
              <w:rPr>
                <w:rFonts w:asciiTheme="minorHAnsi" w:hAnsiTheme="minorHAnsi" w:cstheme="minorHAnsi"/>
                <w:sz w:val="18"/>
              </w:rPr>
              <w:t>(Chief Fire</w:t>
            </w:r>
            <w:r w:rsidR="00C165E8">
              <w:rPr>
                <w:rFonts w:asciiTheme="minorHAnsi" w:hAnsiTheme="minorHAnsi" w:cstheme="minorHAnsi"/>
                <w:sz w:val="18"/>
              </w:rPr>
              <w:t xml:space="preserve"> Officer for SCC &amp; RIS</w:t>
            </w:r>
            <w:r w:rsidRPr="00993A6D">
              <w:rPr>
                <w:rFonts w:asciiTheme="minorHAnsi" w:hAnsiTheme="minorHAnsi" w:cstheme="minorHAnsi"/>
                <w:sz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4857" w:rsidRPr="00660303" w:rsidRDefault="00754857" w:rsidP="00754857">
            <w:pPr>
              <w:pStyle w:val="BodyText"/>
            </w:pP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857" w:rsidRPr="00942F85" w:rsidRDefault="00754857" w:rsidP="00754857">
            <w:pPr>
              <w:pStyle w:val="BodyText"/>
            </w:pP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754857" w:rsidRPr="00F46A8E" w:rsidRDefault="00754857" w:rsidP="00754857">
            <w:pPr>
              <w:pStyle w:val="BodyText"/>
              <w:rPr>
                <w:i/>
              </w:rPr>
            </w:pPr>
          </w:p>
        </w:tc>
      </w:tr>
      <w:tr w:rsidR="00754857" w:rsidRPr="00253C99" w:rsidTr="00C165E8">
        <w:trPr>
          <w:trHeight w:val="57"/>
        </w:trPr>
        <w:tc>
          <w:tcPr>
            <w:tcW w:w="568" w:type="dxa"/>
            <w:vMerge/>
            <w:tcBorders>
              <w:left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eastAsia="Calibri" w:hAnsiTheme="minorHAnsi" w:cstheme="minorHAnsi"/>
              </w:rPr>
            </w:pPr>
            <w:r w:rsidRPr="00137423">
              <w:rPr>
                <w:rFonts w:asciiTheme="minorHAnsi" w:eastAsia="Calibri" w:hAnsiTheme="minorHAnsi" w:cstheme="minorHAnsi"/>
              </w:rPr>
              <w:t>Instruct all supervisors to include leadership role aspirations as part of ERDP discussions.</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bookmarkStart w:id="119" w:name="_Toc461098844"/>
            <w:bookmarkStart w:id="120" w:name="_Toc461100277"/>
            <w:bookmarkStart w:id="121" w:name="_Toc461201495"/>
            <w:r w:rsidRPr="00137423">
              <w:rPr>
                <w:rFonts w:asciiTheme="minorHAnsi" w:hAnsiTheme="minorHAnsi" w:cstheme="minorHAnsi"/>
              </w:rPr>
              <w:t>Chief Operating Officer</w:t>
            </w:r>
            <w:bookmarkEnd w:id="119"/>
            <w:bookmarkEnd w:id="120"/>
            <w:bookmarkEnd w:id="121"/>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4857" w:rsidRPr="009978BA" w:rsidRDefault="00754857" w:rsidP="00754857">
            <w:pPr>
              <w:pStyle w:val="BodyText"/>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857" w:rsidRPr="009978BA" w:rsidRDefault="00754857" w:rsidP="00754857">
            <w:pPr>
              <w:pStyle w:val="BodyText"/>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857" w:rsidRPr="009978BA" w:rsidRDefault="00754857" w:rsidP="00754857">
            <w:pPr>
              <w:pStyle w:val="BodyText"/>
            </w:pP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754857" w:rsidRPr="00F46A8E" w:rsidRDefault="00754857" w:rsidP="00754857">
            <w:pPr>
              <w:pStyle w:val="BodyText"/>
              <w:rPr>
                <w:i/>
              </w:rPr>
            </w:pPr>
          </w:p>
        </w:tc>
      </w:tr>
      <w:tr w:rsidR="00754857" w:rsidRPr="00253C99" w:rsidTr="00C165E8">
        <w:trPr>
          <w:trHeight w:val="57"/>
        </w:trPr>
        <w:tc>
          <w:tcPr>
            <w:tcW w:w="568" w:type="dxa"/>
            <w:vMerge/>
            <w:tcBorders>
              <w:left w:val="single" w:sz="4" w:space="0" w:color="auto"/>
              <w:bottom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eastAsia="Calibri" w:hAnsiTheme="minorHAnsi" w:cstheme="minorHAnsi"/>
              </w:rPr>
            </w:pPr>
            <w:r w:rsidRPr="00137423">
              <w:rPr>
                <w:rFonts w:asciiTheme="minorHAnsi" w:eastAsia="Calibri" w:hAnsiTheme="minorHAnsi" w:cstheme="minorHAnsi"/>
              </w:rPr>
              <w:t>Establish more consistent approach to ERDPs for all PFFs, recognising the</w:t>
            </w:r>
            <w:r>
              <w:rPr>
                <w:rFonts w:asciiTheme="minorHAnsi" w:eastAsia="Calibri" w:hAnsiTheme="minorHAnsi" w:cstheme="minorHAnsi"/>
              </w:rPr>
              <w:t>ir importance and future career</w:t>
            </w:r>
            <w:r w:rsidRPr="00137423">
              <w:rPr>
                <w:rFonts w:asciiTheme="minorHAnsi" w:eastAsia="Calibri" w:hAnsiTheme="minorHAnsi" w:cstheme="minorHAnsi"/>
              </w:rPr>
              <w:t xml:space="preserve"> potential.</w:t>
            </w:r>
          </w:p>
        </w:tc>
        <w:tc>
          <w:tcPr>
            <w:tcW w:w="2977" w:type="dxa"/>
            <w:tcBorders>
              <w:top w:val="single" w:sz="4" w:space="0" w:color="auto"/>
              <w:left w:val="single" w:sz="4" w:space="0" w:color="auto"/>
              <w:bottom w:val="single" w:sz="4" w:space="0" w:color="auto"/>
              <w:right w:val="single" w:sz="4" w:space="0" w:color="auto"/>
            </w:tcBorders>
          </w:tcPr>
          <w:p w:rsidR="00754857" w:rsidRPr="00C449F8" w:rsidRDefault="00754857" w:rsidP="00754857">
            <w:pPr>
              <w:pStyle w:val="BodyText"/>
              <w:rPr>
                <w:rFonts w:asciiTheme="minorHAnsi" w:hAnsiTheme="minorHAnsi" w:cstheme="minorHAnsi"/>
                <w:lang w:val="en-US"/>
              </w:rPr>
            </w:pPr>
            <w:r>
              <w:rPr>
                <w:rFonts w:asciiTheme="minorHAnsi" w:hAnsiTheme="minorHAnsi" w:cstheme="minorHAnsi"/>
                <w:lang w:val="en-US"/>
              </w:rPr>
              <w:t>Executive Director, Strategy, Capability and Innovation</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992" w:type="dxa"/>
            <w:gridSpan w:val="2"/>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851"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754857" w:rsidRPr="00F46A8E" w:rsidRDefault="00754857" w:rsidP="00754857">
            <w:pPr>
              <w:pStyle w:val="BodyText"/>
              <w:rPr>
                <w:i/>
              </w:rPr>
            </w:pPr>
          </w:p>
        </w:tc>
      </w:tr>
      <w:tr w:rsidR="00754857" w:rsidRPr="00253C99" w:rsidTr="001177F2">
        <w:trPr>
          <w:trHeight w:val="291"/>
        </w:trPr>
        <w:tc>
          <w:tcPr>
            <w:tcW w:w="568" w:type="dxa"/>
            <w:vMerge w:val="restart"/>
            <w:tcBorders>
              <w:top w:val="single" w:sz="4" w:space="0" w:color="auto"/>
              <w:left w:val="single" w:sz="4" w:space="0" w:color="auto"/>
              <w:bottom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bookmarkStart w:id="122" w:name="_Toc461098845"/>
            <w:bookmarkStart w:id="123" w:name="_Toc461100278"/>
            <w:bookmarkStart w:id="124" w:name="_Toc461201496"/>
            <w:r w:rsidRPr="002F0924">
              <w:rPr>
                <w:rFonts w:asciiTheme="minorHAnsi" w:hAnsiTheme="minorHAnsi" w:cstheme="minorHAnsi"/>
                <w:b/>
              </w:rPr>
              <w:t>1.2</w:t>
            </w:r>
            <w:bookmarkEnd w:id="122"/>
            <w:bookmarkEnd w:id="123"/>
            <w:bookmarkEnd w:id="124"/>
          </w:p>
        </w:tc>
        <w:tc>
          <w:tcPr>
            <w:tcW w:w="14458" w:type="dxa"/>
            <w:gridSpan w:val="8"/>
            <w:tcBorders>
              <w:top w:val="single" w:sz="4" w:space="0" w:color="auto"/>
              <w:left w:val="single" w:sz="4" w:space="0" w:color="auto"/>
              <w:bottom w:val="single" w:sz="4" w:space="0" w:color="auto"/>
              <w:right w:val="single" w:sz="4" w:space="0" w:color="auto"/>
            </w:tcBorders>
            <w:shd w:val="clear" w:color="auto" w:fill="E0EFE9" w:themeFill="accent4" w:themeFillTint="33"/>
          </w:tcPr>
          <w:p w:rsidR="00754857" w:rsidRPr="00137423" w:rsidRDefault="00754857" w:rsidP="00754857">
            <w:pPr>
              <w:pStyle w:val="BodyText"/>
              <w:rPr>
                <w:rFonts w:asciiTheme="minorHAnsi" w:hAnsiTheme="minorHAnsi" w:cstheme="minorHAnsi"/>
                <w:b/>
                <w:i/>
              </w:rPr>
            </w:pPr>
            <w:bookmarkStart w:id="125" w:name="_Toc461098846"/>
            <w:bookmarkStart w:id="126" w:name="_Toc461100279"/>
            <w:bookmarkStart w:id="127" w:name="_Toc461201497"/>
            <w:bookmarkStart w:id="128" w:name="_Toc457210140"/>
            <w:r w:rsidRPr="00137423">
              <w:rPr>
                <w:rFonts w:asciiTheme="minorHAnsi" w:hAnsiTheme="minorHAnsi" w:cstheme="minorHAnsi"/>
                <w:b/>
              </w:rPr>
              <w:t>Support transition to and from extended leave</w:t>
            </w:r>
            <w:bookmarkEnd w:id="125"/>
            <w:bookmarkEnd w:id="126"/>
            <w:bookmarkEnd w:id="127"/>
            <w:r w:rsidRPr="00137423">
              <w:rPr>
                <w:rFonts w:asciiTheme="minorHAnsi" w:hAnsiTheme="minorHAnsi" w:cstheme="minorHAnsi"/>
                <w:b/>
              </w:rPr>
              <w:t xml:space="preserve"> </w:t>
            </w:r>
            <w:bookmarkEnd w:id="128"/>
          </w:p>
        </w:tc>
      </w:tr>
      <w:tr w:rsidR="00754857" w:rsidRPr="00253C99" w:rsidTr="00C165E8">
        <w:trPr>
          <w:trHeight w:val="57"/>
        </w:trPr>
        <w:tc>
          <w:tcPr>
            <w:tcW w:w="568" w:type="dxa"/>
            <w:vMerge/>
            <w:tcBorders>
              <w:top w:val="single" w:sz="4" w:space="0" w:color="auto"/>
              <w:left w:val="single" w:sz="4" w:space="0" w:color="auto"/>
              <w:bottom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rPr>
              <w:t>Adopt an opt in ‘keeping in touch’ policy and program for staff on extended leave that supports continuity of fire role (e.g. access to training, briefings).</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Pr>
                <w:rFonts w:asciiTheme="minorHAnsi" w:hAnsiTheme="minorHAnsi" w:cstheme="minorHAnsi"/>
              </w:rPr>
              <w:t>Chief Operating Officer</w:t>
            </w:r>
          </w:p>
        </w:tc>
        <w:tc>
          <w:tcPr>
            <w:tcW w:w="992" w:type="dxa"/>
            <w:gridSpan w:val="2"/>
            <w:tcBorders>
              <w:top w:val="single" w:sz="4" w:space="0" w:color="auto"/>
              <w:left w:val="single" w:sz="4" w:space="0" w:color="auto"/>
              <w:bottom w:val="single" w:sz="4" w:space="0" w:color="auto"/>
              <w:right w:val="single" w:sz="4" w:space="0" w:color="auto"/>
            </w:tcBorders>
            <w:shd w:val="thinDiagStripe" w:color="auto" w:fill="auto"/>
          </w:tcPr>
          <w:p w:rsidR="00754857" w:rsidRPr="00137423" w:rsidRDefault="00754857" w:rsidP="00754857">
            <w:pPr>
              <w:pStyle w:val="BodyText"/>
              <w:rPr>
                <w:rFonts w:asciiTheme="minorHAnsi" w:hAnsiTheme="minorHAnsi" w:cstheme="minorHAnsi"/>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851"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754857" w:rsidRPr="00F46A8E" w:rsidRDefault="00754857" w:rsidP="00754857">
            <w:pPr>
              <w:pStyle w:val="BodyText"/>
              <w:rPr>
                <w:i/>
              </w:rPr>
            </w:pPr>
          </w:p>
        </w:tc>
      </w:tr>
      <w:tr w:rsidR="00754857" w:rsidRPr="00253C99" w:rsidTr="00C165E8">
        <w:trPr>
          <w:trHeight w:val="57"/>
        </w:trPr>
        <w:tc>
          <w:tcPr>
            <w:tcW w:w="568" w:type="dxa"/>
            <w:vMerge/>
            <w:tcBorders>
              <w:top w:val="single" w:sz="4" w:space="0" w:color="auto"/>
              <w:left w:val="single" w:sz="4" w:space="0" w:color="auto"/>
              <w:bottom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lang w:val="en-US"/>
              </w:rPr>
            </w:pPr>
            <w:r w:rsidRPr="00137423">
              <w:rPr>
                <w:rFonts w:asciiTheme="minorHAnsi" w:hAnsiTheme="minorHAnsi" w:cstheme="minorHAnsi"/>
                <w:lang w:val="en-US"/>
              </w:rPr>
              <w:t xml:space="preserve">Provide support to staff in their transition back into </w:t>
            </w:r>
            <w:r>
              <w:rPr>
                <w:rFonts w:asciiTheme="minorHAnsi" w:hAnsiTheme="minorHAnsi" w:cstheme="minorHAnsi"/>
                <w:lang w:val="en-US"/>
              </w:rPr>
              <w:t xml:space="preserve">a fire and emergency role, through refresher courses or </w:t>
            </w:r>
            <w:r w:rsidRPr="00137423">
              <w:rPr>
                <w:rFonts w:asciiTheme="minorHAnsi" w:hAnsiTheme="minorHAnsi" w:cstheme="minorHAnsi"/>
                <w:lang w:val="en-US"/>
              </w:rPr>
              <w:t>coaching and support to regain levels of fitness.</w:t>
            </w:r>
          </w:p>
        </w:tc>
        <w:tc>
          <w:tcPr>
            <w:tcW w:w="2977" w:type="dxa"/>
            <w:tcBorders>
              <w:top w:val="single" w:sz="4" w:space="0" w:color="auto"/>
              <w:left w:val="single" w:sz="4" w:space="0" w:color="auto"/>
              <w:bottom w:val="single" w:sz="4" w:space="0" w:color="auto"/>
              <w:right w:val="single" w:sz="4" w:space="0" w:color="auto"/>
            </w:tcBorders>
          </w:tcPr>
          <w:p w:rsidR="00754857" w:rsidRDefault="00754857" w:rsidP="00754857">
            <w:pPr>
              <w:pStyle w:val="BodyText"/>
              <w:rPr>
                <w:rFonts w:asciiTheme="minorHAnsi" w:hAnsiTheme="minorHAnsi" w:cstheme="minorHAnsi"/>
              </w:rPr>
            </w:pPr>
            <w:r>
              <w:rPr>
                <w:rFonts w:asciiTheme="minorHAnsi" w:hAnsiTheme="minorHAnsi" w:cstheme="minorHAnsi"/>
              </w:rPr>
              <w:t>A</w:t>
            </w:r>
            <w:r w:rsidRPr="00137423">
              <w:rPr>
                <w:rFonts w:asciiTheme="minorHAnsi" w:hAnsiTheme="minorHAnsi" w:cstheme="minorHAnsi"/>
              </w:rPr>
              <w:t>ssistant Chief Fire Officers</w:t>
            </w:r>
          </w:p>
          <w:p w:rsidR="00754857" w:rsidRPr="00137423" w:rsidRDefault="00754857" w:rsidP="00754857">
            <w:pPr>
              <w:pStyle w:val="BodyText"/>
              <w:rPr>
                <w:rFonts w:asciiTheme="minorHAnsi" w:hAnsiTheme="minorHAnsi" w:cstheme="minorHAnsi"/>
              </w:rPr>
            </w:pPr>
            <w:r w:rsidRPr="00993A6D">
              <w:rPr>
                <w:rFonts w:asciiTheme="minorHAnsi" w:hAnsiTheme="minorHAnsi" w:cstheme="minorHAnsi"/>
                <w:sz w:val="18"/>
              </w:rPr>
              <w:t>(Chief Fire Officer for SCC &amp; RIS)</w:t>
            </w:r>
          </w:p>
        </w:tc>
        <w:tc>
          <w:tcPr>
            <w:tcW w:w="992" w:type="dxa"/>
            <w:gridSpan w:val="2"/>
            <w:tcBorders>
              <w:top w:val="single" w:sz="4" w:space="0" w:color="auto"/>
              <w:left w:val="single" w:sz="4" w:space="0" w:color="auto"/>
              <w:bottom w:val="single" w:sz="4" w:space="0" w:color="auto"/>
              <w:right w:val="single" w:sz="4" w:space="0" w:color="auto"/>
            </w:tcBorders>
            <w:shd w:val="thinDiagStripe" w:color="auto" w:fill="auto"/>
          </w:tcPr>
          <w:p w:rsidR="00754857" w:rsidRPr="00137423" w:rsidRDefault="00754857" w:rsidP="00754857">
            <w:pPr>
              <w:pStyle w:val="BodyText"/>
              <w:rPr>
                <w:rFonts w:asciiTheme="minorHAnsi" w:hAnsiTheme="minorHAnsi" w:cstheme="minorHAnsi"/>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851"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754857" w:rsidRPr="00F46A8E" w:rsidRDefault="00754857" w:rsidP="00754857">
            <w:pPr>
              <w:pStyle w:val="BodyText"/>
              <w:rPr>
                <w:i/>
              </w:rPr>
            </w:pPr>
          </w:p>
        </w:tc>
      </w:tr>
      <w:tr w:rsidR="00754857" w:rsidRPr="00253C99" w:rsidTr="001177F2">
        <w:trPr>
          <w:trHeight w:val="57"/>
        </w:trPr>
        <w:tc>
          <w:tcPr>
            <w:tcW w:w="568" w:type="dxa"/>
            <w:vMerge w:val="restart"/>
            <w:tcBorders>
              <w:top w:val="single" w:sz="4" w:space="0" w:color="auto"/>
              <w:left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bookmarkStart w:id="129" w:name="_Toc461098849"/>
            <w:bookmarkStart w:id="130" w:name="_Toc461100282"/>
            <w:bookmarkStart w:id="131" w:name="_Toc461201500"/>
            <w:r w:rsidRPr="002F0924">
              <w:rPr>
                <w:rFonts w:asciiTheme="minorHAnsi" w:hAnsiTheme="minorHAnsi" w:cstheme="minorHAnsi"/>
                <w:b/>
              </w:rPr>
              <w:t>1.3</w:t>
            </w:r>
            <w:bookmarkEnd w:id="129"/>
            <w:bookmarkEnd w:id="130"/>
            <w:bookmarkEnd w:id="131"/>
          </w:p>
        </w:tc>
        <w:tc>
          <w:tcPr>
            <w:tcW w:w="14458" w:type="dxa"/>
            <w:gridSpan w:val="8"/>
            <w:tcBorders>
              <w:top w:val="single" w:sz="4" w:space="0" w:color="auto"/>
              <w:left w:val="single" w:sz="4" w:space="0" w:color="auto"/>
              <w:bottom w:val="single" w:sz="4" w:space="0" w:color="auto"/>
              <w:right w:val="single" w:sz="4" w:space="0" w:color="auto"/>
            </w:tcBorders>
            <w:shd w:val="clear" w:color="auto" w:fill="E0EFE9" w:themeFill="accent4" w:themeFillTint="33"/>
          </w:tcPr>
          <w:p w:rsidR="00754857" w:rsidRPr="00137423" w:rsidRDefault="00754857" w:rsidP="00754857">
            <w:pPr>
              <w:pStyle w:val="BodyText"/>
              <w:rPr>
                <w:rFonts w:asciiTheme="minorHAnsi" w:hAnsiTheme="minorHAnsi" w:cstheme="minorHAnsi"/>
                <w:b/>
                <w:i/>
              </w:rPr>
            </w:pPr>
            <w:bookmarkStart w:id="132" w:name="_Toc457210142"/>
            <w:bookmarkStart w:id="133" w:name="_Toc461098850"/>
            <w:bookmarkStart w:id="134" w:name="_Toc461100283"/>
            <w:bookmarkStart w:id="135" w:name="_Toc461201501"/>
            <w:r w:rsidRPr="00137423">
              <w:rPr>
                <w:rFonts w:asciiTheme="minorHAnsi" w:hAnsiTheme="minorHAnsi" w:cstheme="minorHAnsi"/>
                <w:b/>
              </w:rPr>
              <w:t>Improve recruitment processes</w:t>
            </w:r>
            <w:bookmarkEnd w:id="132"/>
            <w:bookmarkEnd w:id="133"/>
            <w:bookmarkEnd w:id="134"/>
            <w:bookmarkEnd w:id="135"/>
          </w:p>
        </w:tc>
      </w:tr>
      <w:tr w:rsidR="00754857" w:rsidRPr="00253C99" w:rsidTr="00C165E8">
        <w:trPr>
          <w:trHeight w:val="57"/>
        </w:trPr>
        <w:tc>
          <w:tcPr>
            <w:tcW w:w="568" w:type="dxa"/>
            <w:vMerge/>
            <w:tcBorders>
              <w:left w:val="single" w:sz="4" w:space="0" w:color="auto"/>
              <w:right w:val="single" w:sz="4" w:space="0" w:color="auto"/>
            </w:tcBorders>
          </w:tcPr>
          <w:p w:rsidR="00754857" w:rsidRPr="008750E8" w:rsidRDefault="00754857" w:rsidP="00754857">
            <w:pPr>
              <w:pStyle w:val="BodyText"/>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eastAsia="Calibri" w:hAnsiTheme="minorHAnsi" w:cstheme="minorHAnsi"/>
              </w:rPr>
              <w:t>Ensure approach to shortlisting and recruitment panels supports diversity (e.g. gender balance on panels and diversit</w:t>
            </w:r>
            <w:r>
              <w:rPr>
                <w:rFonts w:asciiTheme="minorHAnsi" w:eastAsia="Calibri" w:hAnsiTheme="minorHAnsi" w:cstheme="minorHAnsi"/>
              </w:rPr>
              <w:t>y training for panels).</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Pr>
                <w:rFonts w:asciiTheme="minorHAnsi" w:hAnsiTheme="minorHAnsi" w:cstheme="minorHAnsi"/>
              </w:rPr>
              <w:t>FFR Executive Leadership Team</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857" w:rsidRPr="00137423" w:rsidRDefault="00754857" w:rsidP="00754857">
            <w:pPr>
              <w:pStyle w:val="BodyText"/>
              <w:rPr>
                <w:rFonts w:asciiTheme="minorHAnsi" w:hAnsiTheme="minorHAnsi" w:cstheme="minorHAnsi"/>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754857" w:rsidRPr="00F46A8E" w:rsidRDefault="00754857" w:rsidP="00754857">
            <w:pPr>
              <w:pStyle w:val="BodyText"/>
              <w:rPr>
                <w:i/>
              </w:rPr>
            </w:pPr>
          </w:p>
        </w:tc>
      </w:tr>
      <w:tr w:rsidR="00754857" w:rsidRPr="00253C99" w:rsidTr="009037FA">
        <w:trPr>
          <w:trHeight w:val="57"/>
        </w:trPr>
        <w:tc>
          <w:tcPr>
            <w:tcW w:w="568" w:type="dxa"/>
            <w:vMerge/>
            <w:tcBorders>
              <w:left w:val="single" w:sz="4" w:space="0" w:color="auto"/>
              <w:right w:val="single" w:sz="4" w:space="0" w:color="auto"/>
            </w:tcBorders>
          </w:tcPr>
          <w:p w:rsidR="00754857" w:rsidRPr="008750E8" w:rsidRDefault="00754857" w:rsidP="00754857">
            <w:pPr>
              <w:pStyle w:val="BodyText"/>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rPr>
              <w:t>Train and support interview panels to better understand and recognise the range of desired skills (e.g. previously run Selection and Interviewing Techniques course).</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bookmarkStart w:id="136" w:name="_Toc461201503"/>
            <w:r w:rsidRPr="00137423">
              <w:rPr>
                <w:rFonts w:asciiTheme="minorHAnsi" w:hAnsiTheme="minorHAnsi" w:cstheme="minorHAnsi"/>
              </w:rPr>
              <w:t>Executive Director People &amp; Culture</w:t>
            </w:r>
            <w:bookmarkEnd w:id="136"/>
          </w:p>
        </w:tc>
        <w:tc>
          <w:tcPr>
            <w:tcW w:w="992" w:type="dxa"/>
            <w:gridSpan w:val="2"/>
            <w:tcBorders>
              <w:top w:val="single" w:sz="4" w:space="0" w:color="auto"/>
              <w:left w:val="single" w:sz="4" w:space="0" w:color="auto"/>
              <w:bottom w:val="single" w:sz="4" w:space="0" w:color="auto"/>
              <w:right w:val="single" w:sz="4" w:space="0" w:color="auto"/>
            </w:tcBorders>
            <w:shd w:val="thinDiagStripe" w:color="auto" w:fill="auto"/>
          </w:tcPr>
          <w:p w:rsidR="00754857" w:rsidRPr="00137423" w:rsidRDefault="00754857" w:rsidP="00754857">
            <w:pPr>
              <w:pStyle w:val="BodyText"/>
              <w:rPr>
                <w:rFonts w:asciiTheme="minorHAnsi" w:hAnsiTheme="minorHAnsi" w:cstheme="minorHAnsi"/>
              </w:rPr>
            </w:pPr>
          </w:p>
        </w:tc>
        <w:tc>
          <w:tcPr>
            <w:tcW w:w="992"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754857" w:rsidRPr="00137423" w:rsidRDefault="00754857" w:rsidP="00754857">
            <w:pPr>
              <w:pStyle w:val="BodyText"/>
              <w:rPr>
                <w:rFonts w:asciiTheme="minorHAnsi" w:hAnsiTheme="minorHAnsi" w:cstheme="minorHAnsi"/>
              </w:rPr>
            </w:pPr>
          </w:p>
        </w:tc>
        <w:tc>
          <w:tcPr>
            <w:tcW w:w="851" w:type="dxa"/>
            <w:tcBorders>
              <w:top w:val="single" w:sz="4" w:space="0" w:color="auto"/>
              <w:left w:val="single" w:sz="4" w:space="0" w:color="auto"/>
              <w:bottom w:val="single" w:sz="4" w:space="0" w:color="auto"/>
              <w:right w:val="single" w:sz="4" w:space="0" w:color="auto"/>
            </w:tcBorders>
            <w:vAlign w:val="center"/>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754857" w:rsidRPr="00F46A8E" w:rsidRDefault="00754857" w:rsidP="00754857">
            <w:pPr>
              <w:pStyle w:val="BodyText"/>
              <w:rPr>
                <w:i/>
              </w:rPr>
            </w:pPr>
          </w:p>
        </w:tc>
      </w:tr>
      <w:tr w:rsidR="00754857" w:rsidRPr="00253C99" w:rsidTr="00C165E8">
        <w:trPr>
          <w:trHeight w:val="416"/>
        </w:trPr>
        <w:tc>
          <w:tcPr>
            <w:tcW w:w="568" w:type="dxa"/>
            <w:vMerge/>
            <w:tcBorders>
              <w:left w:val="single" w:sz="4" w:space="0" w:color="auto"/>
              <w:bottom w:val="single" w:sz="4" w:space="0" w:color="auto"/>
              <w:right w:val="single" w:sz="4" w:space="0" w:color="auto"/>
            </w:tcBorders>
          </w:tcPr>
          <w:p w:rsidR="00754857" w:rsidRPr="008750E8" w:rsidRDefault="00754857" w:rsidP="00754857">
            <w:pPr>
              <w:pStyle w:val="BodyText"/>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rPr>
              <w:t>Build critical mass of women in fire and emergency roles from which leadership can be drawn, via more active promotion of roles across the organisations.</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bookmarkStart w:id="137" w:name="_Toc461098853"/>
            <w:bookmarkStart w:id="138" w:name="_Toc461100286"/>
            <w:bookmarkStart w:id="139" w:name="_Toc461201504"/>
            <w:r w:rsidRPr="00137423">
              <w:rPr>
                <w:rFonts w:asciiTheme="minorHAnsi" w:hAnsiTheme="minorHAnsi" w:cstheme="minorHAnsi"/>
              </w:rPr>
              <w:t>Chief Operating Officer</w:t>
            </w:r>
            <w:bookmarkEnd w:id="137"/>
            <w:bookmarkEnd w:id="138"/>
            <w:bookmarkEnd w:id="139"/>
          </w:p>
        </w:tc>
        <w:tc>
          <w:tcPr>
            <w:tcW w:w="992" w:type="dxa"/>
            <w:gridSpan w:val="2"/>
            <w:tcBorders>
              <w:top w:val="single" w:sz="4" w:space="0" w:color="auto"/>
              <w:left w:val="single" w:sz="4" w:space="0" w:color="auto"/>
              <w:bottom w:val="single" w:sz="4" w:space="0" w:color="auto"/>
              <w:right w:val="single" w:sz="4" w:space="0" w:color="auto"/>
            </w:tcBorders>
            <w:shd w:val="thinDiagStripe" w:color="auto" w:fill="auto"/>
          </w:tcPr>
          <w:p w:rsidR="00754857" w:rsidRPr="00660303" w:rsidRDefault="00754857" w:rsidP="00754857">
            <w:pPr>
              <w:pStyle w:val="BodyText"/>
            </w:pPr>
          </w:p>
        </w:tc>
        <w:tc>
          <w:tcPr>
            <w:tcW w:w="992" w:type="dxa"/>
            <w:gridSpan w:val="2"/>
            <w:tcBorders>
              <w:top w:val="single" w:sz="4" w:space="0" w:color="auto"/>
              <w:left w:val="single" w:sz="4" w:space="0" w:color="auto"/>
              <w:bottom w:val="single" w:sz="4" w:space="0" w:color="auto"/>
              <w:right w:val="single" w:sz="4" w:space="0" w:color="auto"/>
            </w:tcBorders>
            <w:shd w:val="thinDiagStripe" w:color="auto" w:fill="auto"/>
          </w:tcPr>
          <w:p w:rsidR="00754857" w:rsidRPr="00660303" w:rsidRDefault="00754857" w:rsidP="00754857">
            <w:pPr>
              <w:pStyle w:val="BodyText"/>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754857" w:rsidRPr="00F46A8E" w:rsidRDefault="00754857" w:rsidP="00754857">
            <w:pPr>
              <w:pStyle w:val="BodyText"/>
              <w:rPr>
                <w:i/>
              </w:rPr>
            </w:pPr>
          </w:p>
        </w:tc>
      </w:tr>
      <w:tr w:rsidR="00754857" w:rsidRPr="00253C99" w:rsidTr="001177F2">
        <w:trPr>
          <w:trHeight w:val="384"/>
        </w:trPr>
        <w:tc>
          <w:tcPr>
            <w:tcW w:w="568" w:type="dxa"/>
            <w:vMerge w:val="restart"/>
            <w:tcBorders>
              <w:top w:val="single" w:sz="4" w:space="0" w:color="auto"/>
              <w:left w:val="single" w:sz="4" w:space="0" w:color="auto"/>
              <w:right w:val="single" w:sz="4" w:space="0" w:color="auto"/>
            </w:tcBorders>
            <w:shd w:val="clear" w:color="auto" w:fill="auto"/>
          </w:tcPr>
          <w:p w:rsidR="00754857" w:rsidRPr="002F0924" w:rsidRDefault="00754857" w:rsidP="00754857">
            <w:pPr>
              <w:pStyle w:val="BodyText"/>
              <w:rPr>
                <w:rFonts w:asciiTheme="minorHAnsi" w:hAnsiTheme="minorHAnsi" w:cstheme="minorHAnsi"/>
                <w:b/>
              </w:rPr>
            </w:pPr>
            <w:r w:rsidRPr="002F0924">
              <w:rPr>
                <w:rFonts w:asciiTheme="minorHAnsi" w:hAnsiTheme="minorHAnsi" w:cstheme="minorHAnsi"/>
                <w:b/>
              </w:rPr>
              <w:br w:type="page"/>
            </w:r>
            <w:bookmarkStart w:id="140" w:name="_Toc461098854"/>
            <w:bookmarkStart w:id="141" w:name="_Toc461100287"/>
            <w:bookmarkStart w:id="142" w:name="_Toc461201505"/>
            <w:r w:rsidRPr="002F0924">
              <w:rPr>
                <w:rFonts w:asciiTheme="minorHAnsi" w:hAnsiTheme="minorHAnsi" w:cstheme="minorHAnsi"/>
                <w:b/>
              </w:rPr>
              <w:t>1.4</w:t>
            </w:r>
            <w:bookmarkEnd w:id="140"/>
            <w:bookmarkEnd w:id="141"/>
            <w:bookmarkEnd w:id="142"/>
          </w:p>
        </w:tc>
        <w:tc>
          <w:tcPr>
            <w:tcW w:w="14458" w:type="dxa"/>
            <w:gridSpan w:val="8"/>
            <w:tcBorders>
              <w:top w:val="single" w:sz="4" w:space="0" w:color="auto"/>
              <w:left w:val="single" w:sz="4" w:space="0" w:color="auto"/>
              <w:bottom w:val="single" w:sz="4" w:space="0" w:color="auto"/>
              <w:right w:val="single" w:sz="4" w:space="0" w:color="auto"/>
            </w:tcBorders>
            <w:shd w:val="clear" w:color="auto" w:fill="E0EFE9" w:themeFill="accent4" w:themeFillTint="33"/>
          </w:tcPr>
          <w:p w:rsidR="00754857" w:rsidRPr="00137423" w:rsidRDefault="00754857" w:rsidP="00754857">
            <w:pPr>
              <w:pStyle w:val="BodyText"/>
              <w:rPr>
                <w:rFonts w:asciiTheme="minorHAnsi" w:hAnsiTheme="minorHAnsi" w:cstheme="minorHAnsi"/>
                <w:b/>
              </w:rPr>
            </w:pPr>
            <w:bookmarkStart w:id="143" w:name="_Toc461098855"/>
            <w:bookmarkStart w:id="144" w:name="_Toc461100288"/>
            <w:bookmarkStart w:id="145" w:name="_Toc461201506"/>
            <w:r w:rsidRPr="00137423">
              <w:rPr>
                <w:rFonts w:asciiTheme="minorHAnsi" w:hAnsiTheme="minorHAnsi" w:cstheme="minorHAnsi"/>
                <w:b/>
              </w:rPr>
              <w:t>Improve retention of women in fire and emergency leadership roles</w:t>
            </w:r>
            <w:bookmarkEnd w:id="143"/>
            <w:bookmarkEnd w:id="144"/>
            <w:bookmarkEnd w:id="145"/>
          </w:p>
        </w:tc>
      </w:tr>
      <w:tr w:rsidR="00754857" w:rsidRPr="00253C99" w:rsidTr="00C165E8">
        <w:trPr>
          <w:trHeight w:val="874"/>
        </w:trPr>
        <w:tc>
          <w:tcPr>
            <w:tcW w:w="568" w:type="dxa"/>
            <w:vMerge/>
            <w:tcBorders>
              <w:left w:val="single" w:sz="4" w:space="0" w:color="auto"/>
              <w:bottom w:val="single" w:sz="4" w:space="0" w:color="auto"/>
              <w:right w:val="single" w:sz="4" w:space="0" w:color="auto"/>
            </w:tcBorders>
            <w:shd w:val="clear" w:color="auto" w:fill="auto"/>
          </w:tcPr>
          <w:p w:rsidR="00754857" w:rsidRPr="002F0924" w:rsidRDefault="00754857" w:rsidP="00754857">
            <w:pPr>
              <w:pStyle w:val="BodyText"/>
              <w:rPr>
                <w:rFonts w:asciiTheme="minorHAnsi" w:hAnsiTheme="minorHAnsi" w:cstheme="minorHAnsi"/>
                <w:b/>
              </w:rPr>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eastAsia="Calibri" w:hAnsiTheme="minorHAnsi" w:cstheme="minorHAnsi"/>
              </w:rPr>
            </w:pPr>
            <w:r w:rsidRPr="00137423">
              <w:rPr>
                <w:rFonts w:asciiTheme="minorHAnsi" w:eastAsia="Calibri" w:hAnsiTheme="minorHAnsi" w:cstheme="minorHAnsi"/>
              </w:rPr>
              <w:t>Analyse retention rates of women in fire and emergency leadership roles. If lower rate than men, further examine through Exit Interviews (why they are leaving</w:t>
            </w:r>
            <w:r>
              <w:rPr>
                <w:rFonts w:asciiTheme="minorHAnsi" w:eastAsia="Calibri" w:hAnsiTheme="minorHAnsi" w:cstheme="minorHAnsi"/>
              </w:rPr>
              <w:t xml:space="preserve"> their fire &amp; emergency role</w:t>
            </w:r>
            <w:r w:rsidRPr="00137423">
              <w:rPr>
                <w:rFonts w:asciiTheme="minorHAnsi" w:eastAsia="Calibri" w:hAnsiTheme="minorHAnsi" w:cstheme="minorHAnsi"/>
              </w:rPr>
              <w:t>), and developed strategies to address causes of departure.</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Pr>
                <w:rFonts w:asciiTheme="minorHAnsi" w:hAnsiTheme="minorHAnsi" w:cstheme="minorHAnsi"/>
              </w:rPr>
              <w:t>Chief Operating Officer</w:t>
            </w:r>
          </w:p>
        </w:tc>
        <w:tc>
          <w:tcPr>
            <w:tcW w:w="992" w:type="dxa"/>
            <w:gridSpan w:val="2"/>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851" w:type="dxa"/>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754857" w:rsidRPr="00660303" w:rsidRDefault="00754857" w:rsidP="00754857">
            <w:pPr>
              <w:pStyle w:val="BodyText"/>
            </w:pPr>
          </w:p>
        </w:tc>
      </w:tr>
      <w:tr w:rsidR="00754857" w:rsidRPr="00253C99" w:rsidTr="001177F2">
        <w:trPr>
          <w:trHeight w:val="347"/>
        </w:trPr>
        <w:tc>
          <w:tcPr>
            <w:tcW w:w="568" w:type="dxa"/>
            <w:vMerge w:val="restart"/>
            <w:tcBorders>
              <w:top w:val="single" w:sz="4" w:space="0" w:color="auto"/>
              <w:left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bookmarkStart w:id="146" w:name="_Toc457210143"/>
            <w:bookmarkStart w:id="147" w:name="_Toc461098857"/>
            <w:bookmarkStart w:id="148" w:name="_Toc461100290"/>
            <w:bookmarkStart w:id="149" w:name="_Toc461201508"/>
            <w:r w:rsidRPr="002F0924">
              <w:rPr>
                <w:rFonts w:asciiTheme="minorHAnsi" w:hAnsiTheme="minorHAnsi" w:cstheme="minorHAnsi"/>
                <w:b/>
              </w:rPr>
              <w:t>1.</w:t>
            </w:r>
            <w:bookmarkEnd w:id="146"/>
            <w:r w:rsidRPr="002F0924">
              <w:rPr>
                <w:rFonts w:asciiTheme="minorHAnsi" w:hAnsiTheme="minorHAnsi" w:cstheme="minorHAnsi"/>
                <w:b/>
              </w:rPr>
              <w:t>5</w:t>
            </w:r>
            <w:bookmarkEnd w:id="147"/>
            <w:bookmarkEnd w:id="148"/>
            <w:bookmarkEnd w:id="149"/>
          </w:p>
        </w:tc>
        <w:tc>
          <w:tcPr>
            <w:tcW w:w="14458" w:type="dxa"/>
            <w:gridSpan w:val="8"/>
            <w:tcBorders>
              <w:top w:val="single" w:sz="4" w:space="0" w:color="auto"/>
              <w:left w:val="single" w:sz="4" w:space="0" w:color="auto"/>
              <w:bottom w:val="single" w:sz="4" w:space="0" w:color="auto"/>
              <w:right w:val="single" w:sz="4" w:space="0" w:color="auto"/>
            </w:tcBorders>
            <w:shd w:val="clear" w:color="auto" w:fill="E0EFE9" w:themeFill="accent4" w:themeFillTint="33"/>
          </w:tcPr>
          <w:p w:rsidR="00754857" w:rsidRPr="00137423" w:rsidRDefault="00754857" w:rsidP="00754857">
            <w:pPr>
              <w:pStyle w:val="BodyText"/>
              <w:rPr>
                <w:rFonts w:asciiTheme="minorHAnsi" w:hAnsiTheme="minorHAnsi" w:cstheme="minorHAnsi"/>
                <w:b/>
                <w:i/>
              </w:rPr>
            </w:pPr>
            <w:bookmarkStart w:id="150" w:name="_Toc461098858"/>
            <w:bookmarkStart w:id="151" w:name="_Toc461100291"/>
            <w:bookmarkStart w:id="152" w:name="_Toc461201509"/>
            <w:r w:rsidRPr="00137423">
              <w:rPr>
                <w:rFonts w:asciiTheme="minorHAnsi" w:hAnsiTheme="minorHAnsi" w:cstheme="minorHAnsi"/>
                <w:b/>
              </w:rPr>
              <w:t xml:space="preserve">Improve </w:t>
            </w:r>
            <w:r w:rsidRPr="00137423">
              <w:rPr>
                <w:rFonts w:asciiTheme="minorHAnsi" w:eastAsia="Calibri" w:hAnsiTheme="minorHAnsi" w:cstheme="minorHAnsi"/>
                <w:b/>
              </w:rPr>
              <w:t>diversity within the Project Firefighter (</w:t>
            </w:r>
            <w:r w:rsidRPr="00137423">
              <w:rPr>
                <w:rFonts w:asciiTheme="minorHAnsi" w:hAnsiTheme="minorHAnsi" w:cstheme="minorHAnsi"/>
                <w:b/>
              </w:rPr>
              <w:t>PFF</w:t>
            </w:r>
            <w:r w:rsidRPr="00137423">
              <w:rPr>
                <w:rFonts w:asciiTheme="minorHAnsi" w:eastAsia="Calibri" w:hAnsiTheme="minorHAnsi" w:cstheme="minorHAnsi"/>
                <w:b/>
              </w:rPr>
              <w:t>)</w:t>
            </w:r>
            <w:r w:rsidRPr="00137423">
              <w:rPr>
                <w:rFonts w:asciiTheme="minorHAnsi" w:hAnsiTheme="minorHAnsi" w:cstheme="minorHAnsi"/>
                <w:b/>
              </w:rPr>
              <w:t xml:space="preserve"> program</w:t>
            </w:r>
            <w:bookmarkEnd w:id="150"/>
            <w:bookmarkEnd w:id="151"/>
            <w:bookmarkEnd w:id="152"/>
          </w:p>
        </w:tc>
      </w:tr>
      <w:tr w:rsidR="00754857" w:rsidRPr="00253C99" w:rsidTr="00C165E8">
        <w:trPr>
          <w:trHeight w:val="536"/>
        </w:trPr>
        <w:tc>
          <w:tcPr>
            <w:tcW w:w="568" w:type="dxa"/>
            <w:vMerge/>
            <w:tcBorders>
              <w:left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rPr>
              <w:t>Revise the PFF recruitment and campaign documentation and collateral to remove bias and encourage diversity.</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bookmarkStart w:id="153" w:name="_Toc461098859"/>
            <w:bookmarkStart w:id="154" w:name="_Toc461100292"/>
            <w:bookmarkStart w:id="155" w:name="_Toc461201510"/>
            <w:r w:rsidRPr="00137423">
              <w:rPr>
                <w:rFonts w:asciiTheme="minorHAnsi" w:hAnsiTheme="minorHAnsi" w:cstheme="minorHAnsi"/>
              </w:rPr>
              <w:t>Chief Operating Officer</w:t>
            </w:r>
            <w:bookmarkEnd w:id="153"/>
            <w:bookmarkEnd w:id="154"/>
            <w:bookmarkEnd w:id="155"/>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992" w:type="dxa"/>
            <w:gridSpan w:val="2"/>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851" w:type="dxa"/>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rPr>
                <w:i/>
              </w:rPr>
            </w:pP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754857" w:rsidRPr="00660303" w:rsidRDefault="00754857" w:rsidP="00754857">
            <w:pPr>
              <w:pStyle w:val="BodyText"/>
              <w:rPr>
                <w:i/>
              </w:rPr>
            </w:pPr>
          </w:p>
        </w:tc>
      </w:tr>
      <w:tr w:rsidR="00754857" w:rsidRPr="00253C99" w:rsidTr="00C165E8">
        <w:trPr>
          <w:trHeight w:val="57"/>
        </w:trPr>
        <w:tc>
          <w:tcPr>
            <w:tcW w:w="568" w:type="dxa"/>
            <w:vMerge/>
            <w:tcBorders>
              <w:left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color w:val="000000"/>
              </w:rPr>
            </w:pPr>
            <w:r w:rsidRPr="00137423">
              <w:rPr>
                <w:rFonts w:asciiTheme="minorHAnsi" w:hAnsiTheme="minorHAnsi" w:cstheme="minorHAnsi"/>
                <w:color w:val="000000"/>
              </w:rPr>
              <w:t>Actively highlight women as PFFs as part of recruitment campaign. Reach out to forums/areas e.g. school career/industry days, to raise awareness of PFF program as an option, using current female PFFs as role models.</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bookmarkStart w:id="156" w:name="_Toc461201511"/>
            <w:r w:rsidRPr="00137423">
              <w:rPr>
                <w:rFonts w:asciiTheme="minorHAnsi" w:hAnsiTheme="minorHAnsi" w:cstheme="minorHAnsi"/>
              </w:rPr>
              <w:t>Chief Operating Officer</w:t>
            </w:r>
            <w:bookmarkEnd w:id="156"/>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992" w:type="dxa"/>
            <w:gridSpan w:val="2"/>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851" w:type="dxa"/>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rPr>
                <w:i/>
              </w:rPr>
            </w:pPr>
          </w:p>
        </w:tc>
        <w:tc>
          <w:tcPr>
            <w:tcW w:w="850" w:type="dxa"/>
            <w:tcBorders>
              <w:top w:val="single" w:sz="4" w:space="0" w:color="auto"/>
              <w:left w:val="single" w:sz="4" w:space="0" w:color="auto"/>
              <w:bottom w:val="single" w:sz="4" w:space="0" w:color="auto"/>
              <w:right w:val="single" w:sz="4" w:space="0" w:color="auto"/>
            </w:tcBorders>
            <w:shd w:val="clear" w:color="auto" w:fill="7030A0"/>
          </w:tcPr>
          <w:p w:rsidR="00754857" w:rsidRPr="00660303" w:rsidRDefault="00754857" w:rsidP="00754857">
            <w:pPr>
              <w:pStyle w:val="BodyText"/>
              <w:rPr>
                <w:i/>
              </w:rPr>
            </w:pPr>
          </w:p>
        </w:tc>
      </w:tr>
      <w:tr w:rsidR="00754857" w:rsidRPr="00253C99" w:rsidTr="00C165E8">
        <w:trPr>
          <w:trHeight w:val="57"/>
        </w:trPr>
        <w:tc>
          <w:tcPr>
            <w:tcW w:w="568" w:type="dxa"/>
            <w:vMerge/>
            <w:tcBorders>
              <w:left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color w:val="000000"/>
              </w:rPr>
            </w:pPr>
            <w:r w:rsidRPr="00137423">
              <w:rPr>
                <w:rFonts w:asciiTheme="minorHAnsi" w:hAnsiTheme="minorHAnsi" w:cstheme="minorHAnsi"/>
                <w:color w:val="000000"/>
              </w:rPr>
              <w:t>Follow up all women that were interviewed as part of the PFF recruitment campaign (successful or not) to get feedback on their experience of the process to inform improvements of future campaigns.</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bookmarkStart w:id="157" w:name="_Toc461201512"/>
            <w:bookmarkStart w:id="158" w:name="_Toc461098861"/>
            <w:bookmarkStart w:id="159" w:name="_Toc461100294"/>
            <w:r w:rsidRPr="00137423">
              <w:rPr>
                <w:rFonts w:asciiTheme="minorHAnsi" w:hAnsiTheme="minorHAnsi" w:cstheme="minorHAnsi"/>
              </w:rPr>
              <w:t>Chief Operating Officer</w:t>
            </w:r>
            <w:bookmarkEnd w:id="157"/>
            <w:r w:rsidRPr="00137423">
              <w:rPr>
                <w:rFonts w:asciiTheme="minorHAnsi" w:hAnsiTheme="minorHAnsi" w:cstheme="minorHAnsi"/>
              </w:rPr>
              <w:t xml:space="preserve"> </w:t>
            </w:r>
            <w:bookmarkEnd w:id="158"/>
            <w:bookmarkEnd w:id="159"/>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992" w:type="dxa"/>
            <w:gridSpan w:val="2"/>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851" w:type="dxa"/>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rPr>
                <w:i/>
              </w:rPr>
            </w:pP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754857" w:rsidRPr="00660303" w:rsidRDefault="00754857" w:rsidP="00754857">
            <w:pPr>
              <w:pStyle w:val="BodyText"/>
              <w:rPr>
                <w:i/>
              </w:rPr>
            </w:pPr>
          </w:p>
        </w:tc>
      </w:tr>
      <w:tr w:rsidR="00754857" w:rsidRPr="00253C99" w:rsidTr="00C165E8">
        <w:trPr>
          <w:trHeight w:val="57"/>
        </w:trPr>
        <w:tc>
          <w:tcPr>
            <w:tcW w:w="568" w:type="dxa"/>
            <w:vMerge/>
            <w:tcBorders>
              <w:left w:val="single" w:sz="4" w:space="0" w:color="auto"/>
              <w:bottom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color w:val="000000"/>
              </w:rPr>
            </w:pPr>
            <w:r w:rsidRPr="00137423">
              <w:rPr>
                <w:rFonts w:asciiTheme="minorHAnsi" w:hAnsiTheme="minorHAnsi" w:cstheme="minorHAnsi"/>
                <w:color w:val="000000"/>
              </w:rPr>
              <w:t>Conduct confidential exit interviews of female PFF's at end of season to find out how they found the season, how were they treated, would they come back for another term, what would encourage more females to the role.</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Pr>
                <w:rFonts w:asciiTheme="minorHAnsi" w:hAnsiTheme="minorHAnsi" w:cstheme="minorHAnsi"/>
              </w:rPr>
              <w:t>Assistant Chief Fire Officers</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992" w:type="dxa"/>
            <w:gridSpan w:val="2"/>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851" w:type="dxa"/>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rPr>
                <w:i/>
              </w:rPr>
            </w:pP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754857" w:rsidRPr="00660303" w:rsidRDefault="00754857" w:rsidP="00754857">
            <w:pPr>
              <w:pStyle w:val="BodyText"/>
              <w:rPr>
                <w:i/>
              </w:rPr>
            </w:pPr>
          </w:p>
        </w:tc>
      </w:tr>
      <w:tr w:rsidR="00754857" w:rsidRPr="00253C99" w:rsidTr="001177F2">
        <w:trPr>
          <w:trHeight w:val="57"/>
        </w:trPr>
        <w:tc>
          <w:tcPr>
            <w:tcW w:w="568" w:type="dxa"/>
            <w:vMerge w:val="restart"/>
            <w:tcBorders>
              <w:top w:val="single" w:sz="4" w:space="0" w:color="auto"/>
              <w:left w:val="single" w:sz="4" w:space="0" w:color="auto"/>
              <w:bottom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bookmarkStart w:id="160" w:name="_Toc457210144"/>
            <w:bookmarkStart w:id="161" w:name="_Toc461098863"/>
            <w:bookmarkStart w:id="162" w:name="_Toc461100296"/>
            <w:bookmarkStart w:id="163" w:name="_Toc461201514"/>
            <w:r w:rsidRPr="002F0924">
              <w:rPr>
                <w:rFonts w:asciiTheme="minorHAnsi" w:hAnsiTheme="minorHAnsi" w:cstheme="minorHAnsi"/>
                <w:b/>
              </w:rPr>
              <w:t>1.</w:t>
            </w:r>
            <w:bookmarkEnd w:id="160"/>
            <w:r w:rsidRPr="002F0924">
              <w:rPr>
                <w:rFonts w:asciiTheme="minorHAnsi" w:hAnsiTheme="minorHAnsi" w:cstheme="minorHAnsi"/>
                <w:b/>
              </w:rPr>
              <w:t>6</w:t>
            </w:r>
            <w:bookmarkEnd w:id="161"/>
            <w:bookmarkEnd w:id="162"/>
            <w:bookmarkEnd w:id="163"/>
          </w:p>
        </w:tc>
        <w:tc>
          <w:tcPr>
            <w:tcW w:w="14458" w:type="dxa"/>
            <w:gridSpan w:val="8"/>
            <w:tcBorders>
              <w:top w:val="single" w:sz="4" w:space="0" w:color="auto"/>
              <w:left w:val="single" w:sz="4" w:space="0" w:color="auto"/>
              <w:bottom w:val="single" w:sz="4" w:space="0" w:color="auto"/>
              <w:right w:val="single" w:sz="4" w:space="0" w:color="auto"/>
            </w:tcBorders>
            <w:shd w:val="clear" w:color="auto" w:fill="E0EFE9" w:themeFill="accent4" w:themeFillTint="33"/>
          </w:tcPr>
          <w:p w:rsidR="00754857" w:rsidRPr="00137423" w:rsidRDefault="00754857" w:rsidP="00754857">
            <w:pPr>
              <w:pStyle w:val="BodyText"/>
              <w:rPr>
                <w:rFonts w:asciiTheme="minorHAnsi" w:eastAsia="Calibri" w:hAnsiTheme="minorHAnsi" w:cstheme="minorHAnsi"/>
                <w:b/>
                <w:lang w:val="en-US"/>
              </w:rPr>
            </w:pPr>
            <w:r w:rsidRPr="00137423">
              <w:rPr>
                <w:rFonts w:asciiTheme="minorHAnsi" w:eastAsia="Calibri" w:hAnsiTheme="minorHAnsi" w:cstheme="minorHAnsi"/>
                <w:b/>
                <w:lang w:val="en-US"/>
              </w:rPr>
              <w:t>Monitor the approval of training and release to attend fires on deployment</w:t>
            </w:r>
          </w:p>
        </w:tc>
      </w:tr>
      <w:tr w:rsidR="00754857" w:rsidRPr="00253C99" w:rsidTr="00C165E8">
        <w:trPr>
          <w:trHeight w:val="57"/>
        </w:trPr>
        <w:tc>
          <w:tcPr>
            <w:tcW w:w="568" w:type="dxa"/>
            <w:vMerge/>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FF285D">
            <w:pPr>
              <w:pStyle w:val="BodyText"/>
              <w:rPr>
                <w:rFonts w:asciiTheme="minorHAnsi" w:eastAsia="Calibri" w:hAnsiTheme="minorHAnsi" w:cstheme="minorHAnsi"/>
              </w:rPr>
            </w:pPr>
            <w:r w:rsidRPr="00137423">
              <w:rPr>
                <w:rFonts w:asciiTheme="minorHAnsi" w:eastAsia="Calibri" w:hAnsiTheme="minorHAnsi" w:cstheme="minorHAnsi"/>
              </w:rPr>
              <w:t xml:space="preserve">Conduct a gender-disaggregated audit on who has been released for training and deployment. </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Pr>
                <w:rFonts w:asciiTheme="minorHAnsi" w:hAnsiTheme="minorHAnsi" w:cstheme="minorHAnsi"/>
              </w:rPr>
              <w:t xml:space="preserve">Executive </w:t>
            </w:r>
            <w:r w:rsidRPr="00137423">
              <w:rPr>
                <w:rFonts w:asciiTheme="minorHAnsi" w:hAnsiTheme="minorHAnsi" w:cstheme="minorHAnsi"/>
              </w:rPr>
              <w:t xml:space="preserve">Director </w:t>
            </w:r>
            <w:r>
              <w:rPr>
                <w:rFonts w:asciiTheme="minorHAnsi" w:hAnsiTheme="minorHAnsi" w:cstheme="minorHAnsi"/>
              </w:rPr>
              <w:t>Strategy, Capability &amp; Innovation</w:t>
            </w:r>
          </w:p>
        </w:tc>
        <w:tc>
          <w:tcPr>
            <w:tcW w:w="992" w:type="dxa"/>
            <w:gridSpan w:val="2"/>
            <w:tcBorders>
              <w:top w:val="single" w:sz="4" w:space="0" w:color="auto"/>
              <w:left w:val="single" w:sz="4" w:space="0" w:color="auto"/>
              <w:bottom w:val="single" w:sz="4" w:space="0" w:color="auto"/>
              <w:right w:val="single" w:sz="4" w:space="0" w:color="auto"/>
            </w:tcBorders>
            <w:shd w:val="thinDiagStripe" w:color="auto" w:fill="auto"/>
          </w:tcPr>
          <w:p w:rsidR="00754857" w:rsidRPr="00660303" w:rsidRDefault="00754857" w:rsidP="00754857">
            <w:pPr>
              <w:pStyle w:val="BodyText"/>
            </w:pP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851" w:type="dxa"/>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754857" w:rsidRPr="00660303" w:rsidRDefault="00754857" w:rsidP="00754857">
            <w:pPr>
              <w:pStyle w:val="BodyText"/>
            </w:pPr>
          </w:p>
        </w:tc>
      </w:tr>
      <w:tr w:rsidR="00754857" w:rsidRPr="00253C99" w:rsidTr="00C165E8">
        <w:trPr>
          <w:trHeight w:val="57"/>
        </w:trPr>
        <w:tc>
          <w:tcPr>
            <w:tcW w:w="568" w:type="dxa"/>
            <w:vMerge/>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eastAsia="Calibri" w:hAnsiTheme="minorHAnsi" w:cstheme="minorHAnsi"/>
              </w:rPr>
            </w:pPr>
            <w:r w:rsidRPr="00137423">
              <w:rPr>
                <w:rFonts w:asciiTheme="minorHAnsi" w:eastAsia="Calibri" w:hAnsiTheme="minorHAnsi" w:cstheme="minorHAnsi"/>
              </w:rPr>
              <w:t>Encourage use of Learning and Development Information System (LADIS) for recording of all Emergency Role Development Plans (ERDPs) and the documentation of supervisor decisions on training and deployment.</w:t>
            </w:r>
          </w:p>
        </w:tc>
        <w:tc>
          <w:tcPr>
            <w:tcW w:w="2977" w:type="dxa"/>
            <w:tcBorders>
              <w:top w:val="single" w:sz="4" w:space="0" w:color="auto"/>
              <w:left w:val="single" w:sz="4" w:space="0" w:color="auto"/>
              <w:bottom w:val="single" w:sz="4" w:space="0" w:color="auto"/>
              <w:right w:val="single" w:sz="4" w:space="0" w:color="auto"/>
            </w:tcBorders>
          </w:tcPr>
          <w:p w:rsidR="00754857" w:rsidRDefault="00754857" w:rsidP="00754857">
            <w:pPr>
              <w:pStyle w:val="BodyText"/>
              <w:rPr>
                <w:rFonts w:asciiTheme="minorHAnsi" w:hAnsiTheme="minorHAnsi" w:cstheme="minorHAnsi"/>
              </w:rPr>
            </w:pPr>
            <w:bookmarkStart w:id="164" w:name="_Toc461201516"/>
            <w:r w:rsidRPr="00137423">
              <w:rPr>
                <w:rFonts w:asciiTheme="minorHAnsi" w:hAnsiTheme="minorHAnsi" w:cstheme="minorHAnsi"/>
              </w:rPr>
              <w:t>Assistant Chief Fire Officers</w:t>
            </w:r>
            <w:bookmarkEnd w:id="164"/>
          </w:p>
          <w:p w:rsidR="00754857" w:rsidRPr="00137423" w:rsidRDefault="00754857" w:rsidP="00754857">
            <w:pPr>
              <w:pStyle w:val="BodyText"/>
              <w:rPr>
                <w:rFonts w:asciiTheme="minorHAnsi" w:hAnsiTheme="minorHAnsi" w:cstheme="minorHAnsi"/>
              </w:rPr>
            </w:pPr>
            <w:r w:rsidRPr="00993A6D">
              <w:rPr>
                <w:rFonts w:asciiTheme="minorHAnsi" w:hAnsiTheme="minorHAnsi" w:cstheme="minorHAnsi"/>
                <w:sz w:val="18"/>
              </w:rPr>
              <w:t>(Chief Fire Officer for SCC &amp; RIS)</w:t>
            </w:r>
          </w:p>
        </w:tc>
        <w:tc>
          <w:tcPr>
            <w:tcW w:w="992" w:type="dxa"/>
            <w:gridSpan w:val="2"/>
            <w:tcBorders>
              <w:top w:val="single" w:sz="4" w:space="0" w:color="auto"/>
              <w:left w:val="single" w:sz="4" w:space="0" w:color="auto"/>
              <w:bottom w:val="single" w:sz="4" w:space="0" w:color="auto"/>
              <w:right w:val="single" w:sz="4" w:space="0" w:color="auto"/>
            </w:tcBorders>
            <w:shd w:val="thinDiagStripe" w:color="auto" w:fill="auto"/>
          </w:tcPr>
          <w:p w:rsidR="00754857" w:rsidRPr="00660303" w:rsidRDefault="00754857" w:rsidP="00754857">
            <w:pPr>
              <w:pStyle w:val="BodyText"/>
            </w:pP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851" w:type="dxa"/>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754857" w:rsidRPr="00660303" w:rsidRDefault="00754857" w:rsidP="00754857">
            <w:pPr>
              <w:pStyle w:val="BodyText"/>
            </w:pPr>
          </w:p>
        </w:tc>
      </w:tr>
      <w:tr w:rsidR="00754857" w:rsidRPr="00253C99" w:rsidTr="00C165E8">
        <w:trPr>
          <w:trHeight w:val="57"/>
        </w:trPr>
        <w:tc>
          <w:tcPr>
            <w:tcW w:w="568" w:type="dxa"/>
            <w:vMerge/>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eastAsia="Calibri" w:hAnsiTheme="minorHAnsi" w:cstheme="minorHAnsi"/>
              </w:rPr>
            </w:pPr>
            <w:r w:rsidRPr="00137423">
              <w:rPr>
                <w:rFonts w:asciiTheme="minorHAnsi" w:eastAsia="Calibri" w:hAnsiTheme="minorHAnsi" w:cstheme="minorHAnsi"/>
              </w:rPr>
              <w:t>Regularly monitor and review the t</w:t>
            </w:r>
            <w:r>
              <w:rPr>
                <w:rFonts w:asciiTheme="minorHAnsi" w:eastAsia="Calibri" w:hAnsiTheme="minorHAnsi" w:cstheme="minorHAnsi"/>
              </w:rPr>
              <w:t xml:space="preserve">raining nominations at District, </w:t>
            </w:r>
            <w:r w:rsidRPr="00137423">
              <w:rPr>
                <w:rFonts w:asciiTheme="minorHAnsi" w:eastAsia="Calibri" w:hAnsiTheme="minorHAnsi" w:cstheme="minorHAnsi"/>
              </w:rPr>
              <w:t>Regional</w:t>
            </w:r>
            <w:r>
              <w:rPr>
                <w:rFonts w:asciiTheme="minorHAnsi" w:eastAsia="Calibri" w:hAnsiTheme="minorHAnsi" w:cstheme="minorHAnsi"/>
              </w:rPr>
              <w:t xml:space="preserve"> and State</w:t>
            </w:r>
            <w:r w:rsidRPr="00137423">
              <w:rPr>
                <w:rFonts w:asciiTheme="minorHAnsi" w:eastAsia="Calibri" w:hAnsiTheme="minorHAnsi" w:cstheme="minorHAnsi"/>
              </w:rPr>
              <w:t xml:space="preserve"> level against ERDPs to ascertain if subjectivity or unconscious bias has influenced decision making.</w:t>
            </w:r>
            <w:r w:rsidRPr="00137423">
              <w:rPr>
                <w:rFonts w:asciiTheme="minorHAnsi" w:hAnsiTheme="minorHAnsi" w:cstheme="minorHAnsi"/>
              </w:rPr>
              <w:t xml:space="preserve"> </w:t>
            </w:r>
          </w:p>
        </w:tc>
        <w:tc>
          <w:tcPr>
            <w:tcW w:w="2977" w:type="dxa"/>
            <w:tcBorders>
              <w:top w:val="single" w:sz="4" w:space="0" w:color="auto"/>
              <w:left w:val="single" w:sz="4" w:space="0" w:color="auto"/>
              <w:bottom w:val="single" w:sz="4" w:space="0" w:color="auto"/>
              <w:right w:val="single" w:sz="4" w:space="0" w:color="auto"/>
            </w:tcBorders>
          </w:tcPr>
          <w:p w:rsidR="00754857" w:rsidRDefault="00754857" w:rsidP="00754857">
            <w:pPr>
              <w:pStyle w:val="BodyText"/>
              <w:rPr>
                <w:rFonts w:asciiTheme="minorHAnsi" w:hAnsiTheme="minorHAnsi" w:cstheme="minorHAnsi"/>
              </w:rPr>
            </w:pPr>
            <w:bookmarkStart w:id="165" w:name="_Toc461098866"/>
            <w:bookmarkStart w:id="166" w:name="_Toc461100299"/>
            <w:bookmarkStart w:id="167" w:name="_Toc461201517"/>
            <w:r w:rsidRPr="00137423">
              <w:rPr>
                <w:rFonts w:asciiTheme="minorHAnsi" w:hAnsiTheme="minorHAnsi" w:cstheme="minorHAnsi"/>
              </w:rPr>
              <w:t>Assistant Chief Fire Officers</w:t>
            </w:r>
          </w:p>
          <w:bookmarkEnd w:id="165"/>
          <w:bookmarkEnd w:id="166"/>
          <w:bookmarkEnd w:id="167"/>
          <w:p w:rsidR="00754857" w:rsidRPr="00137423" w:rsidRDefault="00754857" w:rsidP="00754857">
            <w:pPr>
              <w:pStyle w:val="BodyText"/>
              <w:rPr>
                <w:rFonts w:asciiTheme="minorHAnsi" w:hAnsiTheme="minorHAnsi" w:cstheme="minorHAnsi"/>
              </w:rPr>
            </w:pPr>
            <w:r w:rsidRPr="00993A6D">
              <w:rPr>
                <w:rFonts w:asciiTheme="minorHAnsi" w:hAnsiTheme="minorHAnsi" w:cstheme="minorHAnsi"/>
                <w:sz w:val="18"/>
              </w:rPr>
              <w:t>(Chief Fire Officer for SCC &amp; RIS)</w:t>
            </w:r>
          </w:p>
        </w:tc>
        <w:tc>
          <w:tcPr>
            <w:tcW w:w="992" w:type="dxa"/>
            <w:gridSpan w:val="2"/>
            <w:tcBorders>
              <w:top w:val="single" w:sz="4" w:space="0" w:color="auto"/>
              <w:left w:val="single" w:sz="4" w:space="0" w:color="auto"/>
              <w:bottom w:val="single" w:sz="4" w:space="0" w:color="auto"/>
              <w:right w:val="single" w:sz="4" w:space="0" w:color="auto"/>
            </w:tcBorders>
            <w:shd w:val="thinDiagStripe" w:color="auto" w:fill="FFFFFF" w:themeFill="background1"/>
          </w:tcPr>
          <w:p w:rsidR="00754857" w:rsidRPr="00660303" w:rsidRDefault="00754857" w:rsidP="00754857">
            <w:pPr>
              <w:pStyle w:val="BodyText"/>
            </w:pP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851" w:type="dxa"/>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754857" w:rsidRPr="00660303" w:rsidRDefault="00754857" w:rsidP="00754857">
            <w:pPr>
              <w:pStyle w:val="BodyText"/>
            </w:pPr>
          </w:p>
        </w:tc>
      </w:tr>
      <w:tr w:rsidR="00754857" w:rsidRPr="00253C99" w:rsidTr="001177F2">
        <w:trPr>
          <w:trHeight w:val="434"/>
        </w:trPr>
        <w:tc>
          <w:tcPr>
            <w:tcW w:w="568" w:type="dxa"/>
            <w:vMerge w:val="restart"/>
            <w:tcBorders>
              <w:top w:val="single" w:sz="4" w:space="0" w:color="auto"/>
              <w:left w:val="single" w:sz="4" w:space="0" w:color="auto"/>
              <w:bottom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bookmarkStart w:id="168" w:name="_Toc457210145"/>
            <w:bookmarkStart w:id="169" w:name="_Toc461098867"/>
            <w:bookmarkStart w:id="170" w:name="_Toc461100300"/>
            <w:bookmarkStart w:id="171" w:name="_Toc461201518"/>
            <w:r w:rsidRPr="002F0924">
              <w:rPr>
                <w:rFonts w:asciiTheme="minorHAnsi" w:hAnsiTheme="minorHAnsi" w:cstheme="minorHAnsi"/>
                <w:b/>
              </w:rPr>
              <w:t>1.</w:t>
            </w:r>
            <w:bookmarkEnd w:id="168"/>
            <w:r w:rsidRPr="002F0924">
              <w:rPr>
                <w:rFonts w:asciiTheme="minorHAnsi" w:hAnsiTheme="minorHAnsi" w:cstheme="minorHAnsi"/>
                <w:b/>
              </w:rPr>
              <w:t>7</w:t>
            </w:r>
            <w:bookmarkEnd w:id="169"/>
            <w:bookmarkEnd w:id="170"/>
            <w:bookmarkEnd w:id="171"/>
          </w:p>
        </w:tc>
        <w:tc>
          <w:tcPr>
            <w:tcW w:w="14458" w:type="dxa"/>
            <w:gridSpan w:val="8"/>
            <w:tcBorders>
              <w:top w:val="single" w:sz="4" w:space="0" w:color="auto"/>
              <w:left w:val="single" w:sz="4" w:space="0" w:color="auto"/>
              <w:bottom w:val="single" w:sz="4" w:space="0" w:color="auto"/>
              <w:right w:val="single" w:sz="4" w:space="0" w:color="auto"/>
            </w:tcBorders>
            <w:shd w:val="clear" w:color="auto" w:fill="E0EFE9" w:themeFill="accent4" w:themeFillTint="33"/>
          </w:tcPr>
          <w:p w:rsidR="00754857" w:rsidRPr="00137423" w:rsidRDefault="00754857" w:rsidP="00754857">
            <w:pPr>
              <w:pStyle w:val="BodyText"/>
              <w:rPr>
                <w:rFonts w:asciiTheme="minorHAnsi" w:hAnsiTheme="minorHAnsi" w:cstheme="minorHAnsi"/>
                <w:b/>
              </w:rPr>
            </w:pPr>
            <w:r w:rsidRPr="00137423">
              <w:rPr>
                <w:rFonts w:asciiTheme="minorHAnsi" w:eastAsia="Calibri" w:hAnsiTheme="minorHAnsi" w:cstheme="minorHAnsi"/>
                <w:b/>
              </w:rPr>
              <w:t xml:space="preserve">Ensure equipment and facilities </w:t>
            </w:r>
            <w:r w:rsidRPr="00137423">
              <w:rPr>
                <w:rFonts w:asciiTheme="minorHAnsi" w:hAnsiTheme="minorHAnsi" w:cstheme="minorHAnsi"/>
                <w:b/>
                <w:lang w:val="en-US"/>
              </w:rPr>
              <w:t>adequately cater for women</w:t>
            </w:r>
          </w:p>
        </w:tc>
      </w:tr>
      <w:tr w:rsidR="00754857" w:rsidRPr="00253C99" w:rsidTr="00C165E8">
        <w:trPr>
          <w:trHeight w:val="57"/>
        </w:trPr>
        <w:tc>
          <w:tcPr>
            <w:tcW w:w="568" w:type="dxa"/>
            <w:vMerge/>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eastAsia="Calibri" w:hAnsiTheme="minorHAnsi" w:cstheme="minorHAnsi"/>
              </w:rPr>
            </w:pPr>
            <w:r w:rsidRPr="00137423">
              <w:rPr>
                <w:rFonts w:asciiTheme="minorHAnsi" w:eastAsia="Calibri" w:hAnsiTheme="minorHAnsi" w:cstheme="minorHAnsi"/>
              </w:rPr>
              <w:t xml:space="preserve">Review field services uniform and PPE and source shirts / pants that fit range of female shapes/sizes. </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Pr>
                <w:rFonts w:asciiTheme="minorHAnsi" w:hAnsiTheme="minorHAnsi" w:cstheme="minorHAnsi"/>
              </w:rPr>
              <w:t xml:space="preserve">Executive </w:t>
            </w:r>
            <w:r w:rsidRPr="00137423">
              <w:rPr>
                <w:rFonts w:asciiTheme="minorHAnsi" w:hAnsiTheme="minorHAnsi" w:cstheme="minorHAnsi"/>
              </w:rPr>
              <w:t xml:space="preserve">Director </w:t>
            </w:r>
            <w:r>
              <w:rPr>
                <w:rFonts w:asciiTheme="minorHAnsi" w:hAnsiTheme="minorHAnsi" w:cstheme="minorHAnsi"/>
              </w:rPr>
              <w:t>Strategy, Capability &amp; Innovation</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993" w:type="dxa"/>
            <w:gridSpan w:val="2"/>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992" w:type="dxa"/>
            <w:gridSpan w:val="2"/>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754857" w:rsidRPr="00660303" w:rsidRDefault="00754857" w:rsidP="00754857">
            <w:pPr>
              <w:pStyle w:val="BodyText"/>
            </w:pPr>
          </w:p>
        </w:tc>
      </w:tr>
      <w:tr w:rsidR="00754857" w:rsidRPr="00253C99" w:rsidTr="00C165E8">
        <w:trPr>
          <w:trHeight w:val="57"/>
        </w:trPr>
        <w:tc>
          <w:tcPr>
            <w:tcW w:w="568" w:type="dxa"/>
            <w:vMerge/>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7796"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eastAsia="Calibri" w:hAnsiTheme="minorHAnsi" w:cstheme="minorHAnsi"/>
              </w:rPr>
            </w:pPr>
            <w:r w:rsidRPr="00137423">
              <w:rPr>
                <w:rFonts w:asciiTheme="minorHAnsi" w:eastAsia="Calibri" w:hAnsiTheme="minorHAnsi" w:cstheme="minorHAnsi"/>
              </w:rPr>
              <w:t>Conduct an audit of facilities for female toilet and change facilities and include any improvements as part of the Strategic Accommodation Master Planning.</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4A386A">
              <w:rPr>
                <w:rFonts w:asciiTheme="minorHAnsi" w:eastAsia="Calibri" w:hAnsiTheme="minorHAnsi" w:cstheme="minorHAnsi"/>
              </w:rPr>
              <w:t>Executive Director, Finance and Planning</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993" w:type="dxa"/>
            <w:gridSpan w:val="2"/>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992" w:type="dxa"/>
            <w:gridSpan w:val="2"/>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754857" w:rsidRPr="00660303" w:rsidRDefault="00754857" w:rsidP="00754857">
            <w:pPr>
              <w:pStyle w:val="BodyText"/>
            </w:pPr>
          </w:p>
        </w:tc>
      </w:tr>
    </w:tbl>
    <w:p w:rsidR="00754857" w:rsidRDefault="00754857" w:rsidP="00754857">
      <w:pPr>
        <w:pStyle w:val="BodyText"/>
        <w:sectPr w:rsidR="00754857" w:rsidSect="00754857">
          <w:pgSz w:w="16840" w:h="11907" w:orient="landscape" w:code="9"/>
          <w:pgMar w:top="1021" w:right="1134" w:bottom="851" w:left="1134" w:header="709" w:footer="567" w:gutter="0"/>
          <w:cols w:space="708"/>
          <w:formProt w:val="0"/>
          <w:titlePg/>
          <w:docGrid w:linePitch="360"/>
        </w:sectPr>
      </w:pPr>
    </w:p>
    <w:tbl>
      <w:tblPr>
        <w:tblStyle w:val="DELWPTable"/>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2977"/>
        <w:gridCol w:w="850"/>
        <w:gridCol w:w="993"/>
        <w:gridCol w:w="992"/>
        <w:gridCol w:w="850"/>
      </w:tblGrid>
      <w:tr w:rsidR="00754857" w:rsidRPr="005C2A9A" w:rsidTr="000A2BF7">
        <w:trPr>
          <w:cnfStyle w:val="100000000000" w:firstRow="1" w:lastRow="0" w:firstColumn="0" w:lastColumn="0" w:oddVBand="0" w:evenVBand="0" w:oddHBand="0" w:evenHBand="0" w:firstRowFirstColumn="0" w:firstRowLastColumn="0" w:lastRowFirstColumn="0" w:lastRowLastColumn="0"/>
          <w:trHeight w:val="57"/>
        </w:trPr>
        <w:tc>
          <w:tcPr>
            <w:tcW w:w="15026" w:type="dxa"/>
            <w:gridSpan w:val="7"/>
            <w:tcBorders>
              <w:top w:val="nil"/>
              <w:left w:val="nil"/>
              <w:bottom w:val="single" w:sz="4" w:space="0" w:color="auto"/>
              <w:right w:val="nil"/>
            </w:tcBorders>
            <w:shd w:val="clear" w:color="auto" w:fill="FFFFFF" w:themeFill="background1"/>
          </w:tcPr>
          <w:p w:rsidR="00754857" w:rsidRPr="00C165E8" w:rsidRDefault="00754857" w:rsidP="000A2BF7">
            <w:pPr>
              <w:pStyle w:val="Heading2"/>
              <w:outlineLvl w:val="1"/>
              <w:rPr>
                <w:rFonts w:eastAsiaTheme="minorHAnsi"/>
                <w:lang w:val="en-US"/>
              </w:rPr>
            </w:pPr>
            <w:r w:rsidRPr="00137423">
              <w:br w:type="page"/>
            </w:r>
            <w:bookmarkStart w:id="172" w:name="_Toc461201521"/>
            <w:bookmarkStart w:id="173" w:name="_Toc463615490"/>
            <w:bookmarkStart w:id="174" w:name="_Toc464459924"/>
            <w:r w:rsidRPr="00C165E8">
              <w:t xml:space="preserve">2. </w:t>
            </w:r>
            <w:r w:rsidRPr="000A2BF7">
              <w:rPr>
                <w:rFonts w:eastAsiaTheme="minorHAnsi"/>
              </w:rPr>
              <w:t>LEADERSHIP</w:t>
            </w:r>
            <w:r w:rsidRPr="00C165E8">
              <w:rPr>
                <w:rFonts w:eastAsiaTheme="minorHAnsi"/>
                <w:lang w:val="en-US"/>
              </w:rPr>
              <w:t xml:space="preserve"> AND ADVOCACY</w:t>
            </w:r>
            <w:bookmarkEnd w:id="172"/>
            <w:bookmarkEnd w:id="173"/>
            <w:bookmarkEnd w:id="174"/>
          </w:p>
          <w:p w:rsidR="00754857" w:rsidRPr="000A2BF7" w:rsidRDefault="00754857" w:rsidP="000A2BF7">
            <w:pPr>
              <w:pStyle w:val="BodyText"/>
            </w:pPr>
            <w:r w:rsidRPr="000A2BF7">
              <w:rPr>
                <w:sz w:val="22"/>
              </w:rPr>
              <w:t>We know we will become more equitable if our leaders are showing the way. Role modelling behaviour, and using their organisation position to advocate for women is critical to building a more gender balanced workplace.</w:t>
            </w:r>
          </w:p>
        </w:tc>
      </w:tr>
      <w:tr w:rsidR="00754857" w:rsidRPr="00660303" w:rsidTr="000A2BF7">
        <w:trPr>
          <w:trHeight w:val="57"/>
        </w:trPr>
        <w:tc>
          <w:tcPr>
            <w:tcW w:w="8364" w:type="dxa"/>
            <w:gridSpan w:val="2"/>
            <w:vMerge w:val="restart"/>
            <w:tcBorders>
              <w:top w:val="single" w:sz="4" w:space="0" w:color="auto"/>
            </w:tcBorders>
          </w:tcPr>
          <w:p w:rsidR="00754857" w:rsidRPr="00CC3EE4" w:rsidRDefault="00754857" w:rsidP="00754857">
            <w:pPr>
              <w:pStyle w:val="BodyText"/>
              <w:rPr>
                <w:rFonts w:asciiTheme="minorHAnsi" w:hAnsiTheme="minorHAnsi" w:cstheme="minorHAnsi"/>
                <w:b/>
              </w:rPr>
            </w:pPr>
            <w:bookmarkStart w:id="175" w:name="_Toc457210147"/>
            <w:bookmarkStart w:id="176" w:name="_Toc461098870"/>
            <w:bookmarkStart w:id="177" w:name="_Toc461100304"/>
            <w:bookmarkStart w:id="178" w:name="_Toc461201522"/>
            <w:r w:rsidRPr="00CC3EE4">
              <w:rPr>
                <w:rFonts w:asciiTheme="minorHAnsi" w:hAnsiTheme="minorHAnsi" w:cstheme="minorHAnsi"/>
                <w:b/>
              </w:rPr>
              <w:t>Action</w:t>
            </w:r>
            <w:bookmarkEnd w:id="175"/>
            <w:bookmarkEnd w:id="176"/>
            <w:bookmarkEnd w:id="177"/>
            <w:bookmarkEnd w:id="178"/>
          </w:p>
        </w:tc>
        <w:tc>
          <w:tcPr>
            <w:tcW w:w="2977" w:type="dxa"/>
            <w:vMerge w:val="restart"/>
            <w:tcBorders>
              <w:top w:val="single" w:sz="4" w:space="0" w:color="auto"/>
            </w:tcBorders>
          </w:tcPr>
          <w:p w:rsidR="00754857" w:rsidRPr="00CC3EE4" w:rsidRDefault="00754857" w:rsidP="00754857">
            <w:pPr>
              <w:pStyle w:val="BodyText"/>
              <w:rPr>
                <w:rFonts w:asciiTheme="minorHAnsi" w:hAnsiTheme="minorHAnsi" w:cstheme="minorHAnsi"/>
                <w:b/>
              </w:rPr>
            </w:pPr>
            <w:bookmarkStart w:id="179" w:name="_Toc461098871"/>
            <w:bookmarkStart w:id="180" w:name="_Toc461100305"/>
            <w:bookmarkStart w:id="181" w:name="_Toc461201523"/>
            <w:r w:rsidRPr="00CC3EE4">
              <w:rPr>
                <w:rFonts w:asciiTheme="minorHAnsi" w:hAnsiTheme="minorHAnsi" w:cstheme="minorHAnsi"/>
                <w:b/>
              </w:rPr>
              <w:t>Responsible</w:t>
            </w:r>
            <w:bookmarkEnd w:id="179"/>
            <w:bookmarkEnd w:id="180"/>
            <w:bookmarkEnd w:id="181"/>
          </w:p>
        </w:tc>
        <w:tc>
          <w:tcPr>
            <w:tcW w:w="2835" w:type="dxa"/>
            <w:gridSpan w:val="3"/>
            <w:tcBorders>
              <w:top w:val="single" w:sz="4" w:space="0" w:color="auto"/>
            </w:tcBorders>
          </w:tcPr>
          <w:p w:rsidR="00754857" w:rsidRPr="00CC3EE4" w:rsidRDefault="00754857" w:rsidP="00754857">
            <w:pPr>
              <w:pStyle w:val="BodyText"/>
              <w:jc w:val="center"/>
              <w:rPr>
                <w:rFonts w:asciiTheme="minorHAnsi" w:eastAsia="Calibri" w:hAnsiTheme="minorHAnsi" w:cstheme="minorHAnsi"/>
                <w:b/>
              </w:rPr>
            </w:pPr>
            <w:bookmarkStart w:id="182" w:name="_Toc461098872"/>
            <w:bookmarkStart w:id="183" w:name="_Toc461100306"/>
            <w:bookmarkStart w:id="184" w:name="_Toc461201524"/>
            <w:bookmarkStart w:id="185" w:name="_Toc457210149"/>
            <w:r w:rsidRPr="00CC3EE4">
              <w:rPr>
                <w:rFonts w:asciiTheme="minorHAnsi" w:eastAsia="Calibri" w:hAnsiTheme="minorHAnsi" w:cstheme="minorHAnsi"/>
                <w:b/>
              </w:rPr>
              <w:t>Timeframe</w:t>
            </w:r>
            <w:bookmarkEnd w:id="182"/>
            <w:bookmarkEnd w:id="183"/>
            <w:bookmarkEnd w:id="184"/>
          </w:p>
        </w:tc>
        <w:tc>
          <w:tcPr>
            <w:tcW w:w="850" w:type="dxa"/>
            <w:vMerge w:val="restart"/>
            <w:tcBorders>
              <w:top w:val="single" w:sz="4" w:space="0" w:color="auto"/>
            </w:tcBorders>
          </w:tcPr>
          <w:p w:rsidR="00754857" w:rsidRPr="00CC3EE4" w:rsidRDefault="00754857" w:rsidP="00754857">
            <w:pPr>
              <w:pStyle w:val="BodyText"/>
              <w:rPr>
                <w:rFonts w:asciiTheme="minorHAnsi" w:eastAsia="Calibri" w:hAnsiTheme="minorHAnsi" w:cstheme="minorHAnsi"/>
                <w:b/>
              </w:rPr>
            </w:pPr>
            <w:bookmarkStart w:id="186" w:name="_Toc461098873"/>
            <w:bookmarkStart w:id="187" w:name="_Toc461100307"/>
            <w:bookmarkStart w:id="188" w:name="_Toc461201525"/>
            <w:bookmarkEnd w:id="185"/>
            <w:r w:rsidRPr="00CC3EE4">
              <w:rPr>
                <w:rFonts w:asciiTheme="minorHAnsi" w:eastAsia="Calibri" w:hAnsiTheme="minorHAnsi" w:cstheme="minorHAnsi"/>
                <w:b/>
              </w:rPr>
              <w:t>Status</w:t>
            </w:r>
            <w:bookmarkEnd w:id="186"/>
            <w:bookmarkEnd w:id="187"/>
            <w:bookmarkEnd w:id="188"/>
          </w:p>
        </w:tc>
      </w:tr>
      <w:tr w:rsidR="00754857" w:rsidRPr="00660303" w:rsidTr="00FF285D">
        <w:trPr>
          <w:trHeight w:val="57"/>
        </w:trPr>
        <w:tc>
          <w:tcPr>
            <w:tcW w:w="8364" w:type="dxa"/>
            <w:gridSpan w:val="2"/>
            <w:vMerge/>
          </w:tcPr>
          <w:p w:rsidR="00754857" w:rsidRPr="00137423" w:rsidRDefault="00754857" w:rsidP="00754857">
            <w:pPr>
              <w:pStyle w:val="BodyText"/>
              <w:rPr>
                <w:rFonts w:asciiTheme="minorHAnsi" w:hAnsiTheme="minorHAnsi" w:cstheme="minorHAnsi"/>
              </w:rPr>
            </w:pPr>
          </w:p>
        </w:tc>
        <w:tc>
          <w:tcPr>
            <w:tcW w:w="2977" w:type="dxa"/>
            <w:vMerge/>
          </w:tcPr>
          <w:p w:rsidR="00754857" w:rsidRPr="00137423" w:rsidRDefault="00754857" w:rsidP="00754857">
            <w:pPr>
              <w:pStyle w:val="BodyText"/>
              <w:rPr>
                <w:rFonts w:asciiTheme="minorHAnsi" w:hAnsiTheme="minorHAnsi" w:cstheme="minorHAnsi"/>
              </w:rPr>
            </w:pPr>
          </w:p>
        </w:tc>
        <w:tc>
          <w:tcPr>
            <w:tcW w:w="850" w:type="dxa"/>
          </w:tcPr>
          <w:p w:rsidR="00754857" w:rsidRPr="00CC3EE4" w:rsidRDefault="00754857" w:rsidP="00754857">
            <w:pPr>
              <w:pStyle w:val="BodyText"/>
              <w:jc w:val="center"/>
              <w:rPr>
                <w:rFonts w:asciiTheme="minorHAnsi" w:eastAsia="Calibri" w:hAnsiTheme="minorHAnsi" w:cstheme="minorHAnsi"/>
                <w:b/>
              </w:rPr>
            </w:pPr>
            <w:bookmarkStart w:id="189" w:name="_Toc461098874"/>
            <w:bookmarkStart w:id="190" w:name="_Toc461100308"/>
            <w:bookmarkStart w:id="191" w:name="_Toc461201526"/>
            <w:r w:rsidRPr="00CC3EE4">
              <w:rPr>
                <w:rFonts w:asciiTheme="minorHAnsi" w:eastAsia="Calibri" w:hAnsiTheme="minorHAnsi" w:cstheme="minorHAnsi"/>
                <w:b/>
              </w:rPr>
              <w:t>16/17</w:t>
            </w:r>
            <w:bookmarkEnd w:id="189"/>
            <w:bookmarkEnd w:id="190"/>
            <w:bookmarkEnd w:id="191"/>
          </w:p>
        </w:tc>
        <w:tc>
          <w:tcPr>
            <w:tcW w:w="993" w:type="dxa"/>
          </w:tcPr>
          <w:p w:rsidR="00754857" w:rsidRPr="00CC3EE4" w:rsidRDefault="00754857" w:rsidP="00754857">
            <w:pPr>
              <w:pStyle w:val="BodyText"/>
              <w:jc w:val="center"/>
              <w:rPr>
                <w:rFonts w:asciiTheme="minorHAnsi" w:eastAsia="Calibri" w:hAnsiTheme="minorHAnsi" w:cstheme="minorHAnsi"/>
                <w:b/>
              </w:rPr>
            </w:pPr>
            <w:bookmarkStart w:id="192" w:name="_Toc461098875"/>
            <w:bookmarkStart w:id="193" w:name="_Toc461100309"/>
            <w:bookmarkStart w:id="194" w:name="_Toc461201527"/>
            <w:r w:rsidRPr="00CC3EE4">
              <w:rPr>
                <w:rFonts w:asciiTheme="minorHAnsi" w:eastAsia="Calibri" w:hAnsiTheme="minorHAnsi" w:cstheme="minorHAnsi"/>
                <w:b/>
              </w:rPr>
              <w:t>17/18</w:t>
            </w:r>
            <w:bookmarkEnd w:id="192"/>
            <w:bookmarkEnd w:id="193"/>
            <w:bookmarkEnd w:id="194"/>
          </w:p>
        </w:tc>
        <w:tc>
          <w:tcPr>
            <w:tcW w:w="992" w:type="dxa"/>
          </w:tcPr>
          <w:p w:rsidR="00754857" w:rsidRPr="00CC3EE4" w:rsidRDefault="00754857" w:rsidP="00754857">
            <w:pPr>
              <w:pStyle w:val="BodyText"/>
              <w:jc w:val="center"/>
              <w:rPr>
                <w:rFonts w:asciiTheme="minorHAnsi" w:eastAsia="Calibri" w:hAnsiTheme="minorHAnsi" w:cstheme="minorHAnsi"/>
                <w:b/>
              </w:rPr>
            </w:pPr>
            <w:bookmarkStart w:id="195" w:name="_Toc461098876"/>
            <w:bookmarkStart w:id="196" w:name="_Toc461100310"/>
            <w:bookmarkStart w:id="197" w:name="_Toc461201528"/>
            <w:r w:rsidRPr="00CC3EE4">
              <w:rPr>
                <w:rFonts w:asciiTheme="minorHAnsi" w:eastAsia="Calibri" w:hAnsiTheme="minorHAnsi" w:cstheme="minorHAnsi"/>
                <w:b/>
              </w:rPr>
              <w:t>18/19</w:t>
            </w:r>
            <w:bookmarkEnd w:id="195"/>
            <w:bookmarkEnd w:id="196"/>
            <w:bookmarkEnd w:id="197"/>
          </w:p>
        </w:tc>
        <w:tc>
          <w:tcPr>
            <w:tcW w:w="850" w:type="dxa"/>
            <w:vMerge/>
          </w:tcPr>
          <w:p w:rsidR="00754857" w:rsidRDefault="00754857" w:rsidP="00754857">
            <w:pPr>
              <w:pStyle w:val="BodyText"/>
              <w:rPr>
                <w:rFonts w:eastAsia="Calibri"/>
              </w:rPr>
            </w:pPr>
          </w:p>
        </w:tc>
      </w:tr>
      <w:tr w:rsidR="00754857" w:rsidRPr="00660303" w:rsidTr="001177F2">
        <w:tc>
          <w:tcPr>
            <w:tcW w:w="568" w:type="dxa"/>
            <w:vMerge w:val="restart"/>
          </w:tcPr>
          <w:p w:rsidR="00754857" w:rsidRPr="00993A6D" w:rsidRDefault="00754857" w:rsidP="00754857">
            <w:pPr>
              <w:pStyle w:val="BodyText"/>
              <w:rPr>
                <w:rFonts w:asciiTheme="minorHAnsi" w:hAnsiTheme="minorHAnsi" w:cstheme="minorHAnsi"/>
                <w:b/>
              </w:rPr>
            </w:pPr>
            <w:bookmarkStart w:id="198" w:name="_Toc457210151"/>
            <w:bookmarkStart w:id="199" w:name="_Toc461098877"/>
            <w:bookmarkStart w:id="200" w:name="_Toc461100311"/>
            <w:bookmarkStart w:id="201" w:name="_Toc461201529"/>
            <w:r w:rsidRPr="00993A6D">
              <w:rPr>
                <w:rFonts w:asciiTheme="minorHAnsi" w:hAnsiTheme="minorHAnsi" w:cstheme="minorHAnsi"/>
                <w:b/>
              </w:rPr>
              <w:t>2.1</w:t>
            </w:r>
            <w:bookmarkEnd w:id="198"/>
            <w:bookmarkEnd w:id="199"/>
            <w:bookmarkEnd w:id="200"/>
            <w:bookmarkEnd w:id="201"/>
          </w:p>
        </w:tc>
        <w:tc>
          <w:tcPr>
            <w:tcW w:w="14458" w:type="dxa"/>
            <w:gridSpan w:val="6"/>
            <w:shd w:val="clear" w:color="auto" w:fill="E0EFE9" w:themeFill="accent4" w:themeFillTint="33"/>
          </w:tcPr>
          <w:p w:rsidR="00754857" w:rsidRPr="00137423" w:rsidRDefault="00754857" w:rsidP="00754857">
            <w:pPr>
              <w:pStyle w:val="BodyText"/>
              <w:rPr>
                <w:rFonts w:asciiTheme="minorHAnsi" w:hAnsiTheme="minorHAnsi" w:cstheme="minorHAnsi"/>
                <w:b/>
              </w:rPr>
            </w:pPr>
            <w:r w:rsidRPr="00137423">
              <w:rPr>
                <w:rFonts w:asciiTheme="minorHAnsi" w:hAnsiTheme="minorHAnsi" w:cstheme="minorHAnsi"/>
                <w:b/>
              </w:rPr>
              <w:t>Change leadership</w:t>
            </w:r>
          </w:p>
        </w:tc>
      </w:tr>
      <w:tr w:rsidR="00754857" w:rsidRPr="00660303" w:rsidTr="00FF285D">
        <w:trPr>
          <w:trHeight w:val="642"/>
        </w:trPr>
        <w:tc>
          <w:tcPr>
            <w:tcW w:w="568" w:type="dxa"/>
            <w:vMerge/>
          </w:tcPr>
          <w:p w:rsidR="00754857" w:rsidRPr="00993A6D" w:rsidRDefault="00754857" w:rsidP="00754857">
            <w:pPr>
              <w:pStyle w:val="BodyText"/>
              <w:rPr>
                <w:rFonts w:asciiTheme="minorHAnsi" w:hAnsiTheme="minorHAnsi" w:cstheme="minorHAnsi"/>
                <w:b/>
              </w:rPr>
            </w:pPr>
          </w:p>
        </w:tc>
        <w:tc>
          <w:tcPr>
            <w:tcW w:w="7796" w:type="dxa"/>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lang w:val="en-US"/>
              </w:rPr>
              <w:t>Pilot a change leadership program at the regional/district level.</w:t>
            </w:r>
          </w:p>
        </w:tc>
        <w:tc>
          <w:tcPr>
            <w:tcW w:w="2977" w:type="dxa"/>
          </w:tcPr>
          <w:p w:rsidR="00754857" w:rsidRPr="00137423" w:rsidRDefault="00754857" w:rsidP="00754857">
            <w:pPr>
              <w:pStyle w:val="BodyText"/>
              <w:rPr>
                <w:rFonts w:asciiTheme="minorHAnsi" w:hAnsiTheme="minorHAnsi" w:cstheme="minorHAnsi"/>
              </w:rPr>
            </w:pPr>
            <w:bookmarkStart w:id="202" w:name="_Toc461098878"/>
            <w:bookmarkStart w:id="203" w:name="_Toc461100312"/>
            <w:bookmarkStart w:id="204" w:name="_Toc461201530"/>
            <w:r w:rsidRPr="00137423">
              <w:rPr>
                <w:rFonts w:asciiTheme="minorHAnsi" w:hAnsiTheme="minorHAnsi" w:cstheme="minorHAnsi"/>
              </w:rPr>
              <w:t xml:space="preserve">Chief Operating Officer </w:t>
            </w:r>
            <w:bookmarkEnd w:id="202"/>
            <w:bookmarkEnd w:id="203"/>
            <w:bookmarkEnd w:id="204"/>
          </w:p>
        </w:tc>
        <w:tc>
          <w:tcPr>
            <w:tcW w:w="850" w:type="dxa"/>
            <w:shd w:val="thinDiagStripe" w:color="auto" w:fill="auto"/>
          </w:tcPr>
          <w:p w:rsidR="00754857" w:rsidRPr="00660303" w:rsidRDefault="00754857" w:rsidP="00754857">
            <w:pPr>
              <w:pStyle w:val="BodyText"/>
            </w:pPr>
          </w:p>
        </w:tc>
        <w:tc>
          <w:tcPr>
            <w:tcW w:w="993" w:type="dxa"/>
            <w:shd w:val="clear" w:color="auto" w:fill="BFBFBF" w:themeFill="background1" w:themeFillShade="BF"/>
          </w:tcPr>
          <w:p w:rsidR="00754857" w:rsidRPr="00660303" w:rsidRDefault="00754857" w:rsidP="00754857">
            <w:pPr>
              <w:pStyle w:val="BodyText"/>
            </w:pPr>
          </w:p>
        </w:tc>
        <w:tc>
          <w:tcPr>
            <w:tcW w:w="992" w:type="dxa"/>
          </w:tcPr>
          <w:p w:rsidR="00754857" w:rsidRPr="00660303" w:rsidRDefault="00754857" w:rsidP="00754857">
            <w:pPr>
              <w:pStyle w:val="BodyText"/>
            </w:pPr>
          </w:p>
        </w:tc>
        <w:tc>
          <w:tcPr>
            <w:tcW w:w="850" w:type="dxa"/>
            <w:shd w:val="clear" w:color="auto" w:fill="FFFF66"/>
          </w:tcPr>
          <w:p w:rsidR="00754857" w:rsidRPr="00660303" w:rsidRDefault="00754857" w:rsidP="00754857">
            <w:pPr>
              <w:pStyle w:val="BodyText"/>
            </w:pPr>
          </w:p>
        </w:tc>
      </w:tr>
      <w:tr w:rsidR="00754857" w:rsidRPr="00660303" w:rsidTr="001177F2">
        <w:trPr>
          <w:trHeight w:val="57"/>
        </w:trPr>
        <w:tc>
          <w:tcPr>
            <w:tcW w:w="568" w:type="dxa"/>
            <w:vMerge w:val="restart"/>
          </w:tcPr>
          <w:p w:rsidR="00754857" w:rsidRPr="00993A6D" w:rsidRDefault="00754857" w:rsidP="00754857">
            <w:pPr>
              <w:pStyle w:val="BodyText"/>
              <w:rPr>
                <w:rFonts w:asciiTheme="minorHAnsi" w:hAnsiTheme="minorHAnsi" w:cstheme="minorHAnsi"/>
                <w:b/>
              </w:rPr>
            </w:pPr>
            <w:bookmarkStart w:id="205" w:name="_Toc457210152"/>
            <w:bookmarkStart w:id="206" w:name="_Toc461098879"/>
            <w:bookmarkStart w:id="207" w:name="_Toc461100313"/>
            <w:bookmarkStart w:id="208" w:name="_Toc461201531"/>
            <w:r w:rsidRPr="00993A6D">
              <w:rPr>
                <w:rFonts w:asciiTheme="minorHAnsi" w:hAnsiTheme="minorHAnsi" w:cstheme="minorHAnsi"/>
                <w:b/>
              </w:rPr>
              <w:t>2.2</w:t>
            </w:r>
            <w:bookmarkEnd w:id="205"/>
            <w:bookmarkEnd w:id="206"/>
            <w:bookmarkEnd w:id="207"/>
            <w:bookmarkEnd w:id="208"/>
          </w:p>
        </w:tc>
        <w:tc>
          <w:tcPr>
            <w:tcW w:w="14458" w:type="dxa"/>
            <w:gridSpan w:val="6"/>
            <w:shd w:val="clear" w:color="auto" w:fill="E0EFE9" w:themeFill="accent4" w:themeFillTint="33"/>
          </w:tcPr>
          <w:p w:rsidR="00754857" w:rsidRPr="00137423" w:rsidRDefault="00754857" w:rsidP="00754857">
            <w:pPr>
              <w:pStyle w:val="BodyText"/>
              <w:rPr>
                <w:rFonts w:asciiTheme="minorHAnsi" w:hAnsiTheme="minorHAnsi" w:cstheme="minorHAnsi"/>
                <w:b/>
              </w:rPr>
            </w:pPr>
            <w:r w:rsidRPr="00137423">
              <w:rPr>
                <w:rFonts w:asciiTheme="minorHAnsi" w:hAnsiTheme="minorHAnsi" w:cstheme="minorHAnsi"/>
                <w:b/>
              </w:rPr>
              <w:t xml:space="preserve">Focus on culture, values and behaviours </w:t>
            </w:r>
          </w:p>
        </w:tc>
      </w:tr>
      <w:tr w:rsidR="00754857" w:rsidRPr="00660303" w:rsidTr="00FF285D">
        <w:trPr>
          <w:trHeight w:val="57"/>
        </w:trPr>
        <w:tc>
          <w:tcPr>
            <w:tcW w:w="568" w:type="dxa"/>
            <w:vMerge/>
          </w:tcPr>
          <w:p w:rsidR="00754857" w:rsidRPr="00137423" w:rsidRDefault="00754857" w:rsidP="00754857">
            <w:pPr>
              <w:pStyle w:val="BodyText"/>
              <w:rPr>
                <w:rFonts w:asciiTheme="minorHAnsi" w:hAnsiTheme="minorHAnsi" w:cstheme="minorHAnsi"/>
              </w:rPr>
            </w:pPr>
          </w:p>
        </w:tc>
        <w:tc>
          <w:tcPr>
            <w:tcW w:w="7796" w:type="dxa"/>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rPr>
              <w:t>Senior Executive Team to emphasise the value we place on diversity and gender equ</w:t>
            </w:r>
            <w:r>
              <w:rPr>
                <w:rFonts w:asciiTheme="minorHAnsi" w:hAnsiTheme="minorHAnsi" w:cstheme="minorHAnsi"/>
              </w:rPr>
              <w:t>al</w:t>
            </w:r>
            <w:r w:rsidRPr="00137423">
              <w:rPr>
                <w:rFonts w:asciiTheme="minorHAnsi" w:hAnsiTheme="minorHAnsi" w:cstheme="minorHAnsi"/>
              </w:rPr>
              <w:t>ity and the behaviours that are necessary to support this.</w:t>
            </w:r>
          </w:p>
        </w:tc>
        <w:tc>
          <w:tcPr>
            <w:tcW w:w="2977" w:type="dxa"/>
          </w:tcPr>
          <w:p w:rsidR="00754857" w:rsidRPr="00137423" w:rsidRDefault="00754857" w:rsidP="00754857">
            <w:pPr>
              <w:pStyle w:val="BodyText"/>
              <w:rPr>
                <w:rFonts w:asciiTheme="minorHAnsi" w:hAnsiTheme="minorHAnsi" w:cstheme="minorHAnsi"/>
              </w:rPr>
            </w:pPr>
            <w:bookmarkStart w:id="209" w:name="_Toc461098880"/>
            <w:bookmarkStart w:id="210" w:name="_Toc461100314"/>
            <w:bookmarkStart w:id="211" w:name="_Toc461201532"/>
            <w:r w:rsidRPr="00137423">
              <w:rPr>
                <w:rFonts w:asciiTheme="minorHAnsi" w:hAnsiTheme="minorHAnsi" w:cstheme="minorHAnsi"/>
              </w:rPr>
              <w:t xml:space="preserve">Senior Executive Team </w:t>
            </w:r>
            <w:bookmarkEnd w:id="209"/>
            <w:bookmarkEnd w:id="210"/>
            <w:bookmarkEnd w:id="211"/>
          </w:p>
        </w:tc>
        <w:tc>
          <w:tcPr>
            <w:tcW w:w="850" w:type="dxa"/>
            <w:shd w:val="clear" w:color="auto" w:fill="BFBFBF" w:themeFill="background1" w:themeFillShade="BF"/>
          </w:tcPr>
          <w:p w:rsidR="00754857" w:rsidRPr="00660303" w:rsidRDefault="00754857" w:rsidP="00754857">
            <w:pPr>
              <w:pStyle w:val="BodyText"/>
            </w:pPr>
          </w:p>
        </w:tc>
        <w:tc>
          <w:tcPr>
            <w:tcW w:w="993" w:type="dxa"/>
            <w:shd w:val="clear" w:color="auto" w:fill="FFFFFF" w:themeFill="background1"/>
          </w:tcPr>
          <w:p w:rsidR="00754857" w:rsidRPr="00660303" w:rsidRDefault="00754857" w:rsidP="00754857">
            <w:pPr>
              <w:pStyle w:val="BodyText"/>
            </w:pPr>
          </w:p>
        </w:tc>
        <w:tc>
          <w:tcPr>
            <w:tcW w:w="992" w:type="dxa"/>
            <w:shd w:val="clear" w:color="auto" w:fill="FFFFFF" w:themeFill="background1"/>
          </w:tcPr>
          <w:p w:rsidR="00754857" w:rsidRPr="00660303" w:rsidRDefault="00754857" w:rsidP="00754857">
            <w:pPr>
              <w:pStyle w:val="BodyText"/>
            </w:pPr>
          </w:p>
        </w:tc>
        <w:tc>
          <w:tcPr>
            <w:tcW w:w="850" w:type="dxa"/>
            <w:shd w:val="clear" w:color="auto" w:fill="92D050"/>
          </w:tcPr>
          <w:p w:rsidR="00754857" w:rsidRPr="00660303" w:rsidRDefault="00754857" w:rsidP="00754857">
            <w:pPr>
              <w:pStyle w:val="BodyText"/>
            </w:pPr>
          </w:p>
        </w:tc>
      </w:tr>
      <w:tr w:rsidR="00754857" w:rsidRPr="00660303" w:rsidTr="00FF285D">
        <w:trPr>
          <w:trHeight w:val="57"/>
        </w:trPr>
        <w:tc>
          <w:tcPr>
            <w:tcW w:w="568" w:type="dxa"/>
            <w:vMerge/>
          </w:tcPr>
          <w:p w:rsidR="00754857" w:rsidRPr="00137423" w:rsidRDefault="00754857" w:rsidP="00754857">
            <w:pPr>
              <w:pStyle w:val="BodyText"/>
              <w:rPr>
                <w:rFonts w:asciiTheme="minorHAnsi" w:hAnsiTheme="minorHAnsi" w:cstheme="minorHAnsi"/>
              </w:rPr>
            </w:pPr>
          </w:p>
        </w:tc>
        <w:tc>
          <w:tcPr>
            <w:tcW w:w="7796" w:type="dxa"/>
          </w:tcPr>
          <w:p w:rsidR="00754857" w:rsidRPr="00137423" w:rsidRDefault="00754857" w:rsidP="00754857">
            <w:pPr>
              <w:pStyle w:val="BodyText"/>
              <w:rPr>
                <w:rFonts w:asciiTheme="minorHAnsi" w:hAnsiTheme="minorHAnsi" w:cstheme="minorHAnsi"/>
                <w:i/>
                <w:color w:val="0070C0"/>
              </w:rPr>
            </w:pPr>
            <w:r>
              <w:rPr>
                <w:rFonts w:asciiTheme="minorHAnsi" w:hAnsiTheme="minorHAnsi" w:cstheme="minorHAnsi"/>
                <w:i/>
                <w:color w:val="0070C0"/>
              </w:rPr>
              <w:t xml:space="preserve">Fire and emergency sector agency leads to </w:t>
            </w:r>
            <w:r w:rsidRPr="00137423">
              <w:rPr>
                <w:rFonts w:asciiTheme="minorHAnsi" w:hAnsiTheme="minorHAnsi" w:cstheme="minorHAnsi"/>
                <w:i/>
                <w:color w:val="0070C0"/>
              </w:rPr>
              <w:t xml:space="preserve">issue a statement </w:t>
            </w:r>
            <w:r>
              <w:rPr>
                <w:rFonts w:asciiTheme="minorHAnsi" w:hAnsiTheme="minorHAnsi" w:cstheme="minorHAnsi"/>
                <w:i/>
                <w:color w:val="0070C0"/>
              </w:rPr>
              <w:t>committing to creating a culture where personnel are supported and empowered to call out inappropriate</w:t>
            </w:r>
            <w:r w:rsidRPr="00137423">
              <w:rPr>
                <w:rFonts w:asciiTheme="minorHAnsi" w:hAnsiTheme="minorHAnsi" w:cstheme="minorHAnsi"/>
                <w:i/>
                <w:color w:val="0070C0"/>
              </w:rPr>
              <w:t xml:space="preserve"> behaviour</w:t>
            </w:r>
            <w:r>
              <w:rPr>
                <w:rFonts w:asciiTheme="minorHAnsi" w:hAnsiTheme="minorHAnsi" w:cstheme="minorHAnsi"/>
                <w:i/>
                <w:color w:val="0070C0"/>
              </w:rPr>
              <w:t xml:space="preserve"> and committing to </w:t>
            </w:r>
            <w:r>
              <w:rPr>
                <w:rFonts w:cstheme="minorHAnsi"/>
                <w:i/>
                <w:color w:val="0070C0"/>
              </w:rPr>
              <w:t>addres</w:t>
            </w:r>
            <w:r>
              <w:rPr>
                <w:rFonts w:asciiTheme="minorHAnsi" w:hAnsiTheme="minorHAnsi" w:cstheme="minorHAnsi"/>
                <w:i/>
                <w:color w:val="0070C0"/>
              </w:rPr>
              <w:t>sing any such behaviour.</w:t>
            </w:r>
            <w:r w:rsidRPr="00137423">
              <w:rPr>
                <w:rFonts w:asciiTheme="minorHAnsi" w:hAnsiTheme="minorHAnsi" w:cstheme="minorHAnsi"/>
                <w:i/>
                <w:color w:val="0070C0"/>
              </w:rPr>
              <w:t xml:space="preserve"> (Whole of sector action).</w:t>
            </w:r>
          </w:p>
        </w:tc>
        <w:tc>
          <w:tcPr>
            <w:tcW w:w="2977" w:type="dxa"/>
          </w:tcPr>
          <w:p w:rsidR="00754857" w:rsidRPr="00137423" w:rsidRDefault="00754857" w:rsidP="00754857">
            <w:pPr>
              <w:pStyle w:val="BodyText"/>
              <w:rPr>
                <w:rFonts w:asciiTheme="minorHAnsi" w:hAnsiTheme="minorHAnsi" w:cstheme="minorHAnsi"/>
                <w:i/>
                <w:color w:val="0070C0"/>
              </w:rPr>
            </w:pPr>
            <w:bookmarkStart w:id="212" w:name="_Toc461098881"/>
            <w:bookmarkStart w:id="213" w:name="_Toc461100315"/>
            <w:bookmarkStart w:id="214" w:name="_Toc461201533"/>
            <w:r w:rsidRPr="00137423">
              <w:rPr>
                <w:rFonts w:asciiTheme="minorHAnsi" w:hAnsiTheme="minorHAnsi" w:cstheme="minorHAnsi"/>
                <w:i/>
                <w:color w:val="0070C0"/>
              </w:rPr>
              <w:t>Chief Fire Officer with State Control Team</w:t>
            </w:r>
            <w:bookmarkEnd w:id="212"/>
            <w:bookmarkEnd w:id="213"/>
            <w:bookmarkEnd w:id="214"/>
          </w:p>
        </w:tc>
        <w:tc>
          <w:tcPr>
            <w:tcW w:w="850" w:type="dxa"/>
            <w:shd w:val="clear" w:color="auto" w:fill="BFBFBF" w:themeFill="background1" w:themeFillShade="BF"/>
          </w:tcPr>
          <w:p w:rsidR="00754857" w:rsidRPr="00D6564A" w:rsidRDefault="00754857" w:rsidP="00754857">
            <w:pPr>
              <w:pStyle w:val="BodyText"/>
              <w:rPr>
                <w:i/>
              </w:rPr>
            </w:pPr>
          </w:p>
        </w:tc>
        <w:tc>
          <w:tcPr>
            <w:tcW w:w="993" w:type="dxa"/>
          </w:tcPr>
          <w:p w:rsidR="00754857" w:rsidRPr="00D6564A" w:rsidRDefault="00754857" w:rsidP="00754857">
            <w:pPr>
              <w:pStyle w:val="BodyText"/>
              <w:rPr>
                <w:i/>
              </w:rPr>
            </w:pPr>
          </w:p>
        </w:tc>
        <w:tc>
          <w:tcPr>
            <w:tcW w:w="992" w:type="dxa"/>
          </w:tcPr>
          <w:p w:rsidR="00754857" w:rsidRPr="00D6564A" w:rsidRDefault="00754857" w:rsidP="00754857">
            <w:pPr>
              <w:pStyle w:val="BodyText"/>
              <w:rPr>
                <w:i/>
              </w:rPr>
            </w:pPr>
          </w:p>
        </w:tc>
        <w:tc>
          <w:tcPr>
            <w:tcW w:w="850" w:type="dxa"/>
            <w:shd w:val="clear" w:color="auto" w:fill="FFFF66"/>
          </w:tcPr>
          <w:p w:rsidR="00754857" w:rsidRPr="00D6564A" w:rsidRDefault="00754857" w:rsidP="00754857">
            <w:pPr>
              <w:pStyle w:val="BodyText"/>
              <w:rPr>
                <w:i/>
              </w:rPr>
            </w:pPr>
          </w:p>
        </w:tc>
      </w:tr>
      <w:tr w:rsidR="00754857" w:rsidRPr="00660303" w:rsidTr="00FF285D">
        <w:trPr>
          <w:trHeight w:val="667"/>
        </w:trPr>
        <w:tc>
          <w:tcPr>
            <w:tcW w:w="568" w:type="dxa"/>
            <w:vMerge/>
          </w:tcPr>
          <w:p w:rsidR="00754857" w:rsidRPr="00137423" w:rsidRDefault="00754857" w:rsidP="00754857">
            <w:pPr>
              <w:pStyle w:val="BodyText"/>
              <w:rPr>
                <w:rFonts w:asciiTheme="minorHAnsi" w:eastAsia="Calibri" w:hAnsiTheme="minorHAnsi" w:cstheme="minorHAnsi"/>
              </w:rPr>
            </w:pPr>
          </w:p>
        </w:tc>
        <w:tc>
          <w:tcPr>
            <w:tcW w:w="7796" w:type="dxa"/>
          </w:tcPr>
          <w:p w:rsidR="00754857" w:rsidRPr="00137423" w:rsidRDefault="00754857" w:rsidP="00754857">
            <w:pPr>
              <w:pStyle w:val="BodyText"/>
              <w:rPr>
                <w:rFonts w:asciiTheme="minorHAnsi" w:hAnsiTheme="minorHAnsi" w:cstheme="minorHAnsi"/>
                <w:i/>
                <w:color w:val="0070C0"/>
              </w:rPr>
            </w:pPr>
            <w:r w:rsidRPr="00137423">
              <w:rPr>
                <w:rFonts w:asciiTheme="minorHAnsi" w:hAnsiTheme="minorHAnsi" w:cstheme="minorHAnsi"/>
                <w:i/>
                <w:color w:val="0070C0"/>
              </w:rPr>
              <w:t>Examine the emerging evidence of effective and integrated complaints systems (Whole of sector action).</w:t>
            </w:r>
          </w:p>
        </w:tc>
        <w:tc>
          <w:tcPr>
            <w:tcW w:w="2977" w:type="dxa"/>
          </w:tcPr>
          <w:p w:rsidR="00754857" w:rsidRPr="00137423" w:rsidRDefault="00754857" w:rsidP="00754857">
            <w:pPr>
              <w:pStyle w:val="BodyText"/>
              <w:rPr>
                <w:rFonts w:asciiTheme="minorHAnsi" w:eastAsia="Calibri" w:hAnsiTheme="minorHAnsi" w:cstheme="minorHAnsi"/>
                <w:i/>
                <w:color w:val="0070C0"/>
              </w:rPr>
            </w:pPr>
            <w:bookmarkStart w:id="215" w:name="_Toc461098882"/>
            <w:bookmarkStart w:id="216" w:name="_Toc461100316"/>
            <w:bookmarkStart w:id="217" w:name="_Toc461201534"/>
            <w:r w:rsidRPr="00137423">
              <w:rPr>
                <w:rFonts w:asciiTheme="minorHAnsi" w:hAnsiTheme="minorHAnsi" w:cstheme="minorHAnsi"/>
                <w:i/>
                <w:color w:val="0070C0"/>
              </w:rPr>
              <w:t xml:space="preserve">Chief Fire Officer with </w:t>
            </w:r>
            <w:r w:rsidRPr="00137423">
              <w:rPr>
                <w:rFonts w:asciiTheme="minorHAnsi" w:eastAsia="Calibri" w:hAnsiTheme="minorHAnsi" w:cstheme="minorHAnsi"/>
                <w:i/>
                <w:color w:val="0070C0"/>
              </w:rPr>
              <w:t>State Control Team</w:t>
            </w:r>
            <w:bookmarkEnd w:id="215"/>
            <w:bookmarkEnd w:id="216"/>
            <w:bookmarkEnd w:id="217"/>
          </w:p>
        </w:tc>
        <w:tc>
          <w:tcPr>
            <w:tcW w:w="850" w:type="dxa"/>
          </w:tcPr>
          <w:p w:rsidR="00754857" w:rsidRPr="00660303" w:rsidRDefault="00754857" w:rsidP="00754857">
            <w:pPr>
              <w:pStyle w:val="BodyText"/>
              <w:rPr>
                <w:rFonts w:eastAsia="Calibri"/>
              </w:rPr>
            </w:pPr>
          </w:p>
        </w:tc>
        <w:tc>
          <w:tcPr>
            <w:tcW w:w="993" w:type="dxa"/>
            <w:shd w:val="clear" w:color="auto" w:fill="BFBFBF" w:themeFill="background1" w:themeFillShade="BF"/>
          </w:tcPr>
          <w:p w:rsidR="00754857" w:rsidRPr="00660303" w:rsidRDefault="00754857" w:rsidP="00754857">
            <w:pPr>
              <w:pStyle w:val="BodyText"/>
              <w:rPr>
                <w:rFonts w:eastAsia="Calibri"/>
              </w:rPr>
            </w:pPr>
          </w:p>
        </w:tc>
        <w:tc>
          <w:tcPr>
            <w:tcW w:w="992" w:type="dxa"/>
          </w:tcPr>
          <w:p w:rsidR="00754857" w:rsidRPr="00660303" w:rsidRDefault="00754857" w:rsidP="00754857">
            <w:pPr>
              <w:pStyle w:val="BodyText"/>
              <w:rPr>
                <w:rFonts w:eastAsia="Calibri"/>
              </w:rPr>
            </w:pPr>
          </w:p>
        </w:tc>
        <w:tc>
          <w:tcPr>
            <w:tcW w:w="850" w:type="dxa"/>
            <w:shd w:val="clear" w:color="auto" w:fill="FFFF66"/>
          </w:tcPr>
          <w:p w:rsidR="00754857" w:rsidRPr="00660303" w:rsidRDefault="00754857" w:rsidP="00754857">
            <w:pPr>
              <w:pStyle w:val="BodyText"/>
              <w:rPr>
                <w:rFonts w:eastAsia="Calibri"/>
              </w:rPr>
            </w:pPr>
          </w:p>
        </w:tc>
      </w:tr>
      <w:tr w:rsidR="00754857" w:rsidRPr="00660303" w:rsidTr="009037FA">
        <w:trPr>
          <w:trHeight w:val="648"/>
        </w:trPr>
        <w:tc>
          <w:tcPr>
            <w:tcW w:w="568" w:type="dxa"/>
            <w:vMerge/>
          </w:tcPr>
          <w:p w:rsidR="00754857" w:rsidRPr="00137423" w:rsidRDefault="00754857" w:rsidP="00754857">
            <w:pPr>
              <w:pStyle w:val="BodyText"/>
              <w:rPr>
                <w:rFonts w:asciiTheme="minorHAnsi" w:eastAsia="Calibri" w:hAnsiTheme="minorHAnsi" w:cstheme="minorHAnsi"/>
              </w:rPr>
            </w:pPr>
          </w:p>
        </w:tc>
        <w:tc>
          <w:tcPr>
            <w:tcW w:w="7796" w:type="dxa"/>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rPr>
              <w:t>Require all fire and emergency staff to attend by-stander training to increase their willingness to publicly name discriminatory and exclusionary behaviour and comments. Examine how this can be incorporated into existing courses.</w:t>
            </w:r>
          </w:p>
        </w:tc>
        <w:tc>
          <w:tcPr>
            <w:tcW w:w="2977" w:type="dxa"/>
          </w:tcPr>
          <w:p w:rsidR="00754857" w:rsidRPr="00137423" w:rsidRDefault="00754857" w:rsidP="00754857">
            <w:pPr>
              <w:pStyle w:val="BodyText"/>
              <w:rPr>
                <w:rFonts w:asciiTheme="minorHAnsi" w:eastAsia="Calibri" w:hAnsiTheme="minorHAnsi" w:cstheme="minorHAnsi"/>
              </w:rPr>
            </w:pPr>
            <w:r>
              <w:rPr>
                <w:rFonts w:asciiTheme="minorHAnsi" w:eastAsia="Calibri" w:hAnsiTheme="minorHAnsi" w:cstheme="minorHAnsi"/>
              </w:rPr>
              <w:t>Dep</w:t>
            </w:r>
            <w:r w:rsidR="00F90418">
              <w:rPr>
                <w:rFonts w:asciiTheme="minorHAnsi" w:eastAsia="Calibri" w:hAnsiTheme="minorHAnsi" w:cstheme="minorHAnsi"/>
              </w:rPr>
              <w:t>uty</w:t>
            </w:r>
            <w:r>
              <w:rPr>
                <w:rFonts w:asciiTheme="minorHAnsi" w:eastAsia="Calibri" w:hAnsiTheme="minorHAnsi" w:cstheme="minorHAnsi"/>
              </w:rPr>
              <w:t xml:space="preserve"> Secretary Forest, Fire &amp; Regions</w:t>
            </w:r>
            <w:r w:rsidRPr="00137423">
              <w:rPr>
                <w:rFonts w:asciiTheme="minorHAnsi" w:eastAsia="Calibri" w:hAnsiTheme="minorHAnsi" w:cstheme="minorHAnsi"/>
              </w:rPr>
              <w:t xml:space="preserve"> </w:t>
            </w:r>
          </w:p>
        </w:tc>
        <w:tc>
          <w:tcPr>
            <w:tcW w:w="850" w:type="dxa"/>
            <w:shd w:val="thinDiagStripe" w:color="auto" w:fill="auto"/>
          </w:tcPr>
          <w:p w:rsidR="00754857" w:rsidRPr="00660303" w:rsidRDefault="00754857" w:rsidP="00754857">
            <w:pPr>
              <w:pStyle w:val="BodyText"/>
              <w:rPr>
                <w:rFonts w:eastAsia="Calibri"/>
              </w:rPr>
            </w:pPr>
          </w:p>
        </w:tc>
        <w:tc>
          <w:tcPr>
            <w:tcW w:w="993" w:type="dxa"/>
            <w:shd w:val="clear" w:color="auto" w:fill="BFBFBF" w:themeFill="background1" w:themeFillShade="BF"/>
          </w:tcPr>
          <w:p w:rsidR="00754857" w:rsidRPr="00660303" w:rsidRDefault="00754857" w:rsidP="00754857">
            <w:pPr>
              <w:pStyle w:val="BodyText"/>
              <w:rPr>
                <w:rFonts w:eastAsia="Calibri"/>
              </w:rPr>
            </w:pPr>
          </w:p>
        </w:tc>
        <w:tc>
          <w:tcPr>
            <w:tcW w:w="992" w:type="dxa"/>
            <w:shd w:val="clear" w:color="auto" w:fill="BFBFBF" w:themeFill="background1" w:themeFillShade="BF"/>
          </w:tcPr>
          <w:p w:rsidR="00754857" w:rsidRPr="00660303" w:rsidRDefault="00754857" w:rsidP="00754857">
            <w:pPr>
              <w:pStyle w:val="BodyText"/>
              <w:rPr>
                <w:rFonts w:eastAsia="Calibri"/>
              </w:rPr>
            </w:pPr>
          </w:p>
        </w:tc>
        <w:tc>
          <w:tcPr>
            <w:tcW w:w="850" w:type="dxa"/>
            <w:shd w:val="clear" w:color="auto" w:fill="FFFF66"/>
          </w:tcPr>
          <w:p w:rsidR="00754857" w:rsidRPr="00660303" w:rsidRDefault="00754857" w:rsidP="00754857">
            <w:pPr>
              <w:pStyle w:val="BodyText"/>
              <w:rPr>
                <w:rFonts w:eastAsia="Calibri"/>
              </w:rPr>
            </w:pPr>
          </w:p>
        </w:tc>
      </w:tr>
      <w:tr w:rsidR="00754857" w:rsidRPr="00660303" w:rsidTr="001177F2">
        <w:trPr>
          <w:trHeight w:val="400"/>
        </w:trPr>
        <w:tc>
          <w:tcPr>
            <w:tcW w:w="568" w:type="dxa"/>
            <w:vMerge w:val="restart"/>
          </w:tcPr>
          <w:p w:rsidR="00754857" w:rsidRPr="00993A6D" w:rsidRDefault="00754857" w:rsidP="00754857">
            <w:pPr>
              <w:pStyle w:val="BodyText"/>
              <w:rPr>
                <w:rFonts w:asciiTheme="minorHAnsi" w:eastAsia="Calibri" w:hAnsiTheme="minorHAnsi" w:cstheme="minorHAnsi"/>
                <w:b/>
              </w:rPr>
            </w:pPr>
            <w:bookmarkStart w:id="218" w:name="_Toc457210153"/>
            <w:bookmarkStart w:id="219" w:name="_Toc461098884"/>
            <w:bookmarkStart w:id="220" w:name="_Toc461100318"/>
            <w:bookmarkStart w:id="221" w:name="_Toc461201536"/>
            <w:r w:rsidRPr="00993A6D">
              <w:rPr>
                <w:rFonts w:asciiTheme="minorHAnsi" w:eastAsia="Calibri" w:hAnsiTheme="minorHAnsi" w:cstheme="minorHAnsi"/>
                <w:b/>
              </w:rPr>
              <w:t>2.3</w:t>
            </w:r>
            <w:bookmarkEnd w:id="218"/>
            <w:bookmarkEnd w:id="219"/>
            <w:bookmarkEnd w:id="220"/>
            <w:bookmarkEnd w:id="221"/>
          </w:p>
        </w:tc>
        <w:tc>
          <w:tcPr>
            <w:tcW w:w="14458" w:type="dxa"/>
            <w:gridSpan w:val="6"/>
            <w:shd w:val="clear" w:color="auto" w:fill="E0EFE9" w:themeFill="accent4" w:themeFillTint="33"/>
          </w:tcPr>
          <w:p w:rsidR="00754857" w:rsidRPr="00137423" w:rsidRDefault="00754857" w:rsidP="00754857">
            <w:pPr>
              <w:pStyle w:val="BodyText"/>
              <w:rPr>
                <w:rFonts w:asciiTheme="minorHAnsi" w:eastAsia="Calibri" w:hAnsiTheme="minorHAnsi" w:cstheme="minorHAnsi"/>
                <w:b/>
              </w:rPr>
            </w:pPr>
            <w:bookmarkStart w:id="222" w:name="_Toc461098885"/>
            <w:bookmarkStart w:id="223" w:name="_Toc461100319"/>
            <w:bookmarkStart w:id="224" w:name="_Toc461201537"/>
            <w:r w:rsidRPr="00137423">
              <w:rPr>
                <w:rFonts w:asciiTheme="minorHAnsi" w:hAnsiTheme="minorHAnsi" w:cstheme="minorHAnsi"/>
                <w:b/>
              </w:rPr>
              <w:t>Timely review and reflection</w:t>
            </w:r>
            <w:bookmarkEnd w:id="222"/>
            <w:bookmarkEnd w:id="223"/>
            <w:bookmarkEnd w:id="224"/>
          </w:p>
        </w:tc>
      </w:tr>
      <w:tr w:rsidR="00754857" w:rsidRPr="00660303" w:rsidTr="00FF285D">
        <w:trPr>
          <w:trHeight w:val="648"/>
        </w:trPr>
        <w:tc>
          <w:tcPr>
            <w:tcW w:w="568" w:type="dxa"/>
            <w:vMerge/>
          </w:tcPr>
          <w:p w:rsidR="00754857" w:rsidRPr="00137423" w:rsidRDefault="00754857" w:rsidP="00754857">
            <w:pPr>
              <w:pStyle w:val="BodyText"/>
              <w:rPr>
                <w:rFonts w:asciiTheme="minorHAnsi" w:eastAsia="Calibri" w:hAnsiTheme="minorHAnsi" w:cstheme="minorHAnsi"/>
              </w:rPr>
            </w:pPr>
          </w:p>
        </w:tc>
        <w:tc>
          <w:tcPr>
            <w:tcW w:w="7796" w:type="dxa"/>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rPr>
              <w:t>Embed ‘diversity and inclusion’ in after action reviews and seasonal debriefs to normalise the evaluation of how bias and discrimination is addressed.</w:t>
            </w:r>
          </w:p>
        </w:tc>
        <w:tc>
          <w:tcPr>
            <w:tcW w:w="2977" w:type="dxa"/>
          </w:tcPr>
          <w:p w:rsidR="00754857" w:rsidRPr="00137423" w:rsidRDefault="00754857" w:rsidP="00754857">
            <w:pPr>
              <w:pStyle w:val="BodyText"/>
              <w:rPr>
                <w:rFonts w:asciiTheme="minorHAnsi" w:eastAsia="Calibri" w:hAnsiTheme="minorHAnsi" w:cstheme="minorHAnsi"/>
              </w:rPr>
            </w:pPr>
            <w:bookmarkStart w:id="225" w:name="_Toc461201538"/>
            <w:r w:rsidRPr="00137423">
              <w:rPr>
                <w:rFonts w:asciiTheme="minorHAnsi" w:hAnsiTheme="minorHAnsi" w:cstheme="minorHAnsi"/>
              </w:rPr>
              <w:t>Chief Fire Officer</w:t>
            </w:r>
            <w:bookmarkEnd w:id="225"/>
          </w:p>
        </w:tc>
        <w:tc>
          <w:tcPr>
            <w:tcW w:w="850" w:type="dxa"/>
            <w:shd w:val="clear" w:color="auto" w:fill="FFFFFF" w:themeFill="background1"/>
          </w:tcPr>
          <w:p w:rsidR="00754857" w:rsidRPr="00660303" w:rsidRDefault="00754857" w:rsidP="00754857">
            <w:pPr>
              <w:pStyle w:val="BodyText"/>
              <w:rPr>
                <w:rFonts w:eastAsia="Calibri"/>
              </w:rPr>
            </w:pPr>
          </w:p>
        </w:tc>
        <w:tc>
          <w:tcPr>
            <w:tcW w:w="993" w:type="dxa"/>
            <w:shd w:val="clear" w:color="auto" w:fill="BFBFBF" w:themeFill="background1" w:themeFillShade="BF"/>
          </w:tcPr>
          <w:p w:rsidR="00754857" w:rsidRPr="00660303" w:rsidRDefault="00754857" w:rsidP="00754857">
            <w:pPr>
              <w:pStyle w:val="BodyText"/>
              <w:rPr>
                <w:rFonts w:eastAsia="Calibri"/>
              </w:rPr>
            </w:pPr>
          </w:p>
        </w:tc>
        <w:tc>
          <w:tcPr>
            <w:tcW w:w="992" w:type="dxa"/>
          </w:tcPr>
          <w:p w:rsidR="00754857" w:rsidRPr="00660303" w:rsidRDefault="00754857" w:rsidP="00754857">
            <w:pPr>
              <w:pStyle w:val="BodyText"/>
              <w:rPr>
                <w:rFonts w:eastAsia="Calibri"/>
              </w:rPr>
            </w:pPr>
          </w:p>
        </w:tc>
        <w:tc>
          <w:tcPr>
            <w:tcW w:w="850" w:type="dxa"/>
            <w:shd w:val="clear" w:color="auto" w:fill="FFFF66"/>
          </w:tcPr>
          <w:p w:rsidR="00754857" w:rsidRPr="00660303" w:rsidRDefault="00754857" w:rsidP="00754857">
            <w:pPr>
              <w:pStyle w:val="BodyText"/>
              <w:rPr>
                <w:rFonts w:eastAsia="Calibri"/>
              </w:rPr>
            </w:pPr>
          </w:p>
        </w:tc>
      </w:tr>
    </w:tbl>
    <w:p w:rsidR="00754857" w:rsidRPr="00660303" w:rsidRDefault="00754857" w:rsidP="00754857">
      <w:pPr>
        <w:pStyle w:val="BodyText"/>
      </w:pPr>
    </w:p>
    <w:p w:rsidR="00754857" w:rsidRPr="00660303" w:rsidRDefault="00754857" w:rsidP="00754857">
      <w:pPr>
        <w:pStyle w:val="BodyText"/>
        <w:rPr>
          <w:rFonts w:eastAsia="Calibri"/>
        </w:rPr>
      </w:pPr>
      <w:r w:rsidRPr="00660303">
        <w:rPr>
          <w:rFonts w:eastAsia="Calibri"/>
        </w:rPr>
        <w:br w:type="page"/>
      </w:r>
    </w:p>
    <w:tbl>
      <w:tblPr>
        <w:tblStyle w:val="DELWPTable"/>
        <w:tblW w:w="14964" w:type="dxa"/>
        <w:tblInd w:w="-176" w:type="dxa"/>
        <w:tblLayout w:type="fixed"/>
        <w:tblLook w:val="04A0" w:firstRow="1" w:lastRow="0" w:firstColumn="1" w:lastColumn="0" w:noHBand="0" w:noVBand="1"/>
      </w:tblPr>
      <w:tblGrid>
        <w:gridCol w:w="568"/>
        <w:gridCol w:w="7654"/>
        <w:gridCol w:w="2977"/>
        <w:gridCol w:w="992"/>
        <w:gridCol w:w="993"/>
        <w:gridCol w:w="850"/>
        <w:gridCol w:w="930"/>
      </w:tblGrid>
      <w:tr w:rsidR="00754857" w:rsidRPr="00660303" w:rsidTr="009037FA">
        <w:trPr>
          <w:cnfStyle w:val="100000000000" w:firstRow="1" w:lastRow="0" w:firstColumn="0" w:lastColumn="0" w:oddVBand="0" w:evenVBand="0" w:oddHBand="0" w:evenHBand="0" w:firstRowFirstColumn="0" w:firstRowLastColumn="0" w:lastRowFirstColumn="0" w:lastRowLastColumn="0"/>
        </w:trPr>
        <w:tc>
          <w:tcPr>
            <w:tcW w:w="14964" w:type="dxa"/>
            <w:gridSpan w:val="7"/>
            <w:tcBorders>
              <w:top w:val="nil"/>
              <w:bottom w:val="single" w:sz="4" w:space="0" w:color="auto"/>
            </w:tcBorders>
            <w:shd w:val="clear" w:color="auto" w:fill="FFFFFF" w:themeFill="background1"/>
          </w:tcPr>
          <w:p w:rsidR="00754857" w:rsidRPr="00C165E8" w:rsidRDefault="00754857" w:rsidP="000A2BF7">
            <w:pPr>
              <w:pStyle w:val="Heading2"/>
              <w:outlineLvl w:val="1"/>
              <w:rPr>
                <w:rFonts w:eastAsiaTheme="minorHAnsi"/>
                <w:lang w:val="en-US"/>
              </w:rPr>
            </w:pPr>
            <w:bookmarkStart w:id="226" w:name="_Toc457210154"/>
            <w:bookmarkStart w:id="227" w:name="_Toc461201539"/>
            <w:bookmarkStart w:id="228" w:name="_Toc463615491"/>
            <w:bookmarkStart w:id="229" w:name="_Toc464459925"/>
            <w:r w:rsidRPr="00C165E8">
              <w:rPr>
                <w:rFonts w:eastAsiaTheme="minorHAnsi"/>
                <w:lang w:val="en-US"/>
              </w:rPr>
              <w:t xml:space="preserve">3. </w:t>
            </w:r>
            <w:r w:rsidR="007D0471">
              <w:rPr>
                <w:rFonts w:eastAsiaTheme="minorHAnsi"/>
                <w:lang w:val="en-US"/>
              </w:rPr>
              <w:t xml:space="preserve">CAPABILITY </w:t>
            </w:r>
            <w:r w:rsidRPr="00C165E8">
              <w:rPr>
                <w:rFonts w:eastAsiaTheme="minorHAnsi"/>
                <w:lang w:val="en-US"/>
              </w:rPr>
              <w:t>DEVELOPMENT AND SUPPORT</w:t>
            </w:r>
            <w:bookmarkEnd w:id="226"/>
            <w:bookmarkEnd w:id="227"/>
            <w:bookmarkEnd w:id="228"/>
            <w:bookmarkEnd w:id="229"/>
          </w:p>
          <w:p w:rsidR="00754857" w:rsidRPr="00137423" w:rsidRDefault="00754857" w:rsidP="000A2BF7">
            <w:pPr>
              <w:pStyle w:val="BodyText"/>
              <w:rPr>
                <w:rFonts w:eastAsiaTheme="minorHAnsi"/>
                <w:color w:val="FFFFFF" w:themeColor="background1"/>
                <w:sz w:val="28"/>
                <w:szCs w:val="28"/>
                <w:lang w:val="en-US"/>
              </w:rPr>
            </w:pPr>
            <w:bookmarkStart w:id="230" w:name="_Toc457210155"/>
            <w:r w:rsidRPr="000A2BF7">
              <w:rPr>
                <w:sz w:val="22"/>
              </w:rPr>
              <w:t>We recognise that targeted development can help women to achieve their potential. It can also help leaders and all staff develop the capability and knowledge to build a more inclusive workplace.</w:t>
            </w:r>
            <w:bookmarkEnd w:id="230"/>
          </w:p>
        </w:tc>
      </w:tr>
      <w:tr w:rsidR="00754857" w:rsidRPr="00660303" w:rsidTr="00FF285D">
        <w:tc>
          <w:tcPr>
            <w:tcW w:w="8222" w:type="dxa"/>
            <w:gridSpan w:val="2"/>
            <w:vMerge w:val="restart"/>
            <w:tcBorders>
              <w:top w:val="single" w:sz="4" w:space="0" w:color="auto"/>
              <w:left w:val="single" w:sz="4" w:space="0" w:color="auto"/>
              <w:right w:val="single" w:sz="4" w:space="0" w:color="auto"/>
            </w:tcBorders>
          </w:tcPr>
          <w:p w:rsidR="00754857" w:rsidRPr="00CC3EE4" w:rsidRDefault="00754857" w:rsidP="00754857">
            <w:pPr>
              <w:pStyle w:val="BodyText"/>
              <w:rPr>
                <w:rFonts w:asciiTheme="minorHAnsi" w:hAnsiTheme="minorHAnsi" w:cstheme="minorHAnsi"/>
                <w:b/>
              </w:rPr>
            </w:pPr>
            <w:bookmarkStart w:id="231" w:name="_Toc457210156"/>
            <w:bookmarkStart w:id="232" w:name="_Toc461098887"/>
            <w:bookmarkStart w:id="233" w:name="_Toc461100322"/>
            <w:bookmarkStart w:id="234" w:name="_Toc461201540"/>
            <w:r w:rsidRPr="00CC3EE4">
              <w:rPr>
                <w:rFonts w:asciiTheme="minorHAnsi" w:hAnsiTheme="minorHAnsi" w:cstheme="minorHAnsi"/>
                <w:b/>
              </w:rPr>
              <w:t>Action</w:t>
            </w:r>
            <w:bookmarkEnd w:id="231"/>
            <w:bookmarkEnd w:id="232"/>
            <w:bookmarkEnd w:id="233"/>
            <w:bookmarkEnd w:id="234"/>
          </w:p>
        </w:tc>
        <w:tc>
          <w:tcPr>
            <w:tcW w:w="2977" w:type="dxa"/>
            <w:vMerge w:val="restart"/>
            <w:tcBorders>
              <w:top w:val="single" w:sz="4" w:space="0" w:color="auto"/>
              <w:left w:val="single" w:sz="4" w:space="0" w:color="auto"/>
              <w:right w:val="single" w:sz="4" w:space="0" w:color="auto"/>
            </w:tcBorders>
          </w:tcPr>
          <w:p w:rsidR="00754857" w:rsidRPr="00CC3EE4" w:rsidRDefault="00754857" w:rsidP="00754857">
            <w:pPr>
              <w:pStyle w:val="BodyText"/>
              <w:rPr>
                <w:rFonts w:asciiTheme="minorHAnsi" w:hAnsiTheme="minorHAnsi" w:cstheme="minorHAnsi"/>
                <w:b/>
              </w:rPr>
            </w:pPr>
            <w:bookmarkStart w:id="235" w:name="_Toc461098888"/>
            <w:bookmarkStart w:id="236" w:name="_Toc461100323"/>
            <w:bookmarkStart w:id="237" w:name="_Toc461201541"/>
            <w:r w:rsidRPr="00CC3EE4">
              <w:rPr>
                <w:rFonts w:asciiTheme="minorHAnsi" w:hAnsiTheme="minorHAnsi" w:cstheme="minorHAnsi"/>
                <w:b/>
              </w:rPr>
              <w:t>Responsible</w:t>
            </w:r>
            <w:bookmarkEnd w:id="235"/>
            <w:bookmarkEnd w:id="236"/>
            <w:bookmarkEnd w:id="237"/>
          </w:p>
        </w:tc>
        <w:tc>
          <w:tcPr>
            <w:tcW w:w="2835" w:type="dxa"/>
            <w:gridSpan w:val="3"/>
            <w:tcBorders>
              <w:top w:val="single" w:sz="4" w:space="0" w:color="auto"/>
              <w:left w:val="single" w:sz="4" w:space="0" w:color="auto"/>
              <w:bottom w:val="single" w:sz="4" w:space="0" w:color="auto"/>
              <w:right w:val="single" w:sz="4" w:space="0" w:color="auto"/>
            </w:tcBorders>
          </w:tcPr>
          <w:p w:rsidR="00754857" w:rsidRPr="00CC3EE4" w:rsidRDefault="00754857" w:rsidP="00754857">
            <w:pPr>
              <w:pStyle w:val="BodyText"/>
              <w:jc w:val="center"/>
              <w:rPr>
                <w:rFonts w:asciiTheme="minorHAnsi" w:hAnsiTheme="minorHAnsi" w:cstheme="minorHAnsi"/>
                <w:b/>
              </w:rPr>
            </w:pPr>
            <w:bookmarkStart w:id="238" w:name="_Toc461098889"/>
            <w:bookmarkStart w:id="239" w:name="_Toc461100324"/>
            <w:bookmarkStart w:id="240" w:name="_Toc461201542"/>
            <w:r w:rsidRPr="00CC3EE4">
              <w:rPr>
                <w:rFonts w:asciiTheme="minorHAnsi" w:hAnsiTheme="minorHAnsi" w:cstheme="minorHAnsi"/>
                <w:b/>
              </w:rPr>
              <w:t>Timeframe</w:t>
            </w:r>
            <w:bookmarkEnd w:id="238"/>
            <w:bookmarkEnd w:id="239"/>
            <w:bookmarkEnd w:id="240"/>
          </w:p>
        </w:tc>
        <w:tc>
          <w:tcPr>
            <w:tcW w:w="930" w:type="dxa"/>
            <w:vMerge w:val="restart"/>
            <w:tcBorders>
              <w:top w:val="single" w:sz="4" w:space="0" w:color="auto"/>
              <w:left w:val="single" w:sz="4" w:space="0" w:color="auto"/>
              <w:right w:val="single" w:sz="4" w:space="0" w:color="auto"/>
            </w:tcBorders>
          </w:tcPr>
          <w:p w:rsidR="00754857" w:rsidRPr="006336C2" w:rsidRDefault="00754857" w:rsidP="00754857">
            <w:pPr>
              <w:pStyle w:val="BodyText"/>
              <w:rPr>
                <w:rFonts w:asciiTheme="minorHAnsi" w:hAnsiTheme="minorHAnsi" w:cstheme="minorHAnsi"/>
                <w:b/>
              </w:rPr>
            </w:pPr>
            <w:bookmarkStart w:id="241" w:name="_Toc461098890"/>
            <w:bookmarkStart w:id="242" w:name="_Toc461100325"/>
            <w:bookmarkStart w:id="243" w:name="_Toc461201543"/>
            <w:r w:rsidRPr="006336C2">
              <w:rPr>
                <w:rFonts w:asciiTheme="minorHAnsi" w:hAnsiTheme="minorHAnsi" w:cstheme="minorHAnsi"/>
                <w:b/>
              </w:rPr>
              <w:t>Status</w:t>
            </w:r>
            <w:bookmarkEnd w:id="241"/>
            <w:bookmarkEnd w:id="242"/>
            <w:bookmarkEnd w:id="243"/>
          </w:p>
        </w:tc>
      </w:tr>
      <w:tr w:rsidR="00754857" w:rsidRPr="00660303" w:rsidTr="00FF285D">
        <w:tc>
          <w:tcPr>
            <w:tcW w:w="8222" w:type="dxa"/>
            <w:gridSpan w:val="2"/>
            <w:vMerge/>
            <w:tcBorders>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2977" w:type="dxa"/>
            <w:vMerge/>
            <w:tcBorders>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rsidR="00754857" w:rsidRPr="00CC3EE4" w:rsidRDefault="00754857" w:rsidP="00754857">
            <w:pPr>
              <w:pStyle w:val="BodyText"/>
              <w:jc w:val="center"/>
              <w:rPr>
                <w:rFonts w:asciiTheme="minorHAnsi" w:eastAsia="Calibri" w:hAnsiTheme="minorHAnsi" w:cstheme="minorHAnsi"/>
                <w:b/>
              </w:rPr>
            </w:pPr>
            <w:bookmarkStart w:id="244" w:name="_Toc461098891"/>
            <w:bookmarkStart w:id="245" w:name="_Toc461100326"/>
            <w:bookmarkStart w:id="246" w:name="_Toc461201544"/>
            <w:r w:rsidRPr="00CC3EE4">
              <w:rPr>
                <w:rFonts w:asciiTheme="minorHAnsi" w:eastAsia="Calibri" w:hAnsiTheme="minorHAnsi" w:cstheme="minorHAnsi"/>
                <w:b/>
              </w:rPr>
              <w:t>16/17</w:t>
            </w:r>
            <w:bookmarkEnd w:id="244"/>
            <w:bookmarkEnd w:id="245"/>
            <w:bookmarkEnd w:id="246"/>
          </w:p>
        </w:tc>
        <w:tc>
          <w:tcPr>
            <w:tcW w:w="993" w:type="dxa"/>
            <w:tcBorders>
              <w:top w:val="single" w:sz="4" w:space="0" w:color="auto"/>
              <w:left w:val="single" w:sz="4" w:space="0" w:color="auto"/>
              <w:bottom w:val="single" w:sz="4" w:space="0" w:color="auto"/>
              <w:right w:val="single" w:sz="4" w:space="0" w:color="auto"/>
            </w:tcBorders>
          </w:tcPr>
          <w:p w:rsidR="00754857" w:rsidRPr="00CC3EE4" w:rsidRDefault="00754857" w:rsidP="00754857">
            <w:pPr>
              <w:pStyle w:val="BodyText"/>
              <w:jc w:val="center"/>
              <w:rPr>
                <w:rFonts w:asciiTheme="minorHAnsi" w:eastAsia="Calibri" w:hAnsiTheme="minorHAnsi" w:cstheme="minorHAnsi"/>
                <w:b/>
              </w:rPr>
            </w:pPr>
            <w:bookmarkStart w:id="247" w:name="_Toc461098892"/>
            <w:bookmarkStart w:id="248" w:name="_Toc461100327"/>
            <w:bookmarkStart w:id="249" w:name="_Toc461201545"/>
            <w:r w:rsidRPr="00CC3EE4">
              <w:rPr>
                <w:rFonts w:asciiTheme="minorHAnsi" w:eastAsia="Calibri" w:hAnsiTheme="minorHAnsi" w:cstheme="minorHAnsi"/>
                <w:b/>
              </w:rPr>
              <w:t>17/18</w:t>
            </w:r>
            <w:bookmarkEnd w:id="247"/>
            <w:bookmarkEnd w:id="248"/>
            <w:bookmarkEnd w:id="249"/>
          </w:p>
        </w:tc>
        <w:tc>
          <w:tcPr>
            <w:tcW w:w="850" w:type="dxa"/>
            <w:tcBorders>
              <w:top w:val="single" w:sz="4" w:space="0" w:color="auto"/>
              <w:left w:val="single" w:sz="4" w:space="0" w:color="auto"/>
              <w:bottom w:val="single" w:sz="4" w:space="0" w:color="auto"/>
              <w:right w:val="single" w:sz="4" w:space="0" w:color="auto"/>
            </w:tcBorders>
          </w:tcPr>
          <w:p w:rsidR="00754857" w:rsidRPr="00CC3EE4" w:rsidRDefault="00754857" w:rsidP="00754857">
            <w:pPr>
              <w:pStyle w:val="BodyText"/>
              <w:jc w:val="center"/>
              <w:rPr>
                <w:rFonts w:asciiTheme="minorHAnsi" w:eastAsia="Calibri" w:hAnsiTheme="minorHAnsi" w:cstheme="minorHAnsi"/>
                <w:b/>
              </w:rPr>
            </w:pPr>
            <w:bookmarkStart w:id="250" w:name="_Toc461098893"/>
            <w:bookmarkStart w:id="251" w:name="_Toc461100328"/>
            <w:bookmarkStart w:id="252" w:name="_Toc461201546"/>
            <w:r w:rsidRPr="00CC3EE4">
              <w:rPr>
                <w:rFonts w:asciiTheme="minorHAnsi" w:eastAsia="Calibri" w:hAnsiTheme="minorHAnsi" w:cstheme="minorHAnsi"/>
                <w:b/>
              </w:rPr>
              <w:t>18/19</w:t>
            </w:r>
            <w:bookmarkEnd w:id="250"/>
            <w:bookmarkEnd w:id="251"/>
            <w:bookmarkEnd w:id="252"/>
          </w:p>
        </w:tc>
        <w:tc>
          <w:tcPr>
            <w:tcW w:w="930" w:type="dxa"/>
            <w:vMerge/>
            <w:tcBorders>
              <w:left w:val="single" w:sz="4" w:space="0" w:color="auto"/>
              <w:bottom w:val="single" w:sz="4" w:space="0" w:color="auto"/>
              <w:right w:val="single" w:sz="4" w:space="0" w:color="auto"/>
            </w:tcBorders>
          </w:tcPr>
          <w:p w:rsidR="00754857" w:rsidRDefault="00754857" w:rsidP="00754857">
            <w:pPr>
              <w:pStyle w:val="BodyText"/>
              <w:rPr>
                <w:rFonts w:eastAsia="Calibri"/>
              </w:rPr>
            </w:pPr>
          </w:p>
        </w:tc>
      </w:tr>
      <w:tr w:rsidR="00754857" w:rsidRPr="00660303" w:rsidTr="001177F2">
        <w:trPr>
          <w:trHeight w:val="364"/>
        </w:trPr>
        <w:tc>
          <w:tcPr>
            <w:tcW w:w="568" w:type="dxa"/>
            <w:vMerge w:val="restart"/>
            <w:tcBorders>
              <w:top w:val="single" w:sz="4" w:space="0" w:color="auto"/>
              <w:left w:val="single" w:sz="4" w:space="0" w:color="auto"/>
              <w:bottom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bookmarkStart w:id="253" w:name="_Toc457210160"/>
            <w:bookmarkStart w:id="254" w:name="_Toc461098894"/>
            <w:bookmarkStart w:id="255" w:name="_Toc461100329"/>
            <w:bookmarkStart w:id="256" w:name="_Toc461201547"/>
            <w:r w:rsidRPr="002F0924">
              <w:rPr>
                <w:rFonts w:asciiTheme="minorHAnsi" w:hAnsiTheme="minorHAnsi" w:cstheme="minorHAnsi"/>
                <w:b/>
              </w:rPr>
              <w:t>3.1</w:t>
            </w:r>
            <w:bookmarkEnd w:id="253"/>
            <w:bookmarkEnd w:id="254"/>
            <w:bookmarkEnd w:id="255"/>
            <w:bookmarkEnd w:id="256"/>
          </w:p>
        </w:tc>
        <w:tc>
          <w:tcPr>
            <w:tcW w:w="14396" w:type="dxa"/>
            <w:gridSpan w:val="6"/>
            <w:tcBorders>
              <w:top w:val="single" w:sz="4" w:space="0" w:color="auto"/>
              <w:left w:val="single" w:sz="4" w:space="0" w:color="auto"/>
              <w:bottom w:val="single" w:sz="4" w:space="0" w:color="auto"/>
              <w:right w:val="single" w:sz="4" w:space="0" w:color="auto"/>
            </w:tcBorders>
            <w:shd w:val="clear" w:color="auto" w:fill="E0EFE9" w:themeFill="accent4" w:themeFillTint="33"/>
          </w:tcPr>
          <w:p w:rsidR="00754857" w:rsidRPr="00137423" w:rsidRDefault="00754857" w:rsidP="00754857">
            <w:pPr>
              <w:pStyle w:val="BodyText"/>
              <w:rPr>
                <w:rFonts w:asciiTheme="minorHAnsi" w:hAnsiTheme="minorHAnsi" w:cstheme="minorHAnsi"/>
                <w:b/>
              </w:rPr>
            </w:pPr>
            <w:bookmarkStart w:id="257" w:name="_Toc457210161"/>
            <w:bookmarkStart w:id="258" w:name="_Toc461098895"/>
            <w:bookmarkStart w:id="259" w:name="_Toc461100330"/>
            <w:bookmarkStart w:id="260" w:name="_Toc461201548"/>
            <w:r w:rsidRPr="00137423">
              <w:rPr>
                <w:rFonts w:asciiTheme="minorHAnsi" w:hAnsiTheme="minorHAnsi" w:cstheme="minorHAnsi"/>
                <w:b/>
              </w:rPr>
              <w:t>Deliver unconscious knowledge and bias awareness development program</w:t>
            </w:r>
            <w:bookmarkEnd w:id="257"/>
            <w:bookmarkEnd w:id="258"/>
            <w:bookmarkEnd w:id="259"/>
            <w:bookmarkEnd w:id="260"/>
            <w:r w:rsidRPr="00137423">
              <w:rPr>
                <w:rFonts w:asciiTheme="minorHAnsi" w:hAnsiTheme="minorHAnsi" w:cstheme="minorHAnsi"/>
                <w:b/>
              </w:rPr>
              <w:t xml:space="preserve"> </w:t>
            </w:r>
          </w:p>
        </w:tc>
      </w:tr>
      <w:tr w:rsidR="00754857" w:rsidRPr="00660303" w:rsidTr="00FF285D">
        <w:trPr>
          <w:trHeight w:val="413"/>
        </w:trPr>
        <w:tc>
          <w:tcPr>
            <w:tcW w:w="568" w:type="dxa"/>
            <w:vMerge/>
            <w:tcBorders>
              <w:top w:val="single" w:sz="4" w:space="0" w:color="auto"/>
              <w:left w:val="single" w:sz="4" w:space="0" w:color="auto"/>
              <w:bottom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bookmarkStart w:id="261" w:name="_Toc461098896"/>
            <w:bookmarkStart w:id="262" w:name="_Toc461100331"/>
            <w:bookmarkStart w:id="263" w:name="_Toc461201549"/>
            <w:r w:rsidRPr="00137423">
              <w:rPr>
                <w:rFonts w:asciiTheme="minorHAnsi" w:hAnsiTheme="minorHAnsi" w:cstheme="minorHAnsi"/>
              </w:rPr>
              <w:t>Roll out Inclusive Leadership program through 2017/2018, commencing with executives.</w:t>
            </w:r>
            <w:bookmarkEnd w:id="261"/>
            <w:bookmarkEnd w:id="262"/>
            <w:bookmarkEnd w:id="263"/>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bookmarkStart w:id="264" w:name="_Toc461201550"/>
            <w:r w:rsidRPr="00137423">
              <w:rPr>
                <w:rFonts w:asciiTheme="minorHAnsi" w:eastAsia="Calibri" w:hAnsiTheme="minorHAnsi" w:cstheme="minorHAnsi"/>
              </w:rPr>
              <w:t>Executive Director People &amp; Culture</w:t>
            </w:r>
            <w:bookmarkEnd w:id="264"/>
          </w:p>
        </w:tc>
        <w:tc>
          <w:tcPr>
            <w:tcW w:w="992" w:type="dxa"/>
            <w:tcBorders>
              <w:top w:val="single" w:sz="4" w:space="0" w:color="auto"/>
              <w:left w:val="single" w:sz="4" w:space="0" w:color="auto"/>
              <w:bottom w:val="single" w:sz="4" w:space="0" w:color="auto"/>
              <w:right w:val="single" w:sz="4" w:space="0" w:color="auto"/>
            </w:tcBorders>
            <w:shd w:val="thinDiagStripe" w:color="auto" w:fill="auto"/>
          </w:tcPr>
          <w:p w:rsidR="00754857" w:rsidRPr="00660303" w:rsidRDefault="00754857" w:rsidP="00754857">
            <w:pPr>
              <w:pStyle w:val="BodyText"/>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850" w:type="dxa"/>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754857" w:rsidRPr="00660303" w:rsidRDefault="00754857" w:rsidP="00754857">
            <w:pPr>
              <w:pStyle w:val="BodyText"/>
            </w:pPr>
          </w:p>
        </w:tc>
      </w:tr>
      <w:tr w:rsidR="00754857" w:rsidRPr="00660303" w:rsidTr="001177F2">
        <w:trPr>
          <w:trHeight w:hRule="exact" w:val="284"/>
        </w:trPr>
        <w:tc>
          <w:tcPr>
            <w:tcW w:w="568" w:type="dxa"/>
            <w:vMerge w:val="restart"/>
            <w:tcBorders>
              <w:top w:val="single" w:sz="4" w:space="0" w:color="auto"/>
              <w:left w:val="single" w:sz="4" w:space="0" w:color="auto"/>
              <w:bottom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bookmarkStart w:id="265" w:name="_Toc457210163"/>
            <w:bookmarkStart w:id="266" w:name="_Toc461098898"/>
            <w:bookmarkStart w:id="267" w:name="_Toc461100333"/>
            <w:bookmarkStart w:id="268" w:name="_Toc461201551"/>
            <w:r w:rsidRPr="002F0924">
              <w:rPr>
                <w:rFonts w:asciiTheme="minorHAnsi" w:hAnsiTheme="minorHAnsi" w:cstheme="minorHAnsi"/>
                <w:b/>
              </w:rPr>
              <w:t>3.2</w:t>
            </w:r>
            <w:bookmarkEnd w:id="265"/>
            <w:bookmarkEnd w:id="266"/>
            <w:bookmarkEnd w:id="267"/>
            <w:bookmarkEnd w:id="268"/>
          </w:p>
        </w:tc>
        <w:tc>
          <w:tcPr>
            <w:tcW w:w="14396" w:type="dxa"/>
            <w:gridSpan w:val="6"/>
            <w:tcBorders>
              <w:top w:val="single" w:sz="4" w:space="0" w:color="auto"/>
              <w:left w:val="single" w:sz="4" w:space="0" w:color="auto"/>
              <w:bottom w:val="single" w:sz="4" w:space="0" w:color="auto"/>
              <w:right w:val="single" w:sz="4" w:space="0" w:color="auto"/>
            </w:tcBorders>
            <w:shd w:val="clear" w:color="auto" w:fill="E0EFE9" w:themeFill="accent4" w:themeFillTint="33"/>
          </w:tcPr>
          <w:p w:rsidR="00754857" w:rsidRPr="00137423" w:rsidRDefault="00754857" w:rsidP="00754857">
            <w:pPr>
              <w:pStyle w:val="BodyText"/>
              <w:rPr>
                <w:rFonts w:asciiTheme="minorHAnsi" w:hAnsiTheme="minorHAnsi" w:cstheme="minorHAnsi"/>
                <w:b/>
              </w:rPr>
            </w:pPr>
            <w:bookmarkStart w:id="269" w:name="_Toc457210164"/>
            <w:bookmarkStart w:id="270" w:name="_Toc461098899"/>
            <w:bookmarkStart w:id="271" w:name="_Toc461100334"/>
            <w:bookmarkStart w:id="272" w:name="_Toc461201552"/>
            <w:r w:rsidRPr="00137423">
              <w:rPr>
                <w:rFonts w:asciiTheme="minorHAnsi" w:hAnsiTheme="minorHAnsi" w:cstheme="minorHAnsi"/>
                <w:b/>
                <w:lang w:val="en-US"/>
              </w:rPr>
              <w:t>Leadership training for women</w:t>
            </w:r>
            <w:bookmarkEnd w:id="269"/>
            <w:bookmarkEnd w:id="270"/>
            <w:bookmarkEnd w:id="271"/>
            <w:bookmarkEnd w:id="272"/>
          </w:p>
        </w:tc>
      </w:tr>
      <w:tr w:rsidR="00754857" w:rsidRPr="00660303" w:rsidTr="00FF285D">
        <w:trPr>
          <w:trHeight w:val="632"/>
        </w:trPr>
        <w:tc>
          <w:tcPr>
            <w:tcW w:w="568" w:type="dxa"/>
            <w:vMerge/>
            <w:tcBorders>
              <w:top w:val="single" w:sz="4" w:space="0" w:color="auto"/>
              <w:left w:val="single" w:sz="4" w:space="0" w:color="auto"/>
              <w:bottom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bookmarkStart w:id="273" w:name="_Toc461098900"/>
            <w:bookmarkStart w:id="274" w:name="_Toc461100335"/>
            <w:bookmarkStart w:id="275" w:name="_Toc461201553"/>
            <w:r w:rsidRPr="00137423">
              <w:rPr>
                <w:rFonts w:asciiTheme="minorHAnsi" w:hAnsiTheme="minorHAnsi" w:cstheme="minorHAnsi"/>
              </w:rPr>
              <w:t>Review leadership development options for women in fire and emergency. Build a leadership program through connecting women to existing development options or by sourcing appropriate programs</w:t>
            </w:r>
            <w:r>
              <w:rPr>
                <w:rFonts w:asciiTheme="minorHAnsi" w:hAnsiTheme="minorHAnsi" w:cstheme="minorHAnsi"/>
              </w:rPr>
              <w:t xml:space="preserve"> (to</w:t>
            </w:r>
            <w:r w:rsidRPr="00137423">
              <w:rPr>
                <w:rFonts w:asciiTheme="minorHAnsi" w:hAnsiTheme="minorHAnsi" w:cstheme="minorHAnsi"/>
              </w:rPr>
              <w:t xml:space="preserve"> include both technical and leadership</w:t>
            </w:r>
            <w:r>
              <w:rPr>
                <w:rFonts w:asciiTheme="minorHAnsi" w:hAnsiTheme="minorHAnsi" w:cstheme="minorHAnsi"/>
              </w:rPr>
              <w:t>)</w:t>
            </w:r>
            <w:r w:rsidRPr="00137423">
              <w:rPr>
                <w:rFonts w:asciiTheme="minorHAnsi" w:hAnsiTheme="minorHAnsi" w:cstheme="minorHAnsi"/>
              </w:rPr>
              <w:t>.</w:t>
            </w:r>
            <w:bookmarkEnd w:id="273"/>
            <w:bookmarkEnd w:id="274"/>
            <w:bookmarkEnd w:id="275"/>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4A386A">
              <w:rPr>
                <w:rFonts w:asciiTheme="minorHAnsi" w:hAnsiTheme="minorHAnsi" w:cstheme="minorHAnsi"/>
              </w:rPr>
              <w:t>Executive Director Strategy Capability &amp; Innovation</w:t>
            </w:r>
          </w:p>
        </w:tc>
        <w:tc>
          <w:tcPr>
            <w:tcW w:w="992" w:type="dxa"/>
            <w:tcBorders>
              <w:top w:val="single" w:sz="4" w:space="0" w:color="auto"/>
              <w:left w:val="single" w:sz="4" w:space="0" w:color="auto"/>
              <w:bottom w:val="single" w:sz="4" w:space="0" w:color="auto"/>
              <w:right w:val="single" w:sz="4" w:space="0" w:color="auto"/>
            </w:tcBorders>
            <w:shd w:val="thinDiagStripe" w:color="auto" w:fill="auto"/>
          </w:tcPr>
          <w:p w:rsidR="00754857" w:rsidRPr="00660303" w:rsidRDefault="00754857" w:rsidP="00754857">
            <w:pPr>
              <w:pStyle w:val="BodyText"/>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850" w:type="dxa"/>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754857" w:rsidRPr="00660303" w:rsidRDefault="00754857" w:rsidP="00754857">
            <w:pPr>
              <w:pStyle w:val="BodyText"/>
            </w:pPr>
          </w:p>
        </w:tc>
      </w:tr>
      <w:tr w:rsidR="00754857" w:rsidRPr="00660303" w:rsidTr="00FF285D">
        <w:trPr>
          <w:trHeight w:val="632"/>
        </w:trPr>
        <w:tc>
          <w:tcPr>
            <w:tcW w:w="568" w:type="dxa"/>
            <w:vMerge/>
            <w:tcBorders>
              <w:top w:val="single" w:sz="4" w:space="0" w:color="auto"/>
              <w:left w:val="single" w:sz="4" w:space="0" w:color="auto"/>
              <w:bottom w:val="single" w:sz="4" w:space="0" w:color="auto"/>
              <w:right w:val="single" w:sz="4" w:space="0" w:color="auto"/>
            </w:tcBorders>
          </w:tcPr>
          <w:p w:rsidR="00754857" w:rsidRPr="002F0924" w:rsidRDefault="00754857" w:rsidP="00754857">
            <w:pPr>
              <w:pStyle w:val="BodyText"/>
              <w:rPr>
                <w:rFonts w:asciiTheme="minorHAnsi" w:eastAsia="Calibri" w:hAnsiTheme="minorHAnsi" w:cstheme="minorHAnsi"/>
                <w:b/>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bookmarkStart w:id="276" w:name="_Toc457210166"/>
            <w:bookmarkStart w:id="277" w:name="_Toc461098902"/>
            <w:bookmarkStart w:id="278" w:name="_Toc461100337"/>
            <w:bookmarkStart w:id="279" w:name="_Toc461201555"/>
            <w:r w:rsidRPr="00137423">
              <w:rPr>
                <w:rFonts w:asciiTheme="minorHAnsi" w:hAnsiTheme="minorHAnsi" w:cstheme="minorHAnsi"/>
              </w:rPr>
              <w:t>Kick-start fire leadership careers for young women and men by ‘over-releasing’ them for deployments and training in their early years.</w:t>
            </w:r>
            <w:bookmarkEnd w:id="276"/>
            <w:bookmarkEnd w:id="277"/>
            <w:bookmarkEnd w:id="278"/>
            <w:bookmarkEnd w:id="279"/>
          </w:p>
        </w:tc>
        <w:tc>
          <w:tcPr>
            <w:tcW w:w="2977" w:type="dxa"/>
            <w:tcBorders>
              <w:top w:val="single" w:sz="4" w:space="0" w:color="auto"/>
              <w:left w:val="single" w:sz="4" w:space="0" w:color="auto"/>
              <w:bottom w:val="single" w:sz="4" w:space="0" w:color="auto"/>
              <w:right w:val="single" w:sz="4" w:space="0" w:color="auto"/>
            </w:tcBorders>
          </w:tcPr>
          <w:p w:rsidR="00754857" w:rsidRDefault="00754857" w:rsidP="00754857">
            <w:pPr>
              <w:pStyle w:val="BodyText"/>
              <w:rPr>
                <w:rFonts w:asciiTheme="minorHAnsi" w:hAnsiTheme="minorHAnsi" w:cstheme="minorHAnsi"/>
              </w:rPr>
            </w:pPr>
            <w:bookmarkStart w:id="280" w:name="_Toc461201556"/>
            <w:r w:rsidRPr="00137423">
              <w:rPr>
                <w:rFonts w:asciiTheme="minorHAnsi" w:hAnsiTheme="minorHAnsi" w:cstheme="minorHAnsi"/>
              </w:rPr>
              <w:t>Assistant Chief Fire Officers</w:t>
            </w:r>
            <w:bookmarkEnd w:id="280"/>
          </w:p>
          <w:p w:rsidR="00754857" w:rsidRPr="00137423" w:rsidRDefault="00754857" w:rsidP="00754857">
            <w:pPr>
              <w:pStyle w:val="BodyText"/>
              <w:rPr>
                <w:rFonts w:asciiTheme="minorHAnsi" w:eastAsia="Calibri" w:hAnsiTheme="minorHAnsi" w:cstheme="minorHAnsi"/>
              </w:rPr>
            </w:pPr>
            <w:r w:rsidRPr="00993A6D">
              <w:rPr>
                <w:rFonts w:asciiTheme="minorHAnsi" w:hAnsiTheme="minorHAnsi" w:cstheme="minorHAnsi"/>
                <w:sz w:val="18"/>
              </w:rPr>
              <w:t>(Chief Fire Officer for SCC &amp; RIS)</w:t>
            </w:r>
          </w:p>
        </w:tc>
        <w:tc>
          <w:tcPr>
            <w:tcW w:w="992" w:type="dxa"/>
            <w:tcBorders>
              <w:top w:val="single" w:sz="4" w:space="0" w:color="auto"/>
              <w:left w:val="single" w:sz="4" w:space="0" w:color="auto"/>
              <w:bottom w:val="single" w:sz="4" w:space="0" w:color="auto"/>
              <w:right w:val="single" w:sz="4" w:space="0" w:color="auto"/>
            </w:tcBorders>
            <w:shd w:val="thinDiagStripe" w:color="auto" w:fill="auto"/>
          </w:tcPr>
          <w:p w:rsidR="00754857" w:rsidRPr="00660303" w:rsidRDefault="00754857" w:rsidP="00754857">
            <w:pPr>
              <w:pStyle w:val="BodyText"/>
              <w:rPr>
                <w:rFonts w:eastAsia="Calibri"/>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rPr>
                <w:rFonts w:eastAsia="Calibri"/>
              </w:rPr>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754857" w:rsidRPr="00660303" w:rsidRDefault="00754857" w:rsidP="00754857">
            <w:pPr>
              <w:pStyle w:val="BodyText"/>
              <w:rPr>
                <w:rFonts w:eastAsia="Calibri"/>
              </w:rPr>
            </w:pPr>
          </w:p>
        </w:tc>
      </w:tr>
      <w:tr w:rsidR="00754857" w:rsidRPr="00660303" w:rsidTr="001177F2">
        <w:trPr>
          <w:trHeight w:val="348"/>
        </w:trPr>
        <w:tc>
          <w:tcPr>
            <w:tcW w:w="568" w:type="dxa"/>
            <w:vMerge w:val="restart"/>
            <w:tcBorders>
              <w:top w:val="single" w:sz="4" w:space="0" w:color="auto"/>
              <w:left w:val="single" w:sz="4" w:space="0" w:color="auto"/>
              <w:bottom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bookmarkStart w:id="281" w:name="_Toc457210167"/>
            <w:bookmarkStart w:id="282" w:name="_Toc461098904"/>
            <w:bookmarkStart w:id="283" w:name="_Toc461100339"/>
            <w:bookmarkStart w:id="284" w:name="_Toc461201557"/>
            <w:r w:rsidRPr="002F0924">
              <w:rPr>
                <w:rFonts w:asciiTheme="minorHAnsi" w:hAnsiTheme="minorHAnsi" w:cstheme="minorHAnsi"/>
                <w:b/>
              </w:rPr>
              <w:t>3.3</w:t>
            </w:r>
            <w:bookmarkEnd w:id="281"/>
            <w:bookmarkEnd w:id="282"/>
            <w:bookmarkEnd w:id="283"/>
            <w:bookmarkEnd w:id="284"/>
          </w:p>
        </w:tc>
        <w:tc>
          <w:tcPr>
            <w:tcW w:w="14396" w:type="dxa"/>
            <w:gridSpan w:val="6"/>
            <w:tcBorders>
              <w:top w:val="single" w:sz="4" w:space="0" w:color="auto"/>
              <w:left w:val="single" w:sz="4" w:space="0" w:color="auto"/>
              <w:bottom w:val="single" w:sz="4" w:space="0" w:color="auto"/>
              <w:right w:val="single" w:sz="4" w:space="0" w:color="auto"/>
            </w:tcBorders>
            <w:shd w:val="clear" w:color="auto" w:fill="E0EFE9" w:themeFill="accent4" w:themeFillTint="33"/>
          </w:tcPr>
          <w:p w:rsidR="00754857" w:rsidRPr="00137423" w:rsidRDefault="00754857" w:rsidP="00754857">
            <w:pPr>
              <w:pStyle w:val="BodyText"/>
              <w:rPr>
                <w:rFonts w:asciiTheme="minorHAnsi" w:hAnsiTheme="minorHAnsi" w:cstheme="minorHAnsi"/>
                <w:b/>
              </w:rPr>
            </w:pPr>
            <w:bookmarkStart w:id="285" w:name="_Toc457210168"/>
            <w:bookmarkStart w:id="286" w:name="_Toc461098905"/>
            <w:bookmarkStart w:id="287" w:name="_Toc461100340"/>
            <w:bookmarkStart w:id="288" w:name="_Toc461201558"/>
            <w:r w:rsidRPr="00137423">
              <w:rPr>
                <w:rFonts w:asciiTheme="minorHAnsi" w:hAnsiTheme="minorHAnsi" w:cstheme="minorHAnsi"/>
                <w:b/>
              </w:rPr>
              <w:t>Sponsorship to actively support development and promotion</w:t>
            </w:r>
            <w:bookmarkEnd w:id="285"/>
            <w:bookmarkEnd w:id="286"/>
            <w:bookmarkEnd w:id="287"/>
            <w:bookmarkEnd w:id="288"/>
          </w:p>
        </w:tc>
      </w:tr>
      <w:tr w:rsidR="00754857" w:rsidRPr="00660303" w:rsidTr="00FF285D">
        <w:trPr>
          <w:trHeight w:val="1133"/>
        </w:trPr>
        <w:tc>
          <w:tcPr>
            <w:tcW w:w="568" w:type="dxa"/>
            <w:vMerge/>
            <w:tcBorders>
              <w:top w:val="single" w:sz="4" w:space="0" w:color="auto"/>
              <w:left w:val="single" w:sz="4" w:space="0" w:color="auto"/>
              <w:bottom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4D60C7">
            <w:pPr>
              <w:pStyle w:val="BodyText"/>
              <w:rPr>
                <w:rFonts w:asciiTheme="minorHAnsi" w:eastAsia="Calibri" w:hAnsiTheme="minorHAnsi" w:cstheme="minorHAnsi"/>
              </w:rPr>
            </w:pPr>
            <w:r w:rsidRPr="00137423">
              <w:rPr>
                <w:rFonts w:asciiTheme="minorHAnsi" w:eastAsia="Calibri" w:hAnsiTheme="minorHAnsi" w:cstheme="minorHAnsi"/>
              </w:rPr>
              <w:t>Develop a 'sponsorship' approach whereby aspiring females are paired with a senior female or male who actively advocate on behalf of the individual and offer guidance and c</w:t>
            </w:r>
            <w:r>
              <w:rPr>
                <w:rFonts w:asciiTheme="minorHAnsi" w:eastAsia="Calibri" w:hAnsiTheme="minorHAnsi" w:cstheme="minorHAnsi"/>
              </w:rPr>
              <w:t>ritical feedback. Approach will</w:t>
            </w:r>
            <w:r w:rsidRPr="00137423">
              <w:rPr>
                <w:rFonts w:asciiTheme="minorHAnsi" w:eastAsia="Calibri" w:hAnsiTheme="minorHAnsi" w:cstheme="minorHAnsi"/>
              </w:rPr>
              <w:t xml:space="preserve"> need to define what it means to be a sponsor and ensure leaders are well equipped to sponsor women from </w:t>
            </w:r>
            <w:r w:rsidR="004D60C7">
              <w:rPr>
                <w:rFonts w:asciiTheme="minorHAnsi" w:eastAsia="Calibri" w:hAnsiTheme="minorHAnsi" w:cstheme="minorHAnsi"/>
              </w:rPr>
              <w:t>FFMVic</w:t>
            </w:r>
            <w:r w:rsidRPr="00137423">
              <w:rPr>
                <w:rFonts w:asciiTheme="minorHAnsi" w:eastAsia="Calibri" w:hAnsiTheme="minorHAnsi" w:cstheme="minorHAnsi"/>
              </w:rPr>
              <w:t xml:space="preserve"> and broader sector.</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bookmarkStart w:id="289" w:name="_Toc461098906"/>
            <w:bookmarkStart w:id="290" w:name="_Toc461100341"/>
            <w:bookmarkStart w:id="291" w:name="_Toc461201559"/>
            <w:r w:rsidRPr="00137423">
              <w:rPr>
                <w:rFonts w:asciiTheme="minorHAnsi" w:eastAsia="Calibri" w:hAnsiTheme="minorHAnsi" w:cstheme="minorHAnsi"/>
              </w:rPr>
              <w:t>Executive Director People &amp; Culture</w:t>
            </w:r>
            <w:bookmarkEnd w:id="289"/>
            <w:bookmarkEnd w:id="290"/>
            <w:bookmarkEnd w:id="291"/>
            <w:r w:rsidRPr="00137423">
              <w:rPr>
                <w:rFonts w:asciiTheme="minorHAnsi" w:hAnsiTheme="minorHAnsi" w:cstheme="minorHAnsi"/>
              </w:rPr>
              <w:t xml:space="preserve"> </w:t>
            </w:r>
          </w:p>
        </w:tc>
        <w:tc>
          <w:tcPr>
            <w:tcW w:w="992" w:type="dxa"/>
            <w:tcBorders>
              <w:top w:val="single" w:sz="4" w:space="0" w:color="auto"/>
              <w:left w:val="single" w:sz="4" w:space="0" w:color="auto"/>
              <w:bottom w:val="single" w:sz="4" w:space="0" w:color="auto"/>
              <w:right w:val="single" w:sz="4" w:space="0" w:color="auto"/>
            </w:tcBorders>
            <w:shd w:val="thinDiagStripe" w:color="auto" w:fill="auto"/>
          </w:tcPr>
          <w:p w:rsidR="00754857" w:rsidRPr="00660303" w:rsidRDefault="00754857" w:rsidP="00754857">
            <w:pPr>
              <w:pStyle w:val="BodyText"/>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850" w:type="dxa"/>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754857" w:rsidRPr="00660303" w:rsidRDefault="00754857" w:rsidP="00754857">
            <w:pPr>
              <w:pStyle w:val="BodyText"/>
            </w:pPr>
          </w:p>
        </w:tc>
      </w:tr>
      <w:tr w:rsidR="00754857" w:rsidRPr="00660303" w:rsidTr="001177F2">
        <w:trPr>
          <w:trHeight w:val="327"/>
        </w:trPr>
        <w:tc>
          <w:tcPr>
            <w:tcW w:w="568" w:type="dxa"/>
            <w:vMerge w:val="restart"/>
            <w:tcBorders>
              <w:top w:val="single" w:sz="4" w:space="0" w:color="auto"/>
              <w:left w:val="single" w:sz="4" w:space="0" w:color="auto"/>
              <w:bottom w:val="single" w:sz="4" w:space="0" w:color="auto"/>
              <w:right w:val="single" w:sz="4" w:space="0" w:color="auto"/>
            </w:tcBorders>
          </w:tcPr>
          <w:p w:rsidR="00754857" w:rsidRPr="002F0924" w:rsidRDefault="00754857" w:rsidP="00754857">
            <w:pPr>
              <w:pStyle w:val="BodyText"/>
              <w:rPr>
                <w:rFonts w:asciiTheme="minorHAnsi" w:hAnsiTheme="minorHAnsi" w:cstheme="minorHAnsi"/>
                <w:b/>
              </w:rPr>
            </w:pPr>
            <w:bookmarkStart w:id="292" w:name="_Toc457210169"/>
            <w:bookmarkStart w:id="293" w:name="_Toc461098907"/>
            <w:bookmarkStart w:id="294" w:name="_Toc461100342"/>
            <w:bookmarkStart w:id="295" w:name="_Toc461201560"/>
            <w:r w:rsidRPr="002F0924">
              <w:rPr>
                <w:rFonts w:asciiTheme="minorHAnsi" w:hAnsiTheme="minorHAnsi" w:cstheme="minorHAnsi"/>
                <w:b/>
              </w:rPr>
              <w:t>3.</w:t>
            </w:r>
            <w:bookmarkEnd w:id="292"/>
            <w:r w:rsidRPr="002F0924">
              <w:rPr>
                <w:rFonts w:asciiTheme="minorHAnsi" w:hAnsiTheme="minorHAnsi" w:cstheme="minorHAnsi"/>
                <w:b/>
              </w:rPr>
              <w:t>4</w:t>
            </w:r>
            <w:bookmarkEnd w:id="293"/>
            <w:bookmarkEnd w:id="294"/>
            <w:bookmarkEnd w:id="295"/>
          </w:p>
        </w:tc>
        <w:tc>
          <w:tcPr>
            <w:tcW w:w="14396" w:type="dxa"/>
            <w:gridSpan w:val="6"/>
            <w:tcBorders>
              <w:top w:val="single" w:sz="4" w:space="0" w:color="auto"/>
              <w:left w:val="single" w:sz="4" w:space="0" w:color="auto"/>
              <w:bottom w:val="single" w:sz="4" w:space="0" w:color="auto"/>
              <w:right w:val="single" w:sz="4" w:space="0" w:color="auto"/>
            </w:tcBorders>
            <w:shd w:val="clear" w:color="auto" w:fill="E0EFE9" w:themeFill="accent4" w:themeFillTint="33"/>
          </w:tcPr>
          <w:p w:rsidR="00754857" w:rsidRPr="00137423" w:rsidRDefault="00754857" w:rsidP="00754857">
            <w:pPr>
              <w:pStyle w:val="BodyText"/>
              <w:rPr>
                <w:rFonts w:asciiTheme="minorHAnsi" w:hAnsiTheme="minorHAnsi" w:cstheme="minorHAnsi"/>
                <w:b/>
                <w:lang w:val="en-US"/>
              </w:rPr>
            </w:pPr>
            <w:bookmarkStart w:id="296" w:name="_Toc457210170"/>
            <w:bookmarkStart w:id="297" w:name="_Toc461098908"/>
            <w:bookmarkStart w:id="298" w:name="_Toc461100343"/>
            <w:bookmarkStart w:id="299" w:name="_Toc461201561"/>
            <w:r w:rsidRPr="00137423">
              <w:rPr>
                <w:rFonts w:asciiTheme="minorHAnsi" w:hAnsiTheme="minorHAnsi" w:cstheme="minorHAnsi"/>
                <w:b/>
                <w:lang w:val="en-US"/>
              </w:rPr>
              <w:t>Improve mentoring and networking opportunities</w:t>
            </w:r>
            <w:bookmarkEnd w:id="296"/>
            <w:bookmarkEnd w:id="297"/>
            <w:bookmarkEnd w:id="298"/>
            <w:bookmarkEnd w:id="299"/>
          </w:p>
        </w:tc>
      </w:tr>
      <w:tr w:rsidR="00754857" w:rsidRPr="00660303" w:rsidTr="00FF285D">
        <w:trPr>
          <w:trHeight w:val="416"/>
        </w:trPr>
        <w:tc>
          <w:tcPr>
            <w:tcW w:w="568" w:type="dxa"/>
            <w:vMerge/>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lang w:val="en-US"/>
              </w:rPr>
            </w:pPr>
            <w:r w:rsidRPr="00137423">
              <w:rPr>
                <w:rFonts w:asciiTheme="minorHAnsi" w:hAnsiTheme="minorHAnsi" w:cstheme="minorHAnsi"/>
                <w:lang w:val="en-US"/>
              </w:rPr>
              <w:t xml:space="preserve">Establish state and regional sector-wide networks for women in emergencies. </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Pr>
                <w:rFonts w:asciiTheme="minorHAnsi" w:hAnsiTheme="minorHAnsi" w:cstheme="minorHAnsi"/>
              </w:rPr>
              <w:t>Chief Operating Officer</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993" w:type="dxa"/>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850" w:type="dxa"/>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930" w:type="dxa"/>
            <w:tcBorders>
              <w:top w:val="single" w:sz="4" w:space="0" w:color="auto"/>
              <w:left w:val="single" w:sz="4" w:space="0" w:color="auto"/>
              <w:bottom w:val="single" w:sz="4" w:space="0" w:color="auto"/>
              <w:right w:val="single" w:sz="4" w:space="0" w:color="auto"/>
            </w:tcBorders>
            <w:shd w:val="clear" w:color="auto" w:fill="92D050"/>
          </w:tcPr>
          <w:p w:rsidR="00754857" w:rsidRPr="00660303" w:rsidRDefault="00754857" w:rsidP="00754857">
            <w:pPr>
              <w:pStyle w:val="BodyText"/>
            </w:pPr>
          </w:p>
        </w:tc>
      </w:tr>
      <w:tr w:rsidR="00754857" w:rsidRPr="00660303" w:rsidTr="00FF285D">
        <w:trPr>
          <w:trHeight w:val="425"/>
        </w:trPr>
        <w:tc>
          <w:tcPr>
            <w:tcW w:w="568" w:type="dxa"/>
            <w:vMerge/>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FF285D">
            <w:pPr>
              <w:pStyle w:val="BodyText"/>
              <w:rPr>
                <w:rFonts w:asciiTheme="minorHAnsi" w:hAnsiTheme="minorHAnsi" w:cstheme="minorHAnsi"/>
                <w:lang w:val="en-US"/>
              </w:rPr>
            </w:pPr>
            <w:r w:rsidRPr="00137423">
              <w:rPr>
                <w:rFonts w:asciiTheme="minorHAnsi" w:hAnsiTheme="minorHAnsi" w:cstheme="minorHAnsi"/>
                <w:lang w:val="en-US"/>
              </w:rPr>
              <w:t>Review formal mentoring in fire and emergency roles to ensure women are proactively supported in gaining skills and experience to undertake their roles. This should aims to support the development of a whole of sector capability framework</w:t>
            </w:r>
            <w:r>
              <w:rPr>
                <w:rFonts w:asciiTheme="minorHAnsi" w:hAnsiTheme="minorHAnsi" w:cstheme="minorHAnsi"/>
                <w:lang w:val="en-US"/>
              </w:rPr>
              <w:t>.</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4A386A">
              <w:rPr>
                <w:rFonts w:asciiTheme="minorHAnsi" w:hAnsiTheme="minorHAnsi" w:cstheme="minorHAnsi"/>
              </w:rPr>
              <w:t>Executive Director Strategy Capability &amp; Innovation</w:t>
            </w:r>
          </w:p>
        </w:tc>
        <w:tc>
          <w:tcPr>
            <w:tcW w:w="992" w:type="dxa"/>
            <w:tcBorders>
              <w:top w:val="single" w:sz="4" w:space="0" w:color="auto"/>
              <w:left w:val="single" w:sz="4" w:space="0" w:color="auto"/>
              <w:bottom w:val="single" w:sz="4" w:space="0" w:color="auto"/>
              <w:right w:val="single" w:sz="4" w:space="0" w:color="auto"/>
            </w:tcBorders>
            <w:shd w:val="thinDiagStripe" w:color="auto" w:fill="auto"/>
          </w:tcPr>
          <w:p w:rsidR="00754857" w:rsidRPr="00660303" w:rsidRDefault="00754857" w:rsidP="00754857">
            <w:pPr>
              <w:pStyle w:val="BodyText"/>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660303" w:rsidRDefault="00754857" w:rsidP="00754857">
            <w:pPr>
              <w:pStyle w:val="BodyText"/>
            </w:pPr>
          </w:p>
        </w:tc>
        <w:tc>
          <w:tcPr>
            <w:tcW w:w="850" w:type="dxa"/>
            <w:tcBorders>
              <w:top w:val="single" w:sz="4" w:space="0" w:color="auto"/>
              <w:left w:val="single" w:sz="4" w:space="0" w:color="auto"/>
              <w:bottom w:val="single" w:sz="4" w:space="0" w:color="auto"/>
              <w:right w:val="single" w:sz="4" w:space="0" w:color="auto"/>
            </w:tcBorders>
          </w:tcPr>
          <w:p w:rsidR="00754857" w:rsidRPr="00660303" w:rsidRDefault="00754857" w:rsidP="00754857">
            <w:pPr>
              <w:pStyle w:val="BodyText"/>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754857" w:rsidRPr="00660303" w:rsidRDefault="00754857" w:rsidP="00754857">
            <w:pPr>
              <w:pStyle w:val="BodyText"/>
            </w:pPr>
          </w:p>
        </w:tc>
      </w:tr>
      <w:tr w:rsidR="00754857" w:rsidRPr="00660303" w:rsidTr="000A2BF7">
        <w:tc>
          <w:tcPr>
            <w:tcW w:w="14964" w:type="dxa"/>
            <w:gridSpan w:val="7"/>
            <w:tcBorders>
              <w:bottom w:val="single" w:sz="4" w:space="0" w:color="auto"/>
            </w:tcBorders>
            <w:shd w:val="clear" w:color="auto" w:fill="FFFFFF" w:themeFill="background1"/>
          </w:tcPr>
          <w:p w:rsidR="00754857" w:rsidRPr="00C165E8" w:rsidRDefault="00754857" w:rsidP="000A2BF7">
            <w:pPr>
              <w:pStyle w:val="Heading2"/>
              <w:outlineLvl w:val="1"/>
              <w:rPr>
                <w:rFonts w:eastAsiaTheme="minorHAnsi"/>
                <w:lang w:val="en-US"/>
              </w:rPr>
            </w:pPr>
            <w:r w:rsidRPr="00660303">
              <w:rPr>
                <w:rFonts w:eastAsia="Calibri"/>
              </w:rPr>
              <w:br w:type="page"/>
            </w:r>
            <w:bookmarkStart w:id="300" w:name="_Toc461201565"/>
            <w:bookmarkStart w:id="301" w:name="_Toc463615492"/>
            <w:bookmarkStart w:id="302" w:name="_Toc464459926"/>
            <w:r w:rsidRPr="00C165E8">
              <w:rPr>
                <w:rFonts w:eastAsiaTheme="minorHAnsi"/>
                <w:lang w:val="en-US"/>
              </w:rPr>
              <w:t>4. FLEXIBILITY FIRST</w:t>
            </w:r>
            <w:bookmarkEnd w:id="300"/>
            <w:bookmarkEnd w:id="301"/>
            <w:bookmarkEnd w:id="302"/>
          </w:p>
          <w:p w:rsidR="00754857" w:rsidRPr="00137423" w:rsidRDefault="00754857" w:rsidP="000A2BF7">
            <w:pPr>
              <w:pStyle w:val="BodyText"/>
              <w:rPr>
                <w:rFonts w:eastAsiaTheme="minorHAnsi"/>
                <w:color w:val="FFFFFF" w:themeColor="background1"/>
                <w:sz w:val="28"/>
                <w:szCs w:val="28"/>
                <w:lang w:val="en-US"/>
              </w:rPr>
            </w:pPr>
            <w:r w:rsidRPr="000A2BF7">
              <w:rPr>
                <w:sz w:val="22"/>
              </w:rPr>
              <w:t>We are building a culture where working flexibly is becoming business as usual. We want to be able to attract and retain great staff, and we know that flexibility is increasingly important to current and future employees.</w:t>
            </w:r>
          </w:p>
        </w:tc>
      </w:tr>
      <w:tr w:rsidR="00754857" w:rsidRPr="00660303" w:rsidTr="00FF285D">
        <w:tc>
          <w:tcPr>
            <w:tcW w:w="8222" w:type="dxa"/>
            <w:gridSpan w:val="2"/>
            <w:vMerge w:val="restart"/>
            <w:tcBorders>
              <w:top w:val="single" w:sz="4" w:space="0" w:color="auto"/>
              <w:left w:val="single" w:sz="4" w:space="0" w:color="auto"/>
              <w:right w:val="single" w:sz="4" w:space="0" w:color="auto"/>
            </w:tcBorders>
          </w:tcPr>
          <w:p w:rsidR="00754857" w:rsidRPr="00735A50" w:rsidRDefault="00754857" w:rsidP="00754857">
            <w:pPr>
              <w:pStyle w:val="BodyText"/>
              <w:rPr>
                <w:rFonts w:asciiTheme="minorHAnsi" w:hAnsiTheme="minorHAnsi" w:cstheme="minorHAnsi"/>
                <w:b/>
              </w:rPr>
            </w:pPr>
            <w:bookmarkStart w:id="303" w:name="_Toc457210172"/>
            <w:bookmarkStart w:id="304" w:name="_Toc461098912"/>
            <w:bookmarkStart w:id="305" w:name="_Toc461100348"/>
            <w:bookmarkStart w:id="306" w:name="_Toc461201566"/>
            <w:r w:rsidRPr="00735A50">
              <w:rPr>
                <w:rFonts w:asciiTheme="minorHAnsi" w:hAnsiTheme="minorHAnsi" w:cstheme="minorHAnsi"/>
                <w:b/>
              </w:rPr>
              <w:t>Action</w:t>
            </w:r>
            <w:bookmarkEnd w:id="303"/>
            <w:bookmarkEnd w:id="304"/>
            <w:bookmarkEnd w:id="305"/>
            <w:bookmarkEnd w:id="306"/>
          </w:p>
        </w:tc>
        <w:tc>
          <w:tcPr>
            <w:tcW w:w="2977" w:type="dxa"/>
            <w:vMerge w:val="restart"/>
            <w:tcBorders>
              <w:top w:val="single" w:sz="4" w:space="0" w:color="auto"/>
              <w:left w:val="single" w:sz="4" w:space="0" w:color="auto"/>
              <w:right w:val="single" w:sz="4" w:space="0" w:color="auto"/>
            </w:tcBorders>
          </w:tcPr>
          <w:p w:rsidR="00754857" w:rsidRPr="00735A50" w:rsidRDefault="00754857" w:rsidP="00754857">
            <w:pPr>
              <w:pStyle w:val="BodyText"/>
              <w:rPr>
                <w:rFonts w:asciiTheme="minorHAnsi" w:hAnsiTheme="minorHAnsi" w:cstheme="minorHAnsi"/>
                <w:b/>
              </w:rPr>
            </w:pPr>
            <w:bookmarkStart w:id="307" w:name="_Toc461098913"/>
            <w:bookmarkStart w:id="308" w:name="_Toc461100349"/>
            <w:bookmarkStart w:id="309" w:name="_Toc461201567"/>
            <w:r w:rsidRPr="00735A50">
              <w:rPr>
                <w:rFonts w:asciiTheme="minorHAnsi" w:hAnsiTheme="minorHAnsi" w:cstheme="minorHAnsi"/>
                <w:b/>
              </w:rPr>
              <w:t>Responsible</w:t>
            </w:r>
            <w:bookmarkEnd w:id="307"/>
            <w:bookmarkEnd w:id="308"/>
            <w:bookmarkEnd w:id="309"/>
          </w:p>
        </w:tc>
        <w:tc>
          <w:tcPr>
            <w:tcW w:w="2835" w:type="dxa"/>
            <w:gridSpan w:val="3"/>
            <w:tcBorders>
              <w:top w:val="single" w:sz="4" w:space="0" w:color="auto"/>
              <w:left w:val="single" w:sz="4" w:space="0" w:color="auto"/>
              <w:bottom w:val="single" w:sz="4" w:space="0" w:color="auto"/>
              <w:right w:val="single" w:sz="4" w:space="0" w:color="auto"/>
            </w:tcBorders>
          </w:tcPr>
          <w:p w:rsidR="00754857" w:rsidRPr="00CC3EE4" w:rsidRDefault="00754857" w:rsidP="00754857">
            <w:pPr>
              <w:pStyle w:val="BodyText"/>
              <w:jc w:val="center"/>
              <w:rPr>
                <w:rFonts w:asciiTheme="minorHAnsi" w:hAnsiTheme="minorHAnsi" w:cstheme="minorHAnsi"/>
                <w:b/>
              </w:rPr>
            </w:pPr>
            <w:bookmarkStart w:id="310" w:name="_Toc461098914"/>
            <w:bookmarkStart w:id="311" w:name="_Toc461100350"/>
            <w:bookmarkStart w:id="312" w:name="_Toc461201568"/>
            <w:r w:rsidRPr="00CC3EE4">
              <w:rPr>
                <w:rFonts w:asciiTheme="minorHAnsi" w:hAnsiTheme="minorHAnsi" w:cstheme="minorHAnsi"/>
                <w:b/>
              </w:rPr>
              <w:t>Timeframe</w:t>
            </w:r>
            <w:bookmarkEnd w:id="310"/>
            <w:bookmarkEnd w:id="311"/>
            <w:bookmarkEnd w:id="312"/>
          </w:p>
        </w:tc>
        <w:tc>
          <w:tcPr>
            <w:tcW w:w="930" w:type="dxa"/>
            <w:vMerge w:val="restart"/>
            <w:tcBorders>
              <w:top w:val="single" w:sz="4" w:space="0" w:color="auto"/>
              <w:left w:val="single" w:sz="4" w:space="0" w:color="auto"/>
              <w:right w:val="single" w:sz="4" w:space="0" w:color="auto"/>
            </w:tcBorders>
          </w:tcPr>
          <w:p w:rsidR="00754857" w:rsidRPr="00735A50" w:rsidRDefault="00754857" w:rsidP="00754857">
            <w:pPr>
              <w:pStyle w:val="BodyText"/>
              <w:rPr>
                <w:rFonts w:asciiTheme="minorHAnsi" w:hAnsiTheme="minorHAnsi" w:cstheme="minorHAnsi"/>
                <w:b/>
              </w:rPr>
            </w:pPr>
            <w:bookmarkStart w:id="313" w:name="_Toc461098915"/>
            <w:bookmarkStart w:id="314" w:name="_Toc461100351"/>
            <w:bookmarkStart w:id="315" w:name="_Toc461201569"/>
            <w:r w:rsidRPr="00735A50">
              <w:rPr>
                <w:rFonts w:asciiTheme="minorHAnsi" w:hAnsiTheme="minorHAnsi" w:cstheme="minorHAnsi"/>
                <w:b/>
              </w:rPr>
              <w:t>Status</w:t>
            </w:r>
            <w:bookmarkEnd w:id="313"/>
            <w:bookmarkEnd w:id="314"/>
            <w:bookmarkEnd w:id="315"/>
          </w:p>
        </w:tc>
      </w:tr>
      <w:tr w:rsidR="00754857" w:rsidRPr="00660303" w:rsidTr="00FF285D">
        <w:tc>
          <w:tcPr>
            <w:tcW w:w="8222" w:type="dxa"/>
            <w:gridSpan w:val="2"/>
            <w:vMerge/>
            <w:tcBorders>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2977" w:type="dxa"/>
            <w:vMerge/>
            <w:tcBorders>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rsidR="00754857" w:rsidRPr="00CC3EE4" w:rsidRDefault="00754857" w:rsidP="00754857">
            <w:pPr>
              <w:pStyle w:val="BodyText"/>
              <w:jc w:val="center"/>
              <w:rPr>
                <w:rFonts w:asciiTheme="minorHAnsi" w:eastAsia="Calibri" w:hAnsiTheme="minorHAnsi" w:cstheme="minorHAnsi"/>
                <w:b/>
              </w:rPr>
            </w:pPr>
            <w:bookmarkStart w:id="316" w:name="_Toc461098916"/>
            <w:bookmarkStart w:id="317" w:name="_Toc461100352"/>
            <w:bookmarkStart w:id="318" w:name="_Toc461201570"/>
            <w:r w:rsidRPr="00CC3EE4">
              <w:rPr>
                <w:rFonts w:asciiTheme="minorHAnsi" w:eastAsia="Calibri" w:hAnsiTheme="minorHAnsi" w:cstheme="minorHAnsi"/>
                <w:b/>
              </w:rPr>
              <w:t>16/17</w:t>
            </w:r>
            <w:bookmarkEnd w:id="316"/>
            <w:bookmarkEnd w:id="317"/>
            <w:bookmarkEnd w:id="318"/>
          </w:p>
        </w:tc>
        <w:tc>
          <w:tcPr>
            <w:tcW w:w="993" w:type="dxa"/>
            <w:tcBorders>
              <w:top w:val="single" w:sz="4" w:space="0" w:color="auto"/>
              <w:left w:val="single" w:sz="4" w:space="0" w:color="auto"/>
              <w:bottom w:val="single" w:sz="4" w:space="0" w:color="auto"/>
              <w:right w:val="single" w:sz="4" w:space="0" w:color="auto"/>
            </w:tcBorders>
          </w:tcPr>
          <w:p w:rsidR="00754857" w:rsidRPr="00CC3EE4" w:rsidRDefault="00754857" w:rsidP="00754857">
            <w:pPr>
              <w:pStyle w:val="BodyText"/>
              <w:jc w:val="center"/>
              <w:rPr>
                <w:rFonts w:asciiTheme="minorHAnsi" w:eastAsia="Calibri" w:hAnsiTheme="minorHAnsi" w:cstheme="minorHAnsi"/>
                <w:b/>
              </w:rPr>
            </w:pPr>
            <w:bookmarkStart w:id="319" w:name="_Toc461098917"/>
            <w:bookmarkStart w:id="320" w:name="_Toc461100353"/>
            <w:bookmarkStart w:id="321" w:name="_Toc461201571"/>
            <w:r w:rsidRPr="00CC3EE4">
              <w:rPr>
                <w:rFonts w:asciiTheme="minorHAnsi" w:eastAsia="Calibri" w:hAnsiTheme="minorHAnsi" w:cstheme="minorHAnsi"/>
                <w:b/>
              </w:rPr>
              <w:t>17/18</w:t>
            </w:r>
            <w:bookmarkEnd w:id="319"/>
            <w:bookmarkEnd w:id="320"/>
            <w:bookmarkEnd w:id="321"/>
          </w:p>
        </w:tc>
        <w:tc>
          <w:tcPr>
            <w:tcW w:w="850" w:type="dxa"/>
            <w:tcBorders>
              <w:top w:val="single" w:sz="4" w:space="0" w:color="auto"/>
              <w:left w:val="single" w:sz="4" w:space="0" w:color="auto"/>
              <w:bottom w:val="single" w:sz="4" w:space="0" w:color="auto"/>
              <w:right w:val="single" w:sz="4" w:space="0" w:color="auto"/>
            </w:tcBorders>
          </w:tcPr>
          <w:p w:rsidR="00754857" w:rsidRPr="00CC3EE4" w:rsidRDefault="00754857" w:rsidP="00754857">
            <w:pPr>
              <w:pStyle w:val="BodyText"/>
              <w:jc w:val="center"/>
              <w:rPr>
                <w:rFonts w:asciiTheme="minorHAnsi" w:eastAsia="Calibri" w:hAnsiTheme="minorHAnsi" w:cstheme="minorHAnsi"/>
                <w:b/>
              </w:rPr>
            </w:pPr>
            <w:bookmarkStart w:id="322" w:name="_Toc461098918"/>
            <w:bookmarkStart w:id="323" w:name="_Toc461100354"/>
            <w:bookmarkStart w:id="324" w:name="_Toc461201572"/>
            <w:r w:rsidRPr="00CC3EE4">
              <w:rPr>
                <w:rFonts w:asciiTheme="minorHAnsi" w:eastAsia="Calibri" w:hAnsiTheme="minorHAnsi" w:cstheme="minorHAnsi"/>
                <w:b/>
              </w:rPr>
              <w:t>18/19</w:t>
            </w:r>
            <w:bookmarkEnd w:id="322"/>
            <w:bookmarkEnd w:id="323"/>
            <w:bookmarkEnd w:id="324"/>
          </w:p>
        </w:tc>
        <w:tc>
          <w:tcPr>
            <w:tcW w:w="930" w:type="dxa"/>
            <w:vMerge/>
            <w:tcBorders>
              <w:left w:val="single" w:sz="4" w:space="0" w:color="auto"/>
              <w:bottom w:val="single" w:sz="4" w:space="0" w:color="auto"/>
              <w:right w:val="single" w:sz="4" w:space="0" w:color="auto"/>
            </w:tcBorders>
          </w:tcPr>
          <w:p w:rsidR="00754857" w:rsidRPr="00137423" w:rsidRDefault="00754857" w:rsidP="00754857">
            <w:pPr>
              <w:pStyle w:val="BodyText"/>
              <w:rPr>
                <w:rFonts w:asciiTheme="minorHAnsi" w:eastAsia="Calibri" w:hAnsiTheme="minorHAnsi" w:cstheme="minorHAnsi"/>
              </w:rPr>
            </w:pPr>
          </w:p>
        </w:tc>
      </w:tr>
      <w:tr w:rsidR="00754857" w:rsidRPr="00660303" w:rsidTr="001177F2">
        <w:trPr>
          <w:trHeight w:val="330"/>
        </w:trPr>
        <w:tc>
          <w:tcPr>
            <w:tcW w:w="568" w:type="dxa"/>
            <w:vMerge w:val="restart"/>
            <w:tcBorders>
              <w:top w:val="single" w:sz="4" w:space="0" w:color="auto"/>
              <w:left w:val="single" w:sz="4" w:space="0" w:color="auto"/>
              <w:right w:val="single" w:sz="4" w:space="0" w:color="auto"/>
            </w:tcBorders>
          </w:tcPr>
          <w:p w:rsidR="00754857" w:rsidRPr="00F724B1" w:rsidRDefault="00754857" w:rsidP="00754857">
            <w:pPr>
              <w:pStyle w:val="BodyText"/>
              <w:rPr>
                <w:rFonts w:asciiTheme="minorHAnsi" w:hAnsiTheme="minorHAnsi" w:cstheme="minorHAnsi"/>
                <w:b/>
              </w:rPr>
            </w:pPr>
            <w:bookmarkStart w:id="325" w:name="_Toc457210176"/>
            <w:bookmarkStart w:id="326" w:name="_Toc461098919"/>
            <w:bookmarkStart w:id="327" w:name="_Toc461100355"/>
            <w:bookmarkStart w:id="328" w:name="_Toc461201573"/>
            <w:r w:rsidRPr="00F724B1">
              <w:rPr>
                <w:rFonts w:asciiTheme="minorHAnsi" w:hAnsiTheme="minorHAnsi" w:cstheme="minorHAnsi"/>
                <w:b/>
              </w:rPr>
              <w:t>4.1</w:t>
            </w:r>
            <w:bookmarkEnd w:id="325"/>
            <w:bookmarkEnd w:id="326"/>
            <w:bookmarkEnd w:id="327"/>
            <w:bookmarkEnd w:id="328"/>
          </w:p>
        </w:tc>
        <w:tc>
          <w:tcPr>
            <w:tcW w:w="14396" w:type="dxa"/>
            <w:gridSpan w:val="6"/>
            <w:tcBorders>
              <w:top w:val="single" w:sz="4" w:space="0" w:color="auto"/>
              <w:left w:val="single" w:sz="4" w:space="0" w:color="auto"/>
              <w:bottom w:val="single" w:sz="4" w:space="0" w:color="auto"/>
              <w:right w:val="single" w:sz="4" w:space="0" w:color="auto"/>
            </w:tcBorders>
            <w:shd w:val="clear" w:color="auto" w:fill="E0EFE9" w:themeFill="accent4" w:themeFillTint="33"/>
          </w:tcPr>
          <w:p w:rsidR="00754857" w:rsidRPr="00137423" w:rsidRDefault="00754857" w:rsidP="00754857">
            <w:pPr>
              <w:pStyle w:val="BodyText"/>
              <w:rPr>
                <w:rFonts w:asciiTheme="minorHAnsi" w:hAnsiTheme="minorHAnsi" w:cstheme="minorHAnsi"/>
                <w:b/>
              </w:rPr>
            </w:pPr>
            <w:bookmarkStart w:id="329" w:name="_Toc457210177"/>
            <w:bookmarkStart w:id="330" w:name="_Toc461098920"/>
            <w:bookmarkStart w:id="331" w:name="_Toc461100356"/>
            <w:bookmarkStart w:id="332" w:name="_Toc461201574"/>
            <w:r w:rsidRPr="00137423">
              <w:rPr>
                <w:rFonts w:asciiTheme="minorHAnsi" w:hAnsiTheme="minorHAnsi" w:cstheme="minorHAnsi"/>
                <w:b/>
              </w:rPr>
              <w:t>Define and promote flexibility in fire and emergency management</w:t>
            </w:r>
            <w:bookmarkEnd w:id="329"/>
            <w:bookmarkEnd w:id="330"/>
            <w:bookmarkEnd w:id="331"/>
            <w:bookmarkEnd w:id="332"/>
          </w:p>
        </w:tc>
      </w:tr>
      <w:tr w:rsidR="00754857" w:rsidRPr="00660303" w:rsidTr="00FF285D">
        <w:trPr>
          <w:trHeight w:val="315"/>
        </w:trPr>
        <w:tc>
          <w:tcPr>
            <w:tcW w:w="568" w:type="dxa"/>
            <w:vMerge/>
            <w:tcBorders>
              <w:left w:val="single" w:sz="4" w:space="0" w:color="auto"/>
              <w:right w:val="single" w:sz="4" w:space="0" w:color="auto"/>
            </w:tcBorders>
          </w:tcPr>
          <w:p w:rsidR="00754857" w:rsidRPr="00F724B1" w:rsidRDefault="00754857" w:rsidP="00754857">
            <w:pPr>
              <w:pStyle w:val="BodyText"/>
              <w:rPr>
                <w:rFonts w:asciiTheme="minorHAnsi" w:hAnsiTheme="minorHAnsi" w:cstheme="minorHAnsi"/>
                <w:b/>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rPr>
              <w:t>Conduct a review on current recruitment policies, templates and documents to ensure they promote flexibility and job-sharing opportunities consistent with EBA requirements.</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bookmarkStart w:id="333" w:name="_Toc461201575"/>
            <w:r w:rsidRPr="00137423">
              <w:rPr>
                <w:rFonts w:asciiTheme="minorHAnsi" w:hAnsiTheme="minorHAnsi" w:cstheme="minorHAnsi"/>
              </w:rPr>
              <w:t>Executive Director People and Culture</w:t>
            </w:r>
            <w:bookmarkEnd w:id="333"/>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92D050"/>
          </w:tcPr>
          <w:p w:rsidR="00754857" w:rsidRPr="00137423" w:rsidRDefault="00754857" w:rsidP="00754857">
            <w:pPr>
              <w:pStyle w:val="BodyText"/>
              <w:rPr>
                <w:rFonts w:asciiTheme="minorHAnsi" w:hAnsiTheme="minorHAnsi" w:cstheme="minorHAnsi"/>
              </w:rPr>
            </w:pPr>
          </w:p>
        </w:tc>
      </w:tr>
      <w:tr w:rsidR="00754857" w:rsidRPr="00660303" w:rsidTr="00FF285D">
        <w:trPr>
          <w:trHeight w:val="495"/>
        </w:trPr>
        <w:tc>
          <w:tcPr>
            <w:tcW w:w="568" w:type="dxa"/>
            <w:vMerge/>
            <w:tcBorders>
              <w:left w:val="single" w:sz="4" w:space="0" w:color="auto"/>
              <w:right w:val="single" w:sz="4" w:space="0" w:color="auto"/>
            </w:tcBorders>
          </w:tcPr>
          <w:p w:rsidR="00754857" w:rsidRPr="00F724B1" w:rsidRDefault="00754857" w:rsidP="00754857">
            <w:pPr>
              <w:pStyle w:val="BodyText"/>
              <w:rPr>
                <w:rFonts w:asciiTheme="minorHAnsi" w:hAnsiTheme="minorHAnsi" w:cstheme="minorHAnsi"/>
                <w:b/>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rPr>
              <w:t>Examine ways that part-time staff can better participate in the fire and emergency program, including job sharing or ‘flexi’ arrangements for deployments.</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4A386A">
              <w:rPr>
                <w:rFonts w:asciiTheme="minorHAnsi" w:hAnsiTheme="minorHAnsi" w:cstheme="minorHAnsi"/>
              </w:rPr>
              <w:t>Executive Director Strategy Capability &amp; Innovation</w:t>
            </w:r>
          </w:p>
        </w:tc>
        <w:tc>
          <w:tcPr>
            <w:tcW w:w="992" w:type="dxa"/>
            <w:tcBorders>
              <w:top w:val="single" w:sz="4" w:space="0" w:color="auto"/>
              <w:left w:val="single" w:sz="4" w:space="0" w:color="auto"/>
              <w:bottom w:val="single" w:sz="4" w:space="0" w:color="auto"/>
              <w:right w:val="single" w:sz="4" w:space="0" w:color="auto"/>
            </w:tcBorders>
            <w:shd w:val="thinDiagStripe" w:color="auto" w:fill="auto"/>
          </w:tcPr>
          <w:p w:rsidR="00754857" w:rsidRPr="00137423" w:rsidRDefault="00754857" w:rsidP="00754857">
            <w:pPr>
              <w:pStyle w:val="BodyTex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754857" w:rsidRPr="00137423" w:rsidRDefault="00754857" w:rsidP="00754857">
            <w:pPr>
              <w:pStyle w:val="BodyText"/>
              <w:rPr>
                <w:rFonts w:asciiTheme="minorHAnsi" w:hAnsiTheme="minorHAnsi" w:cstheme="minorHAnsi"/>
              </w:rPr>
            </w:pPr>
          </w:p>
        </w:tc>
      </w:tr>
      <w:tr w:rsidR="00754857" w:rsidRPr="00660303" w:rsidTr="00FF285D">
        <w:trPr>
          <w:trHeight w:val="420"/>
        </w:trPr>
        <w:tc>
          <w:tcPr>
            <w:tcW w:w="568" w:type="dxa"/>
            <w:vMerge/>
            <w:tcBorders>
              <w:left w:val="single" w:sz="4" w:space="0" w:color="auto"/>
              <w:right w:val="single" w:sz="4" w:space="0" w:color="auto"/>
            </w:tcBorders>
          </w:tcPr>
          <w:p w:rsidR="00754857" w:rsidRPr="00F724B1" w:rsidRDefault="00754857" w:rsidP="00754857">
            <w:pPr>
              <w:pStyle w:val="BodyText"/>
              <w:rPr>
                <w:rFonts w:asciiTheme="minorHAnsi" w:hAnsiTheme="minorHAnsi" w:cstheme="minorHAnsi"/>
                <w:b/>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rPr>
              <w:t>Conduct a review of roster and deployment lengths in the context of the approach taken by the rest of the sector and our ability to respond to emergencies. Following this develop policies and procedures to ensure this is consistently applied across the state.</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4A386A">
              <w:rPr>
                <w:rFonts w:asciiTheme="minorHAnsi" w:hAnsiTheme="minorHAnsi" w:cstheme="minorHAnsi"/>
              </w:rPr>
              <w:t>Executive Director Strategy Capability &amp; Innovation</w:t>
            </w:r>
          </w:p>
        </w:tc>
        <w:tc>
          <w:tcPr>
            <w:tcW w:w="992" w:type="dxa"/>
            <w:tcBorders>
              <w:top w:val="single" w:sz="4" w:space="0" w:color="auto"/>
              <w:left w:val="single" w:sz="4" w:space="0" w:color="auto"/>
              <w:bottom w:val="single" w:sz="4" w:space="0" w:color="auto"/>
              <w:right w:val="single" w:sz="4" w:space="0" w:color="auto"/>
            </w:tcBorders>
            <w:shd w:val="thinDiagStripe" w:color="auto" w:fill="auto"/>
          </w:tcPr>
          <w:p w:rsidR="00754857" w:rsidRPr="00137423" w:rsidRDefault="00754857" w:rsidP="00754857">
            <w:pPr>
              <w:pStyle w:val="BodyTex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92D050"/>
          </w:tcPr>
          <w:p w:rsidR="00754857" w:rsidRPr="00137423" w:rsidRDefault="00754857" w:rsidP="00754857">
            <w:pPr>
              <w:pStyle w:val="BodyText"/>
              <w:rPr>
                <w:rFonts w:asciiTheme="minorHAnsi" w:hAnsiTheme="minorHAnsi" w:cstheme="minorHAnsi"/>
              </w:rPr>
            </w:pPr>
          </w:p>
        </w:tc>
      </w:tr>
      <w:tr w:rsidR="00754857" w:rsidRPr="00660303" w:rsidTr="00FF285D">
        <w:trPr>
          <w:trHeight w:val="420"/>
        </w:trPr>
        <w:tc>
          <w:tcPr>
            <w:tcW w:w="568" w:type="dxa"/>
            <w:vMerge/>
            <w:tcBorders>
              <w:left w:val="single" w:sz="4" w:space="0" w:color="auto"/>
              <w:right w:val="single" w:sz="4" w:space="0" w:color="auto"/>
            </w:tcBorders>
          </w:tcPr>
          <w:p w:rsidR="00754857" w:rsidRPr="00F724B1" w:rsidRDefault="00754857" w:rsidP="00754857">
            <w:pPr>
              <w:pStyle w:val="BodyText"/>
              <w:rPr>
                <w:rFonts w:asciiTheme="minorHAnsi" w:hAnsiTheme="minorHAnsi" w:cstheme="minorHAnsi"/>
                <w:b/>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rPr>
              <w:t>Investigate a rostering App to support greater flexibility.</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4A386A">
              <w:rPr>
                <w:rFonts w:asciiTheme="minorHAnsi" w:hAnsiTheme="minorHAnsi" w:cstheme="minorHAnsi"/>
              </w:rPr>
              <w:t>Executive Director Strategy Capability &amp; Innovation</w:t>
            </w:r>
          </w:p>
        </w:tc>
        <w:tc>
          <w:tcPr>
            <w:tcW w:w="992" w:type="dxa"/>
            <w:tcBorders>
              <w:top w:val="single" w:sz="4" w:space="0" w:color="auto"/>
              <w:left w:val="single" w:sz="4" w:space="0" w:color="auto"/>
              <w:bottom w:val="single" w:sz="4" w:space="0" w:color="auto"/>
              <w:right w:val="single" w:sz="4" w:space="0" w:color="auto"/>
            </w:tcBorders>
            <w:shd w:val="thinDiagStripe" w:color="auto" w:fill="auto"/>
          </w:tcPr>
          <w:p w:rsidR="00754857" w:rsidRPr="00137423" w:rsidRDefault="00754857" w:rsidP="00754857">
            <w:pPr>
              <w:pStyle w:val="BodyTex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92D050"/>
          </w:tcPr>
          <w:p w:rsidR="00754857" w:rsidRPr="00137423" w:rsidRDefault="00754857" w:rsidP="00754857">
            <w:pPr>
              <w:pStyle w:val="BodyText"/>
              <w:rPr>
                <w:rFonts w:asciiTheme="minorHAnsi" w:hAnsiTheme="minorHAnsi" w:cstheme="minorHAnsi"/>
              </w:rPr>
            </w:pPr>
          </w:p>
        </w:tc>
      </w:tr>
      <w:tr w:rsidR="00754857" w:rsidRPr="00660303" w:rsidTr="00FF285D">
        <w:trPr>
          <w:trHeight w:val="686"/>
        </w:trPr>
        <w:tc>
          <w:tcPr>
            <w:tcW w:w="568" w:type="dxa"/>
            <w:vMerge/>
            <w:tcBorders>
              <w:left w:val="single" w:sz="4" w:space="0" w:color="auto"/>
              <w:bottom w:val="single" w:sz="4" w:space="0" w:color="auto"/>
              <w:right w:val="single" w:sz="4" w:space="0" w:color="auto"/>
            </w:tcBorders>
          </w:tcPr>
          <w:p w:rsidR="00754857" w:rsidRPr="00F724B1" w:rsidRDefault="00754857" w:rsidP="00754857">
            <w:pPr>
              <w:pStyle w:val="BodyText"/>
              <w:rPr>
                <w:rFonts w:asciiTheme="minorHAnsi" w:hAnsiTheme="minorHAnsi" w:cstheme="minorHAnsi"/>
                <w:b/>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rPr>
              <w:t>Examine opportunities for ‘shorter’ or ‘modified’ Study Tours, overseas or interstate fire deployments (e.g. a ‘deployment share’ option).</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4A386A">
              <w:rPr>
                <w:rFonts w:asciiTheme="minorHAnsi" w:hAnsiTheme="minorHAnsi" w:cstheme="minorHAnsi"/>
              </w:rPr>
              <w:t>Executive Director Strategy Capability &amp; Innovation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754857" w:rsidRPr="00137423" w:rsidRDefault="00754857" w:rsidP="00754857">
            <w:pPr>
              <w:pStyle w:val="BodyText"/>
              <w:rPr>
                <w:rFonts w:asciiTheme="minorHAnsi" w:hAnsiTheme="minorHAnsi" w:cstheme="minorHAnsi"/>
              </w:rPr>
            </w:pPr>
          </w:p>
        </w:tc>
      </w:tr>
      <w:tr w:rsidR="00754857" w:rsidRPr="00660303" w:rsidTr="001177F2">
        <w:trPr>
          <w:trHeight w:val="323"/>
        </w:trPr>
        <w:tc>
          <w:tcPr>
            <w:tcW w:w="568" w:type="dxa"/>
            <w:vMerge w:val="restart"/>
            <w:tcBorders>
              <w:top w:val="single" w:sz="4" w:space="0" w:color="auto"/>
              <w:left w:val="single" w:sz="4" w:space="0" w:color="auto"/>
              <w:bottom w:val="single" w:sz="4" w:space="0" w:color="auto"/>
              <w:right w:val="single" w:sz="4" w:space="0" w:color="auto"/>
            </w:tcBorders>
          </w:tcPr>
          <w:p w:rsidR="00754857" w:rsidRPr="00F724B1" w:rsidRDefault="00754857" w:rsidP="00754857">
            <w:pPr>
              <w:pStyle w:val="BodyText"/>
              <w:rPr>
                <w:rFonts w:asciiTheme="minorHAnsi" w:hAnsiTheme="minorHAnsi" w:cstheme="minorHAnsi"/>
                <w:b/>
              </w:rPr>
            </w:pPr>
            <w:bookmarkStart w:id="334" w:name="_Toc457210178"/>
            <w:bookmarkStart w:id="335" w:name="_Toc461098925"/>
            <w:bookmarkStart w:id="336" w:name="_Toc461100361"/>
            <w:bookmarkStart w:id="337" w:name="_Toc461201580"/>
            <w:r w:rsidRPr="00F724B1">
              <w:rPr>
                <w:rFonts w:asciiTheme="minorHAnsi" w:hAnsiTheme="minorHAnsi" w:cstheme="minorHAnsi"/>
                <w:b/>
              </w:rPr>
              <w:t>4.2</w:t>
            </w:r>
            <w:bookmarkEnd w:id="334"/>
            <w:bookmarkEnd w:id="335"/>
            <w:bookmarkEnd w:id="336"/>
            <w:bookmarkEnd w:id="337"/>
          </w:p>
        </w:tc>
        <w:tc>
          <w:tcPr>
            <w:tcW w:w="14396" w:type="dxa"/>
            <w:gridSpan w:val="6"/>
            <w:tcBorders>
              <w:top w:val="single" w:sz="4" w:space="0" w:color="auto"/>
              <w:left w:val="single" w:sz="4" w:space="0" w:color="auto"/>
              <w:bottom w:val="single" w:sz="4" w:space="0" w:color="auto"/>
              <w:right w:val="single" w:sz="4" w:space="0" w:color="auto"/>
            </w:tcBorders>
            <w:shd w:val="clear" w:color="auto" w:fill="E0EFE9" w:themeFill="accent4" w:themeFillTint="33"/>
          </w:tcPr>
          <w:p w:rsidR="00754857" w:rsidRPr="00137423" w:rsidRDefault="00754857" w:rsidP="00754857">
            <w:pPr>
              <w:pStyle w:val="BodyText"/>
              <w:rPr>
                <w:rFonts w:asciiTheme="minorHAnsi" w:hAnsiTheme="minorHAnsi" w:cstheme="minorHAnsi"/>
                <w:b/>
              </w:rPr>
            </w:pPr>
            <w:bookmarkStart w:id="338" w:name="_Toc461098926"/>
            <w:bookmarkStart w:id="339" w:name="_Toc461100362"/>
            <w:bookmarkStart w:id="340" w:name="_Toc461201581"/>
            <w:r w:rsidRPr="00137423">
              <w:rPr>
                <w:rFonts w:asciiTheme="minorHAnsi" w:hAnsiTheme="minorHAnsi" w:cstheme="minorHAnsi"/>
                <w:b/>
              </w:rPr>
              <w:t>Flexible access to training</w:t>
            </w:r>
            <w:bookmarkEnd w:id="338"/>
            <w:bookmarkEnd w:id="339"/>
            <w:bookmarkEnd w:id="340"/>
          </w:p>
        </w:tc>
      </w:tr>
      <w:tr w:rsidR="00754857" w:rsidRPr="00660303" w:rsidTr="00FF285D">
        <w:trPr>
          <w:trHeight w:val="656"/>
        </w:trPr>
        <w:tc>
          <w:tcPr>
            <w:tcW w:w="568" w:type="dxa"/>
            <w:vMerge/>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rPr>
              <w:t>Adopt flexibility in accessing training programs, for example allowing for five day courses to be conducted over more than one session.</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4A386A">
              <w:rPr>
                <w:rFonts w:asciiTheme="minorHAnsi" w:hAnsiTheme="minorHAnsi" w:cstheme="minorHAnsi"/>
              </w:rPr>
              <w:t>Executive Director Strategy Capability &amp; Innovation</w:t>
            </w:r>
          </w:p>
        </w:tc>
        <w:tc>
          <w:tcPr>
            <w:tcW w:w="992"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754857" w:rsidRPr="00137423" w:rsidRDefault="00754857" w:rsidP="00754857">
            <w:pPr>
              <w:pStyle w:val="BodyText"/>
              <w:rPr>
                <w:rFonts w:asciiTheme="minorHAnsi" w:hAnsiTheme="minorHAnsi" w:cstheme="minorHAnsi"/>
              </w:rPr>
            </w:pPr>
          </w:p>
        </w:tc>
      </w:tr>
      <w:tr w:rsidR="00754857" w:rsidRPr="00660303" w:rsidTr="00FF285D">
        <w:trPr>
          <w:trHeight w:val="818"/>
        </w:trPr>
        <w:tc>
          <w:tcPr>
            <w:tcW w:w="568" w:type="dxa"/>
            <w:vMerge/>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rPr>
              <w:t>Promote the notification of training sessions to all staff with sufficient notice to allow attendance.</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4A386A">
              <w:rPr>
                <w:rFonts w:asciiTheme="minorHAnsi" w:hAnsiTheme="minorHAnsi" w:cstheme="minorHAnsi"/>
              </w:rPr>
              <w:t>Executive Director Strategy Capability &amp; Innovation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754857" w:rsidRPr="00137423" w:rsidRDefault="00754857" w:rsidP="00754857">
            <w:pPr>
              <w:pStyle w:val="BodyText"/>
              <w:rPr>
                <w:rFonts w:asciiTheme="minorHAnsi" w:hAnsiTheme="minorHAnsi" w:cstheme="minorHAnsi"/>
              </w:rPr>
            </w:pPr>
          </w:p>
        </w:tc>
      </w:tr>
    </w:tbl>
    <w:p w:rsidR="00754857" w:rsidRPr="00660303" w:rsidRDefault="00754857" w:rsidP="00754857">
      <w:pPr>
        <w:pStyle w:val="BodyText"/>
      </w:pPr>
    </w:p>
    <w:p w:rsidR="00754857" w:rsidRPr="00660303" w:rsidRDefault="00754857" w:rsidP="00754857">
      <w:pPr>
        <w:pStyle w:val="BodyText"/>
      </w:pPr>
      <w:r w:rsidRPr="00660303">
        <w:br w:type="page"/>
      </w:r>
    </w:p>
    <w:tbl>
      <w:tblPr>
        <w:tblStyle w:val="DELWPTable"/>
        <w:tblW w:w="14964" w:type="dxa"/>
        <w:tblInd w:w="-176" w:type="dxa"/>
        <w:tblLayout w:type="fixed"/>
        <w:tblLook w:val="04A0" w:firstRow="1" w:lastRow="0" w:firstColumn="1" w:lastColumn="0" w:noHBand="0" w:noVBand="1"/>
      </w:tblPr>
      <w:tblGrid>
        <w:gridCol w:w="568"/>
        <w:gridCol w:w="7654"/>
        <w:gridCol w:w="2977"/>
        <w:gridCol w:w="992"/>
        <w:gridCol w:w="993"/>
        <w:gridCol w:w="850"/>
        <w:gridCol w:w="930"/>
      </w:tblGrid>
      <w:tr w:rsidR="00754857" w:rsidRPr="00137423" w:rsidTr="000A2BF7">
        <w:trPr>
          <w:cnfStyle w:val="100000000000" w:firstRow="1" w:lastRow="0" w:firstColumn="0" w:lastColumn="0" w:oddVBand="0" w:evenVBand="0" w:oddHBand="0" w:evenHBand="0" w:firstRowFirstColumn="0" w:firstRowLastColumn="0" w:lastRowFirstColumn="0" w:lastRowLastColumn="0"/>
        </w:trPr>
        <w:tc>
          <w:tcPr>
            <w:tcW w:w="14964" w:type="dxa"/>
            <w:gridSpan w:val="7"/>
            <w:tcBorders>
              <w:bottom w:val="single" w:sz="4" w:space="0" w:color="auto"/>
            </w:tcBorders>
            <w:shd w:val="clear" w:color="auto" w:fill="FFFFFF" w:themeFill="background1"/>
          </w:tcPr>
          <w:p w:rsidR="00754857" w:rsidRPr="000A2BF7" w:rsidRDefault="00754857" w:rsidP="000A2BF7">
            <w:pPr>
              <w:pStyle w:val="Heading2"/>
              <w:outlineLvl w:val="1"/>
              <w:rPr>
                <w:rFonts w:eastAsiaTheme="minorHAnsi"/>
                <w:lang w:val="en-US"/>
              </w:rPr>
            </w:pPr>
            <w:bookmarkStart w:id="341" w:name="_Toc461201584"/>
            <w:bookmarkStart w:id="342" w:name="_Toc463615493"/>
            <w:bookmarkStart w:id="343" w:name="_Toc464459927"/>
            <w:r w:rsidRPr="000A2BF7">
              <w:rPr>
                <w:rFonts w:eastAsiaTheme="minorHAnsi"/>
                <w:lang w:val="en-US"/>
              </w:rPr>
              <w:t xml:space="preserve">5. </w:t>
            </w:r>
            <w:r w:rsidR="007D0471">
              <w:rPr>
                <w:rFonts w:eastAsiaTheme="minorHAnsi"/>
                <w:lang w:val="en-US"/>
              </w:rPr>
              <w:t xml:space="preserve">COMMUNICATION AND </w:t>
            </w:r>
            <w:r w:rsidRPr="000A2BF7">
              <w:rPr>
                <w:rFonts w:eastAsiaTheme="minorHAnsi"/>
                <w:lang w:val="en-US"/>
              </w:rPr>
              <w:t>STORYTELLING</w:t>
            </w:r>
            <w:bookmarkEnd w:id="341"/>
            <w:bookmarkEnd w:id="342"/>
            <w:bookmarkEnd w:id="343"/>
          </w:p>
          <w:p w:rsidR="00754857" w:rsidRPr="000A2BF7" w:rsidRDefault="00754857" w:rsidP="000A2BF7">
            <w:pPr>
              <w:pStyle w:val="BodyText"/>
              <w:rPr>
                <w:rFonts w:eastAsiaTheme="minorHAnsi"/>
                <w:color w:val="FFFFFF" w:themeColor="background1"/>
                <w:sz w:val="22"/>
                <w:szCs w:val="22"/>
                <w:lang w:val="en-US"/>
              </w:rPr>
            </w:pPr>
            <w:r w:rsidRPr="000A2BF7">
              <w:rPr>
                <w:sz w:val="22"/>
                <w:szCs w:val="22"/>
              </w:rPr>
              <w:t>We recognise the importance of storytelling in developing an open and inclusive culture. It’s important we share and celebrate successes and use our communication channels to support our people in creating a great place to work.</w:t>
            </w:r>
          </w:p>
        </w:tc>
      </w:tr>
      <w:tr w:rsidR="00754857" w:rsidRPr="00137423" w:rsidTr="00FF285D">
        <w:tc>
          <w:tcPr>
            <w:tcW w:w="8222" w:type="dxa"/>
            <w:gridSpan w:val="2"/>
            <w:vMerge w:val="restart"/>
            <w:tcBorders>
              <w:top w:val="single" w:sz="4" w:space="0" w:color="auto"/>
              <w:left w:val="single" w:sz="4" w:space="0" w:color="auto"/>
              <w:right w:val="single" w:sz="4" w:space="0" w:color="auto"/>
            </w:tcBorders>
          </w:tcPr>
          <w:p w:rsidR="00754857" w:rsidRPr="00137423" w:rsidRDefault="00754857" w:rsidP="00754857">
            <w:pPr>
              <w:pStyle w:val="BodyText"/>
              <w:rPr>
                <w:rFonts w:asciiTheme="minorHAnsi" w:hAnsiTheme="minorHAnsi" w:cstheme="minorHAnsi"/>
                <w:b/>
              </w:rPr>
            </w:pPr>
            <w:bookmarkStart w:id="344" w:name="_Toc457210180"/>
            <w:bookmarkStart w:id="345" w:name="_Toc461098929"/>
            <w:bookmarkStart w:id="346" w:name="_Toc461100366"/>
            <w:bookmarkStart w:id="347" w:name="_Toc461201585"/>
            <w:r w:rsidRPr="00137423">
              <w:rPr>
                <w:rFonts w:asciiTheme="minorHAnsi" w:hAnsiTheme="minorHAnsi" w:cstheme="minorHAnsi"/>
                <w:b/>
              </w:rPr>
              <w:t>Action</w:t>
            </w:r>
            <w:bookmarkEnd w:id="344"/>
            <w:bookmarkEnd w:id="345"/>
            <w:bookmarkEnd w:id="346"/>
            <w:bookmarkEnd w:id="347"/>
          </w:p>
        </w:tc>
        <w:tc>
          <w:tcPr>
            <w:tcW w:w="2977" w:type="dxa"/>
            <w:vMerge w:val="restart"/>
            <w:tcBorders>
              <w:top w:val="single" w:sz="4" w:space="0" w:color="auto"/>
              <w:left w:val="single" w:sz="4" w:space="0" w:color="auto"/>
              <w:right w:val="single" w:sz="4" w:space="0" w:color="auto"/>
            </w:tcBorders>
          </w:tcPr>
          <w:p w:rsidR="00754857" w:rsidRPr="00137423" w:rsidRDefault="00754857" w:rsidP="00754857">
            <w:pPr>
              <w:pStyle w:val="BodyText"/>
              <w:rPr>
                <w:rFonts w:asciiTheme="minorHAnsi" w:hAnsiTheme="minorHAnsi" w:cstheme="minorHAnsi"/>
                <w:b/>
              </w:rPr>
            </w:pPr>
            <w:bookmarkStart w:id="348" w:name="_Toc461098930"/>
            <w:bookmarkStart w:id="349" w:name="_Toc461100367"/>
            <w:bookmarkStart w:id="350" w:name="_Toc461201586"/>
            <w:r w:rsidRPr="00137423">
              <w:rPr>
                <w:rFonts w:asciiTheme="minorHAnsi" w:hAnsiTheme="minorHAnsi" w:cstheme="minorHAnsi"/>
                <w:b/>
              </w:rPr>
              <w:t>Responsible</w:t>
            </w:r>
            <w:bookmarkEnd w:id="348"/>
            <w:bookmarkEnd w:id="349"/>
            <w:bookmarkEnd w:id="350"/>
          </w:p>
        </w:tc>
        <w:tc>
          <w:tcPr>
            <w:tcW w:w="2835" w:type="dxa"/>
            <w:gridSpan w:val="3"/>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jc w:val="center"/>
              <w:rPr>
                <w:rFonts w:asciiTheme="minorHAnsi" w:hAnsiTheme="minorHAnsi" w:cstheme="minorHAnsi"/>
                <w:b/>
              </w:rPr>
            </w:pPr>
            <w:bookmarkStart w:id="351" w:name="_Toc461098931"/>
            <w:bookmarkStart w:id="352" w:name="_Toc461100368"/>
            <w:bookmarkStart w:id="353" w:name="_Toc461201587"/>
            <w:r w:rsidRPr="00137423">
              <w:rPr>
                <w:rFonts w:asciiTheme="minorHAnsi" w:hAnsiTheme="minorHAnsi" w:cstheme="minorHAnsi"/>
                <w:b/>
              </w:rPr>
              <w:t>Timeframe</w:t>
            </w:r>
            <w:bookmarkEnd w:id="351"/>
            <w:bookmarkEnd w:id="352"/>
            <w:bookmarkEnd w:id="353"/>
          </w:p>
        </w:tc>
        <w:tc>
          <w:tcPr>
            <w:tcW w:w="930" w:type="dxa"/>
            <w:vMerge w:val="restart"/>
            <w:tcBorders>
              <w:top w:val="single" w:sz="4" w:space="0" w:color="auto"/>
              <w:left w:val="single" w:sz="4" w:space="0" w:color="auto"/>
              <w:right w:val="single" w:sz="4" w:space="0" w:color="auto"/>
            </w:tcBorders>
          </w:tcPr>
          <w:p w:rsidR="00754857" w:rsidRPr="00137423" w:rsidRDefault="00754857" w:rsidP="00754857">
            <w:pPr>
              <w:pStyle w:val="BodyText"/>
              <w:rPr>
                <w:rFonts w:asciiTheme="minorHAnsi" w:hAnsiTheme="minorHAnsi" w:cstheme="minorHAnsi"/>
                <w:b/>
              </w:rPr>
            </w:pPr>
            <w:bookmarkStart w:id="354" w:name="_Toc461098932"/>
            <w:bookmarkStart w:id="355" w:name="_Toc461100369"/>
            <w:bookmarkStart w:id="356" w:name="_Toc461201588"/>
            <w:r w:rsidRPr="00137423">
              <w:rPr>
                <w:rFonts w:asciiTheme="minorHAnsi" w:hAnsiTheme="minorHAnsi" w:cstheme="minorHAnsi"/>
                <w:b/>
              </w:rPr>
              <w:t>Status</w:t>
            </w:r>
            <w:bookmarkEnd w:id="354"/>
            <w:bookmarkEnd w:id="355"/>
            <w:bookmarkEnd w:id="356"/>
          </w:p>
        </w:tc>
      </w:tr>
      <w:tr w:rsidR="00754857" w:rsidRPr="00137423" w:rsidTr="00FF285D">
        <w:tc>
          <w:tcPr>
            <w:tcW w:w="8222" w:type="dxa"/>
            <w:gridSpan w:val="2"/>
            <w:vMerge/>
            <w:tcBorders>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2977" w:type="dxa"/>
            <w:vMerge/>
            <w:tcBorders>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jc w:val="center"/>
              <w:rPr>
                <w:rFonts w:asciiTheme="minorHAnsi" w:eastAsia="Calibri" w:hAnsiTheme="minorHAnsi" w:cstheme="minorHAnsi"/>
                <w:b/>
              </w:rPr>
            </w:pPr>
            <w:bookmarkStart w:id="357" w:name="_Toc461098933"/>
            <w:bookmarkStart w:id="358" w:name="_Toc461100370"/>
            <w:bookmarkStart w:id="359" w:name="_Toc461201589"/>
            <w:r w:rsidRPr="00137423">
              <w:rPr>
                <w:rFonts w:asciiTheme="minorHAnsi" w:eastAsia="Calibri" w:hAnsiTheme="minorHAnsi" w:cstheme="minorHAnsi"/>
                <w:b/>
              </w:rPr>
              <w:t>16/17</w:t>
            </w:r>
            <w:bookmarkEnd w:id="357"/>
            <w:bookmarkEnd w:id="358"/>
            <w:bookmarkEnd w:id="359"/>
          </w:p>
        </w:tc>
        <w:tc>
          <w:tcPr>
            <w:tcW w:w="993"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jc w:val="center"/>
              <w:rPr>
                <w:rFonts w:asciiTheme="minorHAnsi" w:eastAsia="Calibri" w:hAnsiTheme="minorHAnsi" w:cstheme="minorHAnsi"/>
                <w:b/>
              </w:rPr>
            </w:pPr>
            <w:bookmarkStart w:id="360" w:name="_Toc461098934"/>
            <w:bookmarkStart w:id="361" w:name="_Toc461100371"/>
            <w:bookmarkStart w:id="362" w:name="_Toc461201590"/>
            <w:r w:rsidRPr="00137423">
              <w:rPr>
                <w:rFonts w:asciiTheme="minorHAnsi" w:eastAsia="Calibri" w:hAnsiTheme="minorHAnsi" w:cstheme="minorHAnsi"/>
                <w:b/>
              </w:rPr>
              <w:t>17/18</w:t>
            </w:r>
            <w:bookmarkEnd w:id="360"/>
            <w:bookmarkEnd w:id="361"/>
            <w:bookmarkEnd w:id="362"/>
          </w:p>
        </w:tc>
        <w:tc>
          <w:tcPr>
            <w:tcW w:w="850"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jc w:val="center"/>
              <w:rPr>
                <w:rFonts w:asciiTheme="minorHAnsi" w:eastAsia="Calibri" w:hAnsiTheme="minorHAnsi" w:cstheme="minorHAnsi"/>
                <w:b/>
              </w:rPr>
            </w:pPr>
            <w:bookmarkStart w:id="363" w:name="_Toc461098935"/>
            <w:bookmarkStart w:id="364" w:name="_Toc461100372"/>
            <w:bookmarkStart w:id="365" w:name="_Toc461201591"/>
            <w:r w:rsidRPr="00137423">
              <w:rPr>
                <w:rFonts w:asciiTheme="minorHAnsi" w:eastAsia="Calibri" w:hAnsiTheme="minorHAnsi" w:cstheme="minorHAnsi"/>
                <w:b/>
              </w:rPr>
              <w:t>18/19</w:t>
            </w:r>
            <w:bookmarkEnd w:id="363"/>
            <w:bookmarkEnd w:id="364"/>
            <w:bookmarkEnd w:id="365"/>
          </w:p>
        </w:tc>
        <w:tc>
          <w:tcPr>
            <w:tcW w:w="930" w:type="dxa"/>
            <w:vMerge/>
            <w:tcBorders>
              <w:left w:val="single" w:sz="4" w:space="0" w:color="auto"/>
              <w:bottom w:val="single" w:sz="4" w:space="0" w:color="auto"/>
              <w:right w:val="single" w:sz="4" w:space="0" w:color="auto"/>
            </w:tcBorders>
          </w:tcPr>
          <w:p w:rsidR="00754857" w:rsidRPr="00137423" w:rsidRDefault="00754857" w:rsidP="00754857">
            <w:pPr>
              <w:pStyle w:val="BodyText"/>
              <w:rPr>
                <w:rFonts w:asciiTheme="minorHAnsi" w:eastAsia="Calibri" w:hAnsiTheme="minorHAnsi" w:cstheme="minorHAnsi"/>
              </w:rPr>
            </w:pPr>
          </w:p>
        </w:tc>
      </w:tr>
      <w:tr w:rsidR="00754857" w:rsidRPr="00137423" w:rsidTr="001177F2">
        <w:trPr>
          <w:trHeight w:val="70"/>
        </w:trPr>
        <w:tc>
          <w:tcPr>
            <w:tcW w:w="568" w:type="dxa"/>
            <w:vMerge w:val="restart"/>
            <w:tcBorders>
              <w:top w:val="single" w:sz="4" w:space="0" w:color="auto"/>
              <w:left w:val="single" w:sz="4" w:space="0" w:color="auto"/>
              <w:right w:val="single" w:sz="4" w:space="0" w:color="auto"/>
            </w:tcBorders>
          </w:tcPr>
          <w:p w:rsidR="00754857" w:rsidRPr="00F724B1" w:rsidRDefault="00754857" w:rsidP="00754857">
            <w:pPr>
              <w:pStyle w:val="BodyText"/>
              <w:rPr>
                <w:rFonts w:asciiTheme="minorHAnsi" w:hAnsiTheme="minorHAnsi" w:cstheme="minorHAnsi"/>
                <w:b/>
              </w:rPr>
            </w:pPr>
            <w:bookmarkStart w:id="366" w:name="_Toc457210184"/>
            <w:bookmarkStart w:id="367" w:name="_Toc461098936"/>
            <w:bookmarkStart w:id="368" w:name="_Toc461100373"/>
            <w:bookmarkStart w:id="369" w:name="_Toc461201592"/>
            <w:r w:rsidRPr="00F724B1">
              <w:rPr>
                <w:rFonts w:asciiTheme="minorHAnsi" w:hAnsiTheme="minorHAnsi" w:cstheme="minorHAnsi"/>
                <w:b/>
              </w:rPr>
              <w:t>5.1</w:t>
            </w:r>
            <w:bookmarkEnd w:id="366"/>
            <w:bookmarkEnd w:id="367"/>
            <w:bookmarkEnd w:id="368"/>
            <w:bookmarkEnd w:id="369"/>
          </w:p>
          <w:p w:rsidR="00754857" w:rsidRPr="00F724B1" w:rsidRDefault="00754857" w:rsidP="00754857">
            <w:pPr>
              <w:pStyle w:val="BodyText"/>
              <w:rPr>
                <w:rFonts w:asciiTheme="minorHAnsi" w:hAnsiTheme="minorHAnsi" w:cstheme="minorHAnsi"/>
                <w:b/>
              </w:rPr>
            </w:pPr>
          </w:p>
        </w:tc>
        <w:tc>
          <w:tcPr>
            <w:tcW w:w="14396" w:type="dxa"/>
            <w:gridSpan w:val="6"/>
            <w:tcBorders>
              <w:top w:val="single" w:sz="4" w:space="0" w:color="auto"/>
              <w:left w:val="single" w:sz="4" w:space="0" w:color="auto"/>
              <w:bottom w:val="single" w:sz="4" w:space="0" w:color="auto"/>
              <w:right w:val="single" w:sz="4" w:space="0" w:color="auto"/>
            </w:tcBorders>
            <w:shd w:val="clear" w:color="auto" w:fill="E0EFE9" w:themeFill="accent4" w:themeFillTint="33"/>
          </w:tcPr>
          <w:p w:rsidR="00754857" w:rsidRPr="00137423" w:rsidRDefault="00754857" w:rsidP="00754857">
            <w:pPr>
              <w:pStyle w:val="BodyText"/>
              <w:rPr>
                <w:rFonts w:asciiTheme="minorHAnsi" w:hAnsiTheme="minorHAnsi" w:cstheme="minorHAnsi"/>
                <w:b/>
              </w:rPr>
            </w:pPr>
            <w:bookmarkStart w:id="370" w:name="_Toc457210185"/>
            <w:bookmarkStart w:id="371" w:name="_Toc461098937"/>
            <w:bookmarkStart w:id="372" w:name="_Toc461100374"/>
            <w:bookmarkStart w:id="373" w:name="_Toc461201593"/>
            <w:r w:rsidRPr="00137423">
              <w:rPr>
                <w:rFonts w:asciiTheme="minorHAnsi" w:hAnsiTheme="minorHAnsi" w:cstheme="minorHAnsi"/>
                <w:b/>
              </w:rPr>
              <w:t>Communicate stories, change and report on progress</w:t>
            </w:r>
            <w:bookmarkEnd w:id="370"/>
            <w:bookmarkEnd w:id="371"/>
            <w:bookmarkEnd w:id="372"/>
            <w:bookmarkEnd w:id="373"/>
          </w:p>
        </w:tc>
      </w:tr>
      <w:tr w:rsidR="00754857" w:rsidRPr="00137423" w:rsidTr="00FF285D">
        <w:trPr>
          <w:trHeight w:val="538"/>
        </w:trPr>
        <w:tc>
          <w:tcPr>
            <w:tcW w:w="568" w:type="dxa"/>
            <w:vMerge/>
            <w:tcBorders>
              <w:left w:val="single" w:sz="4" w:space="0" w:color="auto"/>
              <w:right w:val="single" w:sz="4" w:space="0" w:color="auto"/>
            </w:tcBorders>
          </w:tcPr>
          <w:p w:rsidR="00754857" w:rsidRPr="00F724B1" w:rsidRDefault="00754857" w:rsidP="00754857">
            <w:pPr>
              <w:pStyle w:val="BodyText"/>
              <w:rPr>
                <w:rFonts w:asciiTheme="minorHAnsi" w:hAnsiTheme="minorHAnsi" w:cstheme="minorHAnsi"/>
                <w:b/>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lang w:val="en-US"/>
              </w:rPr>
              <w:t xml:space="preserve">Better storytelling of who we are and what we do, </w:t>
            </w:r>
            <w:proofErr w:type="spellStart"/>
            <w:r w:rsidRPr="00137423">
              <w:rPr>
                <w:rFonts w:asciiTheme="minorHAnsi" w:hAnsiTheme="minorHAnsi" w:cstheme="minorHAnsi"/>
                <w:lang w:val="en-US"/>
              </w:rPr>
              <w:t>emphasising</w:t>
            </w:r>
            <w:proofErr w:type="spellEnd"/>
            <w:r w:rsidRPr="00137423">
              <w:rPr>
                <w:rFonts w:asciiTheme="minorHAnsi" w:hAnsiTheme="minorHAnsi" w:cstheme="minorHAnsi"/>
                <w:lang w:val="en-US"/>
              </w:rPr>
              <w:t xml:space="preserve"> the breadth and importance of non-operational leadership roles we play. </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bookmarkStart w:id="374" w:name="_Toc461098938"/>
            <w:bookmarkStart w:id="375" w:name="_Toc461100375"/>
            <w:bookmarkStart w:id="376" w:name="_Toc461201594"/>
            <w:r>
              <w:rPr>
                <w:rFonts w:asciiTheme="minorHAnsi" w:hAnsiTheme="minorHAnsi" w:cstheme="minorHAnsi"/>
                <w:lang w:val="en-US"/>
              </w:rPr>
              <w:t xml:space="preserve">Executive </w:t>
            </w:r>
            <w:r w:rsidRPr="00137423">
              <w:rPr>
                <w:rFonts w:asciiTheme="minorHAnsi" w:hAnsiTheme="minorHAnsi" w:cstheme="minorHAnsi"/>
              </w:rPr>
              <w:t>Director Communications</w:t>
            </w:r>
            <w:bookmarkEnd w:id="374"/>
            <w:bookmarkEnd w:id="375"/>
            <w:bookmarkEnd w:id="376"/>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754857" w:rsidRPr="00137423" w:rsidRDefault="00754857" w:rsidP="00754857">
            <w:pPr>
              <w:pStyle w:val="BodyText"/>
              <w:rPr>
                <w:rFonts w:asciiTheme="minorHAnsi" w:hAnsiTheme="minorHAnsi" w:cstheme="minorHAnsi"/>
              </w:rPr>
            </w:pPr>
          </w:p>
        </w:tc>
      </w:tr>
      <w:tr w:rsidR="00754857" w:rsidRPr="00137423" w:rsidTr="00FF285D">
        <w:trPr>
          <w:trHeight w:val="570"/>
        </w:trPr>
        <w:tc>
          <w:tcPr>
            <w:tcW w:w="568" w:type="dxa"/>
            <w:vMerge/>
            <w:tcBorders>
              <w:left w:val="single" w:sz="4" w:space="0" w:color="auto"/>
              <w:right w:val="single" w:sz="4" w:space="0" w:color="auto"/>
            </w:tcBorders>
          </w:tcPr>
          <w:p w:rsidR="00754857" w:rsidRPr="00F724B1" w:rsidRDefault="00754857" w:rsidP="00754857">
            <w:pPr>
              <w:pStyle w:val="BodyText"/>
              <w:rPr>
                <w:rFonts w:asciiTheme="minorHAnsi" w:hAnsiTheme="minorHAnsi" w:cstheme="minorHAnsi"/>
                <w:b/>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lang w:val="en-US"/>
              </w:rPr>
              <w:t xml:space="preserve">Showcase and </w:t>
            </w:r>
            <w:proofErr w:type="spellStart"/>
            <w:r w:rsidRPr="00137423">
              <w:rPr>
                <w:rFonts w:asciiTheme="minorHAnsi" w:hAnsiTheme="minorHAnsi" w:cstheme="minorHAnsi"/>
                <w:lang w:val="en-US"/>
              </w:rPr>
              <w:t>recognise</w:t>
            </w:r>
            <w:proofErr w:type="spellEnd"/>
            <w:r w:rsidRPr="00137423">
              <w:rPr>
                <w:rFonts w:asciiTheme="minorHAnsi" w:hAnsiTheme="minorHAnsi" w:cstheme="minorHAnsi"/>
                <w:lang w:val="en-US"/>
              </w:rPr>
              <w:t xml:space="preserve"> the great leadership already being demonstrated by women within the </w:t>
            </w:r>
            <w:proofErr w:type="spellStart"/>
            <w:r w:rsidRPr="00137423">
              <w:rPr>
                <w:rFonts w:asciiTheme="minorHAnsi" w:hAnsiTheme="minorHAnsi" w:cstheme="minorHAnsi"/>
                <w:lang w:val="en-US"/>
              </w:rPr>
              <w:t>organisation</w:t>
            </w:r>
            <w:proofErr w:type="spellEnd"/>
            <w:r w:rsidRPr="00137423">
              <w:rPr>
                <w:rFonts w:asciiTheme="minorHAnsi" w:hAnsiTheme="minorHAnsi" w:cstheme="minorHAnsi"/>
                <w:lang w:val="en-US"/>
              </w:rPr>
              <w:t xml:space="preserve">(s) and promote the diversity in the roles performed. </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bookmarkStart w:id="377" w:name="_Toc461098939"/>
            <w:bookmarkStart w:id="378" w:name="_Toc461100376"/>
            <w:bookmarkStart w:id="379" w:name="_Toc461201595"/>
            <w:r>
              <w:rPr>
                <w:rFonts w:asciiTheme="minorHAnsi" w:hAnsiTheme="minorHAnsi" w:cstheme="minorHAnsi"/>
                <w:lang w:val="en-US"/>
              </w:rPr>
              <w:t xml:space="preserve">Executive </w:t>
            </w:r>
            <w:r w:rsidRPr="00137423">
              <w:rPr>
                <w:rFonts w:asciiTheme="minorHAnsi" w:hAnsiTheme="minorHAnsi" w:cstheme="minorHAnsi"/>
              </w:rPr>
              <w:t>Director Communications</w:t>
            </w:r>
            <w:bookmarkEnd w:id="377"/>
            <w:bookmarkEnd w:id="378"/>
            <w:bookmarkEnd w:id="379"/>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92D050"/>
          </w:tcPr>
          <w:p w:rsidR="00754857" w:rsidRPr="00137423" w:rsidRDefault="00754857" w:rsidP="00754857">
            <w:pPr>
              <w:pStyle w:val="BodyText"/>
              <w:rPr>
                <w:rFonts w:asciiTheme="minorHAnsi" w:hAnsiTheme="minorHAnsi" w:cstheme="minorHAnsi"/>
              </w:rPr>
            </w:pPr>
          </w:p>
        </w:tc>
      </w:tr>
      <w:tr w:rsidR="00754857" w:rsidRPr="00137423" w:rsidTr="00FF285D">
        <w:trPr>
          <w:trHeight w:val="570"/>
        </w:trPr>
        <w:tc>
          <w:tcPr>
            <w:tcW w:w="568" w:type="dxa"/>
            <w:vMerge/>
            <w:tcBorders>
              <w:left w:val="single" w:sz="4" w:space="0" w:color="auto"/>
              <w:right w:val="single" w:sz="4" w:space="0" w:color="auto"/>
            </w:tcBorders>
          </w:tcPr>
          <w:p w:rsidR="00754857" w:rsidRPr="00F724B1" w:rsidRDefault="00754857" w:rsidP="00754857">
            <w:pPr>
              <w:pStyle w:val="BodyText"/>
              <w:rPr>
                <w:rFonts w:asciiTheme="minorHAnsi" w:hAnsiTheme="minorHAnsi" w:cstheme="minorHAnsi"/>
                <w:b/>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lang w:val="en-US"/>
              </w:rPr>
            </w:pPr>
            <w:r w:rsidRPr="00137423">
              <w:rPr>
                <w:rFonts w:asciiTheme="minorHAnsi" w:hAnsiTheme="minorHAnsi" w:cstheme="minorHAnsi"/>
                <w:lang w:val="en-US"/>
              </w:rPr>
              <w:t>Consider reward &amp; re</w:t>
            </w:r>
            <w:r>
              <w:rPr>
                <w:rFonts w:asciiTheme="minorHAnsi" w:hAnsiTheme="minorHAnsi" w:cstheme="minorHAnsi"/>
                <w:lang w:val="en-US"/>
              </w:rPr>
              <w:t>cognition category that support</w:t>
            </w:r>
            <w:r w:rsidRPr="00137423">
              <w:rPr>
                <w:rFonts w:asciiTheme="minorHAnsi" w:hAnsiTheme="minorHAnsi" w:cstheme="minorHAnsi"/>
                <w:lang w:val="en-US"/>
              </w:rPr>
              <w:t>s diversity and inclusion.</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Pr>
                <w:rFonts w:asciiTheme="minorHAnsi" w:eastAsia="Calibri" w:hAnsiTheme="minorHAnsi" w:cstheme="minorHAnsi"/>
              </w:rPr>
              <w:t>Dep</w:t>
            </w:r>
            <w:r w:rsidR="003337D9">
              <w:rPr>
                <w:rFonts w:asciiTheme="minorHAnsi" w:eastAsia="Calibri" w:hAnsiTheme="minorHAnsi" w:cstheme="minorHAnsi"/>
              </w:rPr>
              <w:t>uty</w:t>
            </w:r>
            <w:r>
              <w:rPr>
                <w:rFonts w:asciiTheme="minorHAnsi" w:eastAsia="Calibri" w:hAnsiTheme="minorHAnsi" w:cstheme="minorHAnsi"/>
              </w:rPr>
              <w:t xml:space="preserve"> Secretary Forest, Fire &amp; Regions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754857" w:rsidRPr="00137423" w:rsidRDefault="00754857" w:rsidP="00754857">
            <w:pPr>
              <w:pStyle w:val="BodyText"/>
              <w:rPr>
                <w:rFonts w:asciiTheme="minorHAnsi" w:hAnsiTheme="minorHAnsi" w:cstheme="minorHAnsi"/>
              </w:rPr>
            </w:pPr>
          </w:p>
        </w:tc>
      </w:tr>
      <w:tr w:rsidR="00754857" w:rsidRPr="00137423" w:rsidTr="00FF285D">
        <w:trPr>
          <w:trHeight w:val="570"/>
        </w:trPr>
        <w:tc>
          <w:tcPr>
            <w:tcW w:w="568" w:type="dxa"/>
            <w:vMerge/>
            <w:tcBorders>
              <w:left w:val="single" w:sz="4" w:space="0" w:color="auto"/>
              <w:bottom w:val="single" w:sz="4" w:space="0" w:color="auto"/>
              <w:right w:val="single" w:sz="4" w:space="0" w:color="auto"/>
            </w:tcBorders>
          </w:tcPr>
          <w:p w:rsidR="00754857" w:rsidRPr="00F724B1" w:rsidRDefault="00754857" w:rsidP="00754857">
            <w:pPr>
              <w:pStyle w:val="BodyText"/>
              <w:rPr>
                <w:rFonts w:asciiTheme="minorHAnsi" w:eastAsia="Calibri" w:hAnsiTheme="minorHAnsi" w:cstheme="minorHAnsi"/>
                <w:b/>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eastAsiaTheme="minorEastAsia" w:hAnsiTheme="minorHAnsi" w:cstheme="minorHAnsi"/>
                <w:lang w:val="en-US"/>
              </w:rPr>
            </w:pPr>
            <w:r w:rsidRPr="00137423">
              <w:rPr>
                <w:rFonts w:asciiTheme="minorHAnsi" w:eastAsiaTheme="minorEastAsia" w:hAnsiTheme="minorHAnsi" w:cstheme="minorHAnsi"/>
                <w:lang w:val="en-US"/>
              </w:rPr>
              <w:t>Develop a communications plan that communicates the case for change, progress against targets and performance measures, and progress on initiatives and actions.</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eastAsia="Calibri" w:hAnsiTheme="minorHAnsi" w:cstheme="minorHAnsi"/>
              </w:rPr>
            </w:pPr>
            <w:bookmarkStart w:id="380" w:name="_Toc461098941"/>
            <w:bookmarkStart w:id="381" w:name="_Toc461100378"/>
            <w:bookmarkStart w:id="382" w:name="_Toc461201597"/>
            <w:r>
              <w:rPr>
                <w:rFonts w:asciiTheme="minorHAnsi" w:hAnsiTheme="minorHAnsi" w:cstheme="minorHAnsi"/>
                <w:lang w:val="en-US"/>
              </w:rPr>
              <w:t xml:space="preserve">Executive </w:t>
            </w:r>
            <w:r w:rsidRPr="00137423">
              <w:rPr>
                <w:rFonts w:asciiTheme="minorHAnsi" w:hAnsiTheme="minorHAnsi" w:cstheme="minorHAnsi"/>
              </w:rPr>
              <w:t>Director Communications</w:t>
            </w:r>
            <w:bookmarkEnd w:id="380"/>
            <w:bookmarkEnd w:id="381"/>
            <w:bookmarkEnd w:id="382"/>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eastAsia="Calibri" w:hAnsiTheme="minorHAnsi" w:cstheme="minorHAnsi"/>
              </w:rPr>
            </w:pPr>
          </w:p>
        </w:tc>
        <w:tc>
          <w:tcPr>
            <w:tcW w:w="993"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eastAsia="Calibr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eastAsia="Calibr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754857" w:rsidRPr="00137423" w:rsidRDefault="00754857" w:rsidP="00754857">
            <w:pPr>
              <w:pStyle w:val="BodyText"/>
              <w:rPr>
                <w:rFonts w:asciiTheme="minorHAnsi" w:eastAsia="Calibri" w:hAnsiTheme="minorHAnsi" w:cstheme="minorHAnsi"/>
              </w:rPr>
            </w:pPr>
          </w:p>
        </w:tc>
      </w:tr>
      <w:tr w:rsidR="004F6197" w:rsidRPr="00137423" w:rsidTr="00FF285D">
        <w:trPr>
          <w:trHeight w:val="570"/>
        </w:trPr>
        <w:tc>
          <w:tcPr>
            <w:tcW w:w="568" w:type="dxa"/>
            <w:tcBorders>
              <w:left w:val="single" w:sz="4" w:space="0" w:color="auto"/>
              <w:bottom w:val="single" w:sz="4" w:space="0" w:color="auto"/>
              <w:right w:val="single" w:sz="4" w:space="0" w:color="auto"/>
            </w:tcBorders>
          </w:tcPr>
          <w:p w:rsidR="004F6197" w:rsidRPr="00F724B1" w:rsidRDefault="004F6197" w:rsidP="00754857">
            <w:pPr>
              <w:pStyle w:val="BodyText"/>
              <w:rPr>
                <w:rFonts w:asciiTheme="minorHAnsi" w:eastAsia="Calibri" w:hAnsiTheme="minorHAnsi" w:cstheme="minorHAnsi"/>
                <w:b/>
              </w:rPr>
            </w:pPr>
          </w:p>
        </w:tc>
        <w:tc>
          <w:tcPr>
            <w:tcW w:w="7654" w:type="dxa"/>
            <w:tcBorders>
              <w:top w:val="single" w:sz="4" w:space="0" w:color="auto"/>
              <w:left w:val="single" w:sz="4" w:space="0" w:color="auto"/>
              <w:bottom w:val="single" w:sz="4" w:space="0" w:color="auto"/>
              <w:right w:val="single" w:sz="4" w:space="0" w:color="auto"/>
            </w:tcBorders>
          </w:tcPr>
          <w:p w:rsidR="004F6197" w:rsidRPr="00137423" w:rsidRDefault="004F6197" w:rsidP="000A2BF7">
            <w:pPr>
              <w:pStyle w:val="BodyText"/>
              <w:rPr>
                <w:rFonts w:asciiTheme="minorHAnsi" w:hAnsiTheme="minorHAnsi" w:cstheme="minorHAnsi"/>
                <w:lang w:val="en-US"/>
              </w:rPr>
            </w:pPr>
            <w:proofErr w:type="spellStart"/>
            <w:r>
              <w:rPr>
                <w:rFonts w:asciiTheme="minorHAnsi" w:hAnsiTheme="minorHAnsi" w:cstheme="minorHAnsi"/>
                <w:lang w:val="en-US"/>
              </w:rPr>
              <w:t>Utilise</w:t>
            </w:r>
            <w:proofErr w:type="spellEnd"/>
            <w:r>
              <w:rPr>
                <w:rFonts w:asciiTheme="minorHAnsi" w:hAnsiTheme="minorHAnsi" w:cstheme="minorHAnsi"/>
                <w:lang w:val="en-US"/>
              </w:rPr>
              <w:t xml:space="preserve"> the ‘Diversity and Inclusion</w:t>
            </w:r>
            <w:r w:rsidRPr="00137423">
              <w:rPr>
                <w:rFonts w:asciiTheme="minorHAnsi" w:hAnsiTheme="minorHAnsi" w:cstheme="minorHAnsi"/>
                <w:lang w:val="en-US"/>
              </w:rPr>
              <w:t>’ Yammer group to share information and achievements.</w:t>
            </w:r>
          </w:p>
        </w:tc>
        <w:tc>
          <w:tcPr>
            <w:tcW w:w="2977" w:type="dxa"/>
            <w:tcBorders>
              <w:top w:val="single" w:sz="4" w:space="0" w:color="auto"/>
              <w:left w:val="single" w:sz="4" w:space="0" w:color="auto"/>
              <w:bottom w:val="single" w:sz="4" w:space="0" w:color="auto"/>
              <w:right w:val="single" w:sz="4" w:space="0" w:color="auto"/>
            </w:tcBorders>
          </w:tcPr>
          <w:p w:rsidR="004F6197" w:rsidRPr="00137423" w:rsidRDefault="00F90418" w:rsidP="000A2BF7">
            <w:pPr>
              <w:pStyle w:val="BodyText"/>
              <w:rPr>
                <w:rFonts w:asciiTheme="minorHAnsi" w:hAnsiTheme="minorHAnsi" w:cstheme="minorHAnsi"/>
              </w:rPr>
            </w:pPr>
            <w:r>
              <w:rPr>
                <w:rFonts w:asciiTheme="minorHAnsi" w:hAnsiTheme="minorHAnsi" w:cstheme="minorHAnsi"/>
              </w:rPr>
              <w:t>All</w:t>
            </w:r>
            <w:bookmarkStart w:id="383" w:name="_GoBack"/>
            <w:bookmarkEnd w:id="383"/>
            <w:r w:rsidR="004F6197" w:rsidRPr="00137423">
              <w:rPr>
                <w:rFonts w:asciiTheme="minorHAnsi" w:hAnsiTheme="minorHAnsi" w:cstheme="minorHAnsi"/>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6197" w:rsidRPr="00660303" w:rsidRDefault="004F6197" w:rsidP="000A2BF7">
            <w:pPr>
              <w:pStyle w:val="BodyText"/>
            </w:pPr>
          </w:p>
        </w:tc>
        <w:tc>
          <w:tcPr>
            <w:tcW w:w="993" w:type="dxa"/>
            <w:tcBorders>
              <w:top w:val="single" w:sz="4" w:space="0" w:color="auto"/>
              <w:left w:val="single" w:sz="4" w:space="0" w:color="auto"/>
              <w:bottom w:val="single" w:sz="4" w:space="0" w:color="auto"/>
              <w:right w:val="single" w:sz="4" w:space="0" w:color="auto"/>
            </w:tcBorders>
          </w:tcPr>
          <w:p w:rsidR="004F6197" w:rsidRPr="00660303" w:rsidRDefault="004F6197" w:rsidP="000A2BF7">
            <w:pPr>
              <w:pStyle w:val="BodyText"/>
            </w:pPr>
          </w:p>
        </w:tc>
        <w:tc>
          <w:tcPr>
            <w:tcW w:w="850" w:type="dxa"/>
            <w:tcBorders>
              <w:top w:val="single" w:sz="4" w:space="0" w:color="auto"/>
              <w:left w:val="single" w:sz="4" w:space="0" w:color="auto"/>
              <w:bottom w:val="single" w:sz="4" w:space="0" w:color="auto"/>
              <w:right w:val="single" w:sz="4" w:space="0" w:color="auto"/>
            </w:tcBorders>
          </w:tcPr>
          <w:p w:rsidR="004F6197" w:rsidRPr="00660303" w:rsidRDefault="004F6197" w:rsidP="000A2BF7">
            <w:pPr>
              <w:pStyle w:val="BodyText"/>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4F6197" w:rsidRPr="00660303" w:rsidRDefault="004F6197" w:rsidP="000A2BF7">
            <w:pPr>
              <w:pStyle w:val="BodyText"/>
            </w:pPr>
          </w:p>
        </w:tc>
      </w:tr>
      <w:tr w:rsidR="004F6197" w:rsidRPr="00137423" w:rsidTr="001177F2">
        <w:trPr>
          <w:trHeight w:val="276"/>
        </w:trPr>
        <w:tc>
          <w:tcPr>
            <w:tcW w:w="568" w:type="dxa"/>
            <w:vMerge w:val="restart"/>
            <w:tcBorders>
              <w:top w:val="single" w:sz="4" w:space="0" w:color="auto"/>
              <w:left w:val="single" w:sz="4" w:space="0" w:color="auto"/>
              <w:bottom w:val="single" w:sz="4" w:space="0" w:color="auto"/>
              <w:right w:val="single" w:sz="4" w:space="0" w:color="auto"/>
            </w:tcBorders>
          </w:tcPr>
          <w:p w:rsidR="004F6197" w:rsidRPr="00F724B1" w:rsidRDefault="004F6197" w:rsidP="00754857">
            <w:pPr>
              <w:pStyle w:val="BodyText"/>
              <w:rPr>
                <w:rFonts w:asciiTheme="minorHAnsi" w:hAnsiTheme="minorHAnsi" w:cstheme="minorHAnsi"/>
                <w:b/>
              </w:rPr>
            </w:pPr>
            <w:bookmarkStart w:id="384" w:name="_Toc457210186"/>
            <w:bookmarkStart w:id="385" w:name="_Toc461098942"/>
            <w:bookmarkStart w:id="386" w:name="_Toc461100379"/>
            <w:bookmarkStart w:id="387" w:name="_Toc461201598"/>
            <w:r w:rsidRPr="00F724B1">
              <w:rPr>
                <w:rFonts w:asciiTheme="minorHAnsi" w:hAnsiTheme="minorHAnsi" w:cstheme="minorHAnsi"/>
                <w:b/>
              </w:rPr>
              <w:t>5.2</w:t>
            </w:r>
            <w:bookmarkEnd w:id="384"/>
            <w:bookmarkEnd w:id="385"/>
            <w:bookmarkEnd w:id="386"/>
            <w:bookmarkEnd w:id="387"/>
          </w:p>
        </w:tc>
        <w:tc>
          <w:tcPr>
            <w:tcW w:w="14396" w:type="dxa"/>
            <w:gridSpan w:val="6"/>
            <w:tcBorders>
              <w:top w:val="single" w:sz="4" w:space="0" w:color="auto"/>
              <w:left w:val="single" w:sz="4" w:space="0" w:color="auto"/>
              <w:bottom w:val="single" w:sz="4" w:space="0" w:color="auto"/>
              <w:right w:val="single" w:sz="4" w:space="0" w:color="auto"/>
            </w:tcBorders>
            <w:shd w:val="clear" w:color="auto" w:fill="E0EFE9" w:themeFill="accent4" w:themeFillTint="33"/>
          </w:tcPr>
          <w:p w:rsidR="004F6197" w:rsidRPr="00137423" w:rsidRDefault="004F6197" w:rsidP="00754857">
            <w:pPr>
              <w:pStyle w:val="BodyText"/>
              <w:rPr>
                <w:rFonts w:asciiTheme="minorHAnsi" w:hAnsiTheme="minorHAnsi" w:cstheme="minorHAnsi"/>
                <w:b/>
              </w:rPr>
            </w:pPr>
            <w:bookmarkStart w:id="388" w:name="_Toc457210187"/>
            <w:bookmarkStart w:id="389" w:name="_Toc461098943"/>
            <w:bookmarkStart w:id="390" w:name="_Toc461100380"/>
            <w:bookmarkStart w:id="391" w:name="_Toc461201599"/>
            <w:r w:rsidRPr="00137423">
              <w:rPr>
                <w:rFonts w:asciiTheme="minorHAnsi" w:hAnsiTheme="minorHAnsi" w:cstheme="minorHAnsi"/>
                <w:b/>
              </w:rPr>
              <w:t>Diversity in imagery</w:t>
            </w:r>
            <w:bookmarkEnd w:id="388"/>
            <w:bookmarkEnd w:id="389"/>
            <w:bookmarkEnd w:id="390"/>
            <w:bookmarkEnd w:id="391"/>
          </w:p>
        </w:tc>
      </w:tr>
      <w:tr w:rsidR="004F6197" w:rsidRPr="00137423" w:rsidTr="00FF285D">
        <w:trPr>
          <w:trHeight w:val="313"/>
        </w:trPr>
        <w:tc>
          <w:tcPr>
            <w:tcW w:w="568" w:type="dxa"/>
            <w:vMerge/>
            <w:tcBorders>
              <w:top w:val="single" w:sz="4" w:space="0" w:color="auto"/>
              <w:left w:val="single" w:sz="4" w:space="0" w:color="auto"/>
              <w:bottom w:val="single" w:sz="4" w:space="0" w:color="auto"/>
              <w:right w:val="single" w:sz="4" w:space="0" w:color="auto"/>
            </w:tcBorders>
          </w:tcPr>
          <w:p w:rsidR="004F6197" w:rsidRPr="00137423" w:rsidRDefault="004F6197" w:rsidP="00754857">
            <w:pPr>
              <w:pStyle w:val="BodyText"/>
              <w:rPr>
                <w:rFonts w:asciiTheme="minorHAnsi" w:hAnsiTheme="minorHAnsi" w:cstheme="minorHAnsi"/>
              </w:rPr>
            </w:pPr>
          </w:p>
        </w:tc>
        <w:tc>
          <w:tcPr>
            <w:tcW w:w="7654" w:type="dxa"/>
            <w:tcBorders>
              <w:top w:val="single" w:sz="4" w:space="0" w:color="auto"/>
              <w:left w:val="single" w:sz="4" w:space="0" w:color="auto"/>
              <w:bottom w:val="single" w:sz="4" w:space="0" w:color="auto"/>
              <w:right w:val="single" w:sz="4" w:space="0" w:color="auto"/>
            </w:tcBorders>
          </w:tcPr>
          <w:p w:rsidR="004F6197" w:rsidRPr="00137423" w:rsidRDefault="004F6197" w:rsidP="00754857">
            <w:pPr>
              <w:pStyle w:val="BodyText"/>
              <w:rPr>
                <w:rFonts w:asciiTheme="minorHAnsi" w:hAnsiTheme="minorHAnsi" w:cstheme="minorHAnsi"/>
              </w:rPr>
            </w:pPr>
            <w:r w:rsidRPr="00137423">
              <w:rPr>
                <w:rFonts w:asciiTheme="minorHAnsi" w:hAnsiTheme="minorHAnsi" w:cstheme="minorHAnsi"/>
              </w:rPr>
              <w:t>Actively source images in image /video bank that reflect broad diversity (gender, age and cultural background).</w:t>
            </w:r>
          </w:p>
        </w:tc>
        <w:tc>
          <w:tcPr>
            <w:tcW w:w="2977" w:type="dxa"/>
            <w:tcBorders>
              <w:top w:val="single" w:sz="4" w:space="0" w:color="auto"/>
              <w:left w:val="single" w:sz="4" w:space="0" w:color="auto"/>
              <w:bottom w:val="single" w:sz="4" w:space="0" w:color="auto"/>
              <w:right w:val="single" w:sz="4" w:space="0" w:color="auto"/>
            </w:tcBorders>
          </w:tcPr>
          <w:p w:rsidR="004F6197" w:rsidRPr="00137423" w:rsidRDefault="004F6197" w:rsidP="00754857">
            <w:pPr>
              <w:pStyle w:val="BodyText"/>
              <w:rPr>
                <w:rFonts w:asciiTheme="minorHAnsi" w:hAnsiTheme="minorHAnsi" w:cstheme="minorHAnsi"/>
              </w:rPr>
            </w:pPr>
            <w:bookmarkStart w:id="392" w:name="_Toc461098944"/>
            <w:bookmarkStart w:id="393" w:name="_Toc461100381"/>
            <w:bookmarkStart w:id="394" w:name="_Toc461201600"/>
            <w:r>
              <w:rPr>
                <w:rFonts w:asciiTheme="minorHAnsi" w:hAnsiTheme="minorHAnsi" w:cstheme="minorHAnsi"/>
                <w:lang w:val="en-US"/>
              </w:rPr>
              <w:t xml:space="preserve">Executive </w:t>
            </w:r>
            <w:r w:rsidRPr="00137423">
              <w:rPr>
                <w:rFonts w:asciiTheme="minorHAnsi" w:hAnsiTheme="minorHAnsi" w:cstheme="minorHAnsi"/>
              </w:rPr>
              <w:t>Director Communications</w:t>
            </w:r>
            <w:bookmarkEnd w:id="392"/>
            <w:bookmarkEnd w:id="393"/>
            <w:bookmarkEnd w:id="394"/>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6197" w:rsidRPr="00137423" w:rsidRDefault="004F6197" w:rsidP="00754857">
            <w:pPr>
              <w:pStyle w:val="BodyTex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tcPr>
          <w:p w:rsidR="004F6197" w:rsidRPr="00137423" w:rsidRDefault="004F619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4F6197" w:rsidRPr="00137423" w:rsidRDefault="004F6197" w:rsidP="00754857">
            <w:pPr>
              <w:pStyle w:val="BodyText"/>
              <w:rPr>
                <w:rFonts w:asciiTheme="minorHAns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92D050"/>
          </w:tcPr>
          <w:p w:rsidR="004F6197" w:rsidRPr="00137423" w:rsidRDefault="004F6197" w:rsidP="00754857">
            <w:pPr>
              <w:pStyle w:val="BodyText"/>
              <w:rPr>
                <w:rFonts w:asciiTheme="minorHAnsi" w:hAnsiTheme="minorHAnsi" w:cstheme="minorHAnsi"/>
              </w:rPr>
            </w:pPr>
          </w:p>
        </w:tc>
      </w:tr>
      <w:tr w:rsidR="004F6197" w:rsidRPr="00137423" w:rsidTr="00FF285D">
        <w:trPr>
          <w:trHeight w:val="385"/>
        </w:trPr>
        <w:tc>
          <w:tcPr>
            <w:tcW w:w="568" w:type="dxa"/>
            <w:vMerge/>
            <w:tcBorders>
              <w:top w:val="single" w:sz="4" w:space="0" w:color="auto"/>
              <w:left w:val="single" w:sz="4" w:space="0" w:color="auto"/>
              <w:bottom w:val="single" w:sz="4" w:space="0" w:color="auto"/>
              <w:right w:val="single" w:sz="4" w:space="0" w:color="auto"/>
            </w:tcBorders>
          </w:tcPr>
          <w:p w:rsidR="004F6197" w:rsidRPr="00137423" w:rsidRDefault="004F6197" w:rsidP="00754857">
            <w:pPr>
              <w:pStyle w:val="BodyText"/>
              <w:rPr>
                <w:rFonts w:asciiTheme="minorHAnsi" w:hAnsiTheme="minorHAnsi" w:cstheme="minorHAnsi"/>
              </w:rPr>
            </w:pPr>
          </w:p>
        </w:tc>
        <w:tc>
          <w:tcPr>
            <w:tcW w:w="7654" w:type="dxa"/>
            <w:tcBorders>
              <w:top w:val="single" w:sz="4" w:space="0" w:color="auto"/>
              <w:left w:val="single" w:sz="4" w:space="0" w:color="auto"/>
              <w:bottom w:val="single" w:sz="4" w:space="0" w:color="auto"/>
              <w:right w:val="single" w:sz="4" w:space="0" w:color="auto"/>
            </w:tcBorders>
          </w:tcPr>
          <w:p w:rsidR="004F6197" w:rsidRPr="00137423" w:rsidRDefault="004F6197" w:rsidP="00754857">
            <w:pPr>
              <w:pStyle w:val="BodyText"/>
              <w:rPr>
                <w:rFonts w:asciiTheme="minorHAnsi" w:hAnsiTheme="minorHAnsi" w:cstheme="minorHAnsi"/>
              </w:rPr>
            </w:pPr>
            <w:r w:rsidRPr="00137423">
              <w:rPr>
                <w:rFonts w:asciiTheme="minorHAnsi" w:hAnsiTheme="minorHAnsi" w:cstheme="minorHAnsi"/>
              </w:rPr>
              <w:t>Ensure all collateral imagery/photographs/video reflects women and men in emergency management roles, from the field to senior leadership roles</w:t>
            </w:r>
          </w:p>
        </w:tc>
        <w:tc>
          <w:tcPr>
            <w:tcW w:w="2977" w:type="dxa"/>
            <w:tcBorders>
              <w:top w:val="single" w:sz="4" w:space="0" w:color="auto"/>
              <w:left w:val="single" w:sz="4" w:space="0" w:color="auto"/>
              <w:bottom w:val="single" w:sz="4" w:space="0" w:color="auto"/>
              <w:right w:val="single" w:sz="4" w:space="0" w:color="auto"/>
            </w:tcBorders>
          </w:tcPr>
          <w:p w:rsidR="004F6197" w:rsidRPr="00137423" w:rsidRDefault="004F6197" w:rsidP="00754857">
            <w:pPr>
              <w:pStyle w:val="BodyText"/>
              <w:rPr>
                <w:rFonts w:asciiTheme="minorHAnsi" w:hAnsiTheme="minorHAnsi" w:cstheme="minorHAnsi"/>
              </w:rPr>
            </w:pPr>
            <w:bookmarkStart w:id="395" w:name="_Toc461098945"/>
            <w:bookmarkStart w:id="396" w:name="_Toc461100382"/>
            <w:bookmarkStart w:id="397" w:name="_Toc461201601"/>
            <w:r>
              <w:rPr>
                <w:rFonts w:asciiTheme="minorHAnsi" w:hAnsiTheme="minorHAnsi" w:cstheme="minorHAnsi"/>
                <w:lang w:val="en-US"/>
              </w:rPr>
              <w:t xml:space="preserve">Executive </w:t>
            </w:r>
            <w:r w:rsidRPr="00137423">
              <w:rPr>
                <w:rFonts w:asciiTheme="minorHAnsi" w:hAnsiTheme="minorHAnsi" w:cstheme="minorHAnsi"/>
              </w:rPr>
              <w:t>Director Communications</w:t>
            </w:r>
            <w:bookmarkEnd w:id="395"/>
            <w:bookmarkEnd w:id="396"/>
            <w:bookmarkEnd w:id="397"/>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6197" w:rsidRPr="00137423" w:rsidRDefault="004F6197" w:rsidP="00754857">
            <w:pPr>
              <w:pStyle w:val="BodyTex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tcPr>
          <w:p w:rsidR="004F6197" w:rsidRPr="00137423" w:rsidRDefault="004F619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4F6197" w:rsidRPr="00137423" w:rsidRDefault="004F6197" w:rsidP="00754857">
            <w:pPr>
              <w:pStyle w:val="BodyText"/>
              <w:rPr>
                <w:rFonts w:asciiTheme="minorHAns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92D050"/>
          </w:tcPr>
          <w:p w:rsidR="004F6197" w:rsidRPr="00137423" w:rsidRDefault="004F6197" w:rsidP="00754857">
            <w:pPr>
              <w:pStyle w:val="BodyText"/>
              <w:rPr>
                <w:rFonts w:asciiTheme="minorHAnsi" w:hAnsiTheme="minorHAnsi" w:cstheme="minorHAnsi"/>
              </w:rPr>
            </w:pPr>
          </w:p>
        </w:tc>
      </w:tr>
    </w:tbl>
    <w:p w:rsidR="00754857" w:rsidRPr="00137423" w:rsidRDefault="00754857" w:rsidP="00754857">
      <w:pPr>
        <w:pStyle w:val="BodyText"/>
        <w:rPr>
          <w:rFonts w:eastAsia="Calibri" w:cstheme="minorHAnsi"/>
        </w:rPr>
      </w:pPr>
      <w:r w:rsidRPr="00137423">
        <w:rPr>
          <w:rFonts w:eastAsia="Calibri" w:cstheme="minorHAnsi"/>
        </w:rPr>
        <w:br w:type="page"/>
      </w:r>
    </w:p>
    <w:tbl>
      <w:tblPr>
        <w:tblStyle w:val="DELWPTable"/>
        <w:tblW w:w="14964" w:type="dxa"/>
        <w:tblInd w:w="-176" w:type="dxa"/>
        <w:tblLayout w:type="fixed"/>
        <w:tblLook w:val="04A0" w:firstRow="1" w:lastRow="0" w:firstColumn="1" w:lastColumn="0" w:noHBand="0" w:noVBand="1"/>
      </w:tblPr>
      <w:tblGrid>
        <w:gridCol w:w="568"/>
        <w:gridCol w:w="7654"/>
        <w:gridCol w:w="2977"/>
        <w:gridCol w:w="992"/>
        <w:gridCol w:w="993"/>
        <w:gridCol w:w="850"/>
        <w:gridCol w:w="930"/>
      </w:tblGrid>
      <w:tr w:rsidR="00754857" w:rsidRPr="00660303" w:rsidTr="000A2BF7">
        <w:trPr>
          <w:cnfStyle w:val="100000000000" w:firstRow="1" w:lastRow="0" w:firstColumn="0" w:lastColumn="0" w:oddVBand="0" w:evenVBand="0" w:oddHBand="0" w:evenHBand="0" w:firstRowFirstColumn="0" w:firstRowLastColumn="0" w:lastRowFirstColumn="0" w:lastRowLastColumn="0"/>
        </w:trPr>
        <w:tc>
          <w:tcPr>
            <w:tcW w:w="14964" w:type="dxa"/>
            <w:gridSpan w:val="7"/>
            <w:tcBorders>
              <w:bottom w:val="single" w:sz="4" w:space="0" w:color="auto"/>
            </w:tcBorders>
            <w:shd w:val="clear" w:color="auto" w:fill="FFFFFF" w:themeFill="background1"/>
          </w:tcPr>
          <w:p w:rsidR="00754857" w:rsidRPr="00C165E8" w:rsidRDefault="00754857" w:rsidP="000A2BF7">
            <w:pPr>
              <w:pStyle w:val="Heading2"/>
              <w:outlineLvl w:val="1"/>
            </w:pPr>
            <w:r w:rsidRPr="00137423">
              <w:br w:type="page"/>
            </w:r>
            <w:bookmarkStart w:id="398" w:name="_Toc461201602"/>
            <w:bookmarkStart w:id="399" w:name="_Toc463615494"/>
            <w:bookmarkStart w:id="400" w:name="_Toc464459928"/>
            <w:r w:rsidRPr="00C165E8">
              <w:t xml:space="preserve">6. </w:t>
            </w:r>
            <w:r w:rsidR="007D0471">
              <w:rPr>
                <w:rFonts w:eastAsiaTheme="minorHAnsi"/>
                <w:lang w:val="en-US"/>
              </w:rPr>
              <w:t xml:space="preserve">GOVERNANCE, ACCOUNTABILITY </w:t>
            </w:r>
            <w:r w:rsidRPr="00C165E8">
              <w:rPr>
                <w:rFonts w:eastAsiaTheme="minorHAnsi"/>
                <w:lang w:val="en-US"/>
              </w:rPr>
              <w:t>AND MEASUREMENT</w:t>
            </w:r>
            <w:bookmarkEnd w:id="398"/>
            <w:bookmarkEnd w:id="399"/>
            <w:bookmarkEnd w:id="400"/>
          </w:p>
          <w:p w:rsidR="00754857" w:rsidRPr="00137423" w:rsidRDefault="00754857" w:rsidP="000A2BF7">
            <w:pPr>
              <w:pStyle w:val="BodyText"/>
            </w:pPr>
            <w:bookmarkStart w:id="401" w:name="_Toc457210189"/>
            <w:r w:rsidRPr="000A2BF7">
              <w:rPr>
                <w:sz w:val="22"/>
              </w:rPr>
              <w:t>“What gets measured gets done” is an old adage, and we are focused on measuring progress and understanding where we need to focus our attention to improve gender equality.</w:t>
            </w:r>
            <w:bookmarkEnd w:id="401"/>
          </w:p>
        </w:tc>
      </w:tr>
      <w:tr w:rsidR="00754857" w:rsidRPr="00660303" w:rsidTr="00FF285D">
        <w:tc>
          <w:tcPr>
            <w:tcW w:w="8222" w:type="dxa"/>
            <w:gridSpan w:val="2"/>
            <w:vMerge w:val="restart"/>
            <w:tcBorders>
              <w:top w:val="single" w:sz="4" w:space="0" w:color="auto"/>
              <w:left w:val="single" w:sz="4" w:space="0" w:color="auto"/>
              <w:right w:val="single" w:sz="4" w:space="0" w:color="auto"/>
            </w:tcBorders>
          </w:tcPr>
          <w:p w:rsidR="00754857" w:rsidRPr="009F01AD" w:rsidRDefault="00754857" w:rsidP="00754857">
            <w:pPr>
              <w:pStyle w:val="BodyText"/>
              <w:rPr>
                <w:rFonts w:asciiTheme="minorHAnsi" w:hAnsiTheme="minorHAnsi" w:cstheme="minorHAnsi"/>
                <w:b/>
              </w:rPr>
            </w:pPr>
            <w:bookmarkStart w:id="402" w:name="_Toc457210190"/>
            <w:bookmarkStart w:id="403" w:name="_Toc461098946"/>
            <w:bookmarkStart w:id="404" w:name="_Toc461100384"/>
            <w:bookmarkStart w:id="405" w:name="_Toc461201603"/>
            <w:r w:rsidRPr="009F01AD">
              <w:rPr>
                <w:rFonts w:asciiTheme="minorHAnsi" w:hAnsiTheme="minorHAnsi" w:cstheme="minorHAnsi"/>
                <w:b/>
              </w:rPr>
              <w:t>Action</w:t>
            </w:r>
            <w:bookmarkEnd w:id="402"/>
            <w:bookmarkEnd w:id="403"/>
            <w:bookmarkEnd w:id="404"/>
            <w:bookmarkEnd w:id="405"/>
          </w:p>
        </w:tc>
        <w:tc>
          <w:tcPr>
            <w:tcW w:w="2977" w:type="dxa"/>
            <w:vMerge w:val="restart"/>
            <w:tcBorders>
              <w:top w:val="single" w:sz="4" w:space="0" w:color="auto"/>
              <w:left w:val="single" w:sz="4" w:space="0" w:color="auto"/>
              <w:right w:val="single" w:sz="4" w:space="0" w:color="auto"/>
            </w:tcBorders>
          </w:tcPr>
          <w:p w:rsidR="00754857" w:rsidRPr="009F01AD" w:rsidRDefault="00754857" w:rsidP="00754857">
            <w:pPr>
              <w:pStyle w:val="BodyText"/>
              <w:rPr>
                <w:rFonts w:asciiTheme="minorHAnsi" w:hAnsiTheme="minorHAnsi" w:cstheme="minorHAnsi"/>
                <w:b/>
              </w:rPr>
            </w:pPr>
            <w:bookmarkStart w:id="406" w:name="_Toc461098947"/>
            <w:bookmarkStart w:id="407" w:name="_Toc461100385"/>
            <w:bookmarkStart w:id="408" w:name="_Toc461201604"/>
            <w:r w:rsidRPr="009F01AD">
              <w:rPr>
                <w:rFonts w:asciiTheme="minorHAnsi" w:hAnsiTheme="minorHAnsi" w:cstheme="minorHAnsi"/>
                <w:b/>
              </w:rPr>
              <w:t>Responsible</w:t>
            </w:r>
            <w:bookmarkEnd w:id="406"/>
            <w:bookmarkEnd w:id="407"/>
            <w:bookmarkEnd w:id="408"/>
          </w:p>
        </w:tc>
        <w:tc>
          <w:tcPr>
            <w:tcW w:w="2835" w:type="dxa"/>
            <w:gridSpan w:val="3"/>
            <w:tcBorders>
              <w:top w:val="single" w:sz="4" w:space="0" w:color="auto"/>
              <w:left w:val="single" w:sz="4" w:space="0" w:color="auto"/>
              <w:bottom w:val="single" w:sz="4" w:space="0" w:color="auto"/>
              <w:right w:val="single" w:sz="4" w:space="0" w:color="auto"/>
            </w:tcBorders>
          </w:tcPr>
          <w:p w:rsidR="00754857" w:rsidRPr="00CC3EE4" w:rsidRDefault="00754857" w:rsidP="00754857">
            <w:pPr>
              <w:pStyle w:val="BodyText"/>
              <w:jc w:val="center"/>
              <w:rPr>
                <w:rFonts w:asciiTheme="minorHAnsi" w:hAnsiTheme="minorHAnsi" w:cstheme="minorHAnsi"/>
                <w:b/>
              </w:rPr>
            </w:pPr>
            <w:bookmarkStart w:id="409" w:name="_Toc461098948"/>
            <w:bookmarkStart w:id="410" w:name="_Toc461100386"/>
            <w:bookmarkStart w:id="411" w:name="_Toc461201605"/>
            <w:r w:rsidRPr="00CC3EE4">
              <w:rPr>
                <w:rFonts w:asciiTheme="minorHAnsi" w:hAnsiTheme="minorHAnsi" w:cstheme="minorHAnsi"/>
                <w:b/>
              </w:rPr>
              <w:t>Timeframe</w:t>
            </w:r>
            <w:bookmarkEnd w:id="409"/>
            <w:bookmarkEnd w:id="410"/>
            <w:bookmarkEnd w:id="411"/>
          </w:p>
        </w:tc>
        <w:tc>
          <w:tcPr>
            <w:tcW w:w="930" w:type="dxa"/>
            <w:vMerge w:val="restart"/>
            <w:tcBorders>
              <w:top w:val="single" w:sz="4" w:space="0" w:color="auto"/>
              <w:left w:val="single" w:sz="4" w:space="0" w:color="auto"/>
              <w:right w:val="single" w:sz="4" w:space="0" w:color="auto"/>
            </w:tcBorders>
          </w:tcPr>
          <w:p w:rsidR="00754857" w:rsidRPr="009F01AD" w:rsidRDefault="00754857" w:rsidP="00754857">
            <w:pPr>
              <w:pStyle w:val="BodyText"/>
              <w:rPr>
                <w:rFonts w:asciiTheme="minorHAnsi" w:hAnsiTheme="minorHAnsi" w:cstheme="minorHAnsi"/>
                <w:b/>
              </w:rPr>
            </w:pPr>
            <w:bookmarkStart w:id="412" w:name="_Toc461098949"/>
            <w:bookmarkStart w:id="413" w:name="_Toc461100387"/>
            <w:bookmarkStart w:id="414" w:name="_Toc461201606"/>
            <w:r w:rsidRPr="009F01AD">
              <w:rPr>
                <w:rFonts w:asciiTheme="minorHAnsi" w:hAnsiTheme="minorHAnsi" w:cstheme="minorHAnsi"/>
                <w:b/>
              </w:rPr>
              <w:t>Status</w:t>
            </w:r>
            <w:bookmarkEnd w:id="412"/>
            <w:bookmarkEnd w:id="413"/>
            <w:bookmarkEnd w:id="414"/>
          </w:p>
        </w:tc>
      </w:tr>
      <w:tr w:rsidR="00754857" w:rsidRPr="00660303" w:rsidTr="00FF285D">
        <w:tc>
          <w:tcPr>
            <w:tcW w:w="8222" w:type="dxa"/>
            <w:gridSpan w:val="2"/>
            <w:vMerge/>
            <w:tcBorders>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2977" w:type="dxa"/>
            <w:vMerge/>
            <w:tcBorders>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rsidR="00754857" w:rsidRPr="00CC3EE4" w:rsidRDefault="00754857" w:rsidP="00754857">
            <w:pPr>
              <w:pStyle w:val="BodyText"/>
              <w:jc w:val="center"/>
              <w:rPr>
                <w:rFonts w:asciiTheme="minorHAnsi" w:eastAsia="Calibri" w:hAnsiTheme="minorHAnsi" w:cstheme="minorHAnsi"/>
                <w:b/>
              </w:rPr>
            </w:pPr>
            <w:bookmarkStart w:id="415" w:name="_Toc461098950"/>
            <w:bookmarkStart w:id="416" w:name="_Toc461100388"/>
            <w:bookmarkStart w:id="417" w:name="_Toc461201607"/>
            <w:r w:rsidRPr="00CC3EE4">
              <w:rPr>
                <w:rFonts w:asciiTheme="minorHAnsi" w:eastAsia="Calibri" w:hAnsiTheme="minorHAnsi" w:cstheme="minorHAnsi"/>
                <w:b/>
              </w:rPr>
              <w:t>16/17</w:t>
            </w:r>
            <w:bookmarkEnd w:id="415"/>
            <w:bookmarkEnd w:id="416"/>
            <w:bookmarkEnd w:id="417"/>
          </w:p>
        </w:tc>
        <w:tc>
          <w:tcPr>
            <w:tcW w:w="993" w:type="dxa"/>
            <w:tcBorders>
              <w:top w:val="single" w:sz="4" w:space="0" w:color="auto"/>
              <w:left w:val="single" w:sz="4" w:space="0" w:color="auto"/>
              <w:bottom w:val="single" w:sz="4" w:space="0" w:color="auto"/>
              <w:right w:val="single" w:sz="4" w:space="0" w:color="auto"/>
            </w:tcBorders>
          </w:tcPr>
          <w:p w:rsidR="00754857" w:rsidRPr="00CC3EE4" w:rsidRDefault="00754857" w:rsidP="00754857">
            <w:pPr>
              <w:pStyle w:val="BodyText"/>
              <w:jc w:val="center"/>
              <w:rPr>
                <w:rFonts w:asciiTheme="minorHAnsi" w:eastAsia="Calibri" w:hAnsiTheme="minorHAnsi" w:cstheme="minorHAnsi"/>
                <w:b/>
              </w:rPr>
            </w:pPr>
            <w:bookmarkStart w:id="418" w:name="_Toc461098951"/>
            <w:bookmarkStart w:id="419" w:name="_Toc461100389"/>
            <w:bookmarkStart w:id="420" w:name="_Toc461201608"/>
            <w:r w:rsidRPr="00CC3EE4">
              <w:rPr>
                <w:rFonts w:asciiTheme="minorHAnsi" w:eastAsia="Calibri" w:hAnsiTheme="minorHAnsi" w:cstheme="minorHAnsi"/>
                <w:b/>
              </w:rPr>
              <w:t>17/18</w:t>
            </w:r>
            <w:bookmarkEnd w:id="418"/>
            <w:bookmarkEnd w:id="419"/>
            <w:bookmarkEnd w:id="420"/>
          </w:p>
        </w:tc>
        <w:tc>
          <w:tcPr>
            <w:tcW w:w="850" w:type="dxa"/>
            <w:tcBorders>
              <w:top w:val="single" w:sz="4" w:space="0" w:color="auto"/>
              <w:left w:val="single" w:sz="4" w:space="0" w:color="auto"/>
              <w:bottom w:val="single" w:sz="4" w:space="0" w:color="auto"/>
              <w:right w:val="single" w:sz="4" w:space="0" w:color="auto"/>
            </w:tcBorders>
          </w:tcPr>
          <w:p w:rsidR="00754857" w:rsidRPr="00CC3EE4" w:rsidRDefault="00754857" w:rsidP="00754857">
            <w:pPr>
              <w:pStyle w:val="BodyText"/>
              <w:jc w:val="center"/>
              <w:rPr>
                <w:rFonts w:asciiTheme="minorHAnsi" w:eastAsia="Calibri" w:hAnsiTheme="minorHAnsi" w:cstheme="minorHAnsi"/>
                <w:b/>
              </w:rPr>
            </w:pPr>
            <w:bookmarkStart w:id="421" w:name="_Toc461098952"/>
            <w:bookmarkStart w:id="422" w:name="_Toc461100390"/>
            <w:bookmarkStart w:id="423" w:name="_Toc461201609"/>
            <w:r w:rsidRPr="00CC3EE4">
              <w:rPr>
                <w:rFonts w:asciiTheme="minorHAnsi" w:eastAsia="Calibri" w:hAnsiTheme="minorHAnsi" w:cstheme="minorHAnsi"/>
                <w:b/>
              </w:rPr>
              <w:t>18/19</w:t>
            </w:r>
            <w:bookmarkEnd w:id="421"/>
            <w:bookmarkEnd w:id="422"/>
            <w:bookmarkEnd w:id="423"/>
          </w:p>
        </w:tc>
        <w:tc>
          <w:tcPr>
            <w:tcW w:w="930" w:type="dxa"/>
            <w:vMerge/>
            <w:tcBorders>
              <w:left w:val="single" w:sz="4" w:space="0" w:color="auto"/>
              <w:bottom w:val="single" w:sz="4" w:space="0" w:color="auto"/>
              <w:right w:val="single" w:sz="4" w:space="0" w:color="auto"/>
            </w:tcBorders>
          </w:tcPr>
          <w:p w:rsidR="00754857" w:rsidRPr="00137423" w:rsidRDefault="00754857" w:rsidP="00754857">
            <w:pPr>
              <w:pStyle w:val="BodyText"/>
              <w:rPr>
                <w:rFonts w:asciiTheme="minorHAnsi" w:eastAsia="Calibri" w:hAnsiTheme="minorHAnsi" w:cstheme="minorHAnsi"/>
              </w:rPr>
            </w:pPr>
          </w:p>
        </w:tc>
      </w:tr>
      <w:tr w:rsidR="00754857" w:rsidRPr="00660303" w:rsidTr="001177F2">
        <w:trPr>
          <w:trHeight w:val="189"/>
        </w:trPr>
        <w:tc>
          <w:tcPr>
            <w:tcW w:w="568" w:type="dxa"/>
            <w:vMerge w:val="restart"/>
            <w:tcBorders>
              <w:top w:val="single" w:sz="4" w:space="0" w:color="auto"/>
              <w:left w:val="single" w:sz="4" w:space="0" w:color="auto"/>
              <w:bottom w:val="single" w:sz="4" w:space="0" w:color="auto"/>
              <w:right w:val="single" w:sz="4" w:space="0" w:color="auto"/>
            </w:tcBorders>
          </w:tcPr>
          <w:p w:rsidR="00754857" w:rsidRPr="00F724B1" w:rsidRDefault="00754857" w:rsidP="00754857">
            <w:pPr>
              <w:pStyle w:val="BodyText"/>
              <w:rPr>
                <w:rFonts w:asciiTheme="minorHAnsi" w:hAnsiTheme="minorHAnsi" w:cstheme="minorHAnsi"/>
                <w:b/>
              </w:rPr>
            </w:pPr>
            <w:bookmarkStart w:id="424" w:name="_Toc457210194"/>
            <w:bookmarkStart w:id="425" w:name="_Toc461098953"/>
            <w:bookmarkStart w:id="426" w:name="_Toc461100391"/>
            <w:bookmarkStart w:id="427" w:name="_Toc461201610"/>
            <w:r w:rsidRPr="00F724B1">
              <w:rPr>
                <w:rFonts w:asciiTheme="minorHAnsi" w:hAnsiTheme="minorHAnsi" w:cstheme="minorHAnsi"/>
                <w:b/>
              </w:rPr>
              <w:t>6.1</w:t>
            </w:r>
            <w:bookmarkEnd w:id="424"/>
            <w:bookmarkEnd w:id="425"/>
            <w:bookmarkEnd w:id="426"/>
            <w:bookmarkEnd w:id="427"/>
          </w:p>
        </w:tc>
        <w:tc>
          <w:tcPr>
            <w:tcW w:w="14396" w:type="dxa"/>
            <w:gridSpan w:val="6"/>
            <w:tcBorders>
              <w:top w:val="single" w:sz="4" w:space="0" w:color="auto"/>
              <w:left w:val="single" w:sz="4" w:space="0" w:color="auto"/>
              <w:bottom w:val="single" w:sz="4" w:space="0" w:color="auto"/>
              <w:right w:val="single" w:sz="4" w:space="0" w:color="auto"/>
            </w:tcBorders>
            <w:shd w:val="clear" w:color="auto" w:fill="E0EFE9" w:themeFill="accent4" w:themeFillTint="33"/>
          </w:tcPr>
          <w:p w:rsidR="00754857" w:rsidRPr="00137423" w:rsidRDefault="00754857" w:rsidP="00754857">
            <w:pPr>
              <w:pStyle w:val="BodyText"/>
              <w:rPr>
                <w:rFonts w:asciiTheme="minorHAnsi" w:hAnsiTheme="minorHAnsi" w:cstheme="minorHAnsi"/>
                <w:b/>
              </w:rPr>
            </w:pPr>
            <w:bookmarkStart w:id="428" w:name="_Toc457210195"/>
            <w:bookmarkStart w:id="429" w:name="_Toc461098954"/>
            <w:bookmarkStart w:id="430" w:name="_Toc461100392"/>
            <w:bookmarkStart w:id="431" w:name="_Toc461201611"/>
            <w:r w:rsidRPr="00137423">
              <w:rPr>
                <w:rFonts w:asciiTheme="minorHAnsi" w:hAnsiTheme="minorHAnsi" w:cstheme="minorHAnsi"/>
                <w:b/>
              </w:rPr>
              <w:t>Setting targets for change</w:t>
            </w:r>
            <w:bookmarkEnd w:id="428"/>
            <w:bookmarkEnd w:id="429"/>
            <w:bookmarkEnd w:id="430"/>
            <w:bookmarkEnd w:id="431"/>
          </w:p>
        </w:tc>
      </w:tr>
      <w:tr w:rsidR="00754857" w:rsidRPr="00660303" w:rsidTr="00FF285D">
        <w:trPr>
          <w:trHeight w:val="189"/>
        </w:trPr>
        <w:tc>
          <w:tcPr>
            <w:tcW w:w="568" w:type="dxa"/>
            <w:vMerge/>
            <w:tcBorders>
              <w:top w:val="single" w:sz="4" w:space="0" w:color="auto"/>
              <w:left w:val="single" w:sz="4" w:space="0" w:color="auto"/>
              <w:bottom w:val="single" w:sz="4" w:space="0" w:color="auto"/>
              <w:right w:val="single" w:sz="4" w:space="0" w:color="auto"/>
            </w:tcBorders>
          </w:tcPr>
          <w:p w:rsidR="00754857" w:rsidRPr="00F724B1" w:rsidRDefault="00754857" w:rsidP="00754857">
            <w:pPr>
              <w:pStyle w:val="BodyText"/>
              <w:rPr>
                <w:rFonts w:asciiTheme="minorHAnsi" w:hAnsiTheme="minorHAnsi" w:cstheme="minorHAnsi"/>
                <w:b/>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rPr>
              <w:t xml:space="preserve">Establish a framework </w:t>
            </w:r>
            <w:r>
              <w:rPr>
                <w:rFonts w:asciiTheme="minorHAnsi" w:hAnsiTheme="minorHAnsi" w:cstheme="minorHAnsi"/>
              </w:rPr>
              <w:t>of interim targets</w:t>
            </w:r>
            <w:r w:rsidR="00E36D5B">
              <w:rPr>
                <w:rFonts w:asciiTheme="minorHAnsi" w:hAnsiTheme="minorHAnsi" w:cstheme="minorHAnsi"/>
              </w:rPr>
              <w:t>, measures</w:t>
            </w:r>
            <w:r>
              <w:rPr>
                <w:rFonts w:asciiTheme="minorHAnsi" w:hAnsiTheme="minorHAnsi" w:cstheme="minorHAnsi"/>
              </w:rPr>
              <w:t xml:space="preserve"> and objectives </w:t>
            </w:r>
            <w:r w:rsidRPr="00137423">
              <w:rPr>
                <w:rFonts w:asciiTheme="minorHAnsi" w:hAnsiTheme="minorHAnsi" w:cstheme="minorHAnsi"/>
              </w:rPr>
              <w:t xml:space="preserve">that </w:t>
            </w:r>
            <w:r>
              <w:rPr>
                <w:rFonts w:asciiTheme="minorHAnsi" w:hAnsiTheme="minorHAnsi" w:cstheme="minorHAnsi"/>
              </w:rPr>
              <w:t xml:space="preserve">supports achieving </w:t>
            </w:r>
            <w:r w:rsidRPr="00960E5A">
              <w:rPr>
                <w:rFonts w:asciiTheme="minorHAnsi" w:hAnsiTheme="minorHAnsi" w:cstheme="minorHAnsi"/>
              </w:rPr>
              <w:t xml:space="preserve">a 50:50 target for fire and emergency roles </w:t>
            </w:r>
            <w:r>
              <w:rPr>
                <w:rFonts w:asciiTheme="minorHAnsi" w:hAnsiTheme="minorHAnsi" w:cstheme="minorHAnsi"/>
              </w:rPr>
              <w:t xml:space="preserve">and </w:t>
            </w:r>
            <w:r w:rsidRPr="00960E5A">
              <w:rPr>
                <w:rFonts w:asciiTheme="minorHAnsi" w:hAnsiTheme="minorHAnsi" w:cstheme="minorHAnsi"/>
              </w:rPr>
              <w:t>leadership</w:t>
            </w:r>
            <w:r>
              <w:rPr>
                <w:rFonts w:asciiTheme="minorHAnsi" w:hAnsiTheme="minorHAnsi" w:cstheme="minorHAnsi"/>
              </w:rPr>
              <w:t xml:space="preserve"> roles.</w:t>
            </w:r>
            <w:r w:rsidR="00E36D5B">
              <w:rPr>
                <w:rFonts w:asciiTheme="minorHAnsi" w:hAnsiTheme="minorHAnsi" w:cstheme="minorHAnsi"/>
              </w:rPr>
              <w:t xml:space="preserve"> Develop these consistently with measurement and reporting process at the Departmental and emergency management sector levels.</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4A386A">
              <w:rPr>
                <w:rFonts w:asciiTheme="minorHAnsi" w:hAnsiTheme="minorHAnsi" w:cstheme="minorHAnsi"/>
              </w:rPr>
              <w:t>Executive Director Strategy Capability &amp; Innovation</w:t>
            </w:r>
          </w:p>
        </w:tc>
        <w:tc>
          <w:tcPr>
            <w:tcW w:w="992" w:type="dxa"/>
            <w:tcBorders>
              <w:top w:val="single" w:sz="4" w:space="0" w:color="auto"/>
              <w:left w:val="single" w:sz="4" w:space="0" w:color="auto"/>
              <w:bottom w:val="single" w:sz="4" w:space="0" w:color="auto"/>
              <w:right w:val="single" w:sz="4" w:space="0" w:color="auto"/>
            </w:tcBorders>
            <w:shd w:val="thinDiagStripe" w:color="auto" w:fill="auto"/>
          </w:tcPr>
          <w:p w:rsidR="00754857" w:rsidRPr="00137423" w:rsidRDefault="00754857" w:rsidP="00754857">
            <w:pPr>
              <w:pStyle w:val="BodyTex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754857" w:rsidRPr="00137423" w:rsidRDefault="00754857" w:rsidP="00754857">
            <w:pPr>
              <w:pStyle w:val="BodyText"/>
              <w:rPr>
                <w:rFonts w:asciiTheme="minorHAnsi" w:hAnsiTheme="minorHAnsi" w:cstheme="minorHAnsi"/>
              </w:rPr>
            </w:pPr>
          </w:p>
        </w:tc>
      </w:tr>
      <w:tr w:rsidR="00754857" w:rsidRPr="00660303" w:rsidTr="009037FA">
        <w:trPr>
          <w:trHeight w:val="189"/>
        </w:trPr>
        <w:tc>
          <w:tcPr>
            <w:tcW w:w="568" w:type="dxa"/>
            <w:vMerge/>
            <w:tcBorders>
              <w:top w:val="single" w:sz="4" w:space="0" w:color="auto"/>
              <w:left w:val="single" w:sz="4" w:space="0" w:color="auto"/>
              <w:bottom w:val="single" w:sz="4" w:space="0" w:color="auto"/>
              <w:right w:val="single" w:sz="4" w:space="0" w:color="auto"/>
            </w:tcBorders>
          </w:tcPr>
          <w:p w:rsidR="00754857" w:rsidRPr="00F724B1" w:rsidRDefault="00754857" w:rsidP="00754857">
            <w:pPr>
              <w:pStyle w:val="BodyText"/>
              <w:rPr>
                <w:rFonts w:asciiTheme="minorHAnsi" w:hAnsiTheme="minorHAnsi" w:cstheme="minorHAnsi"/>
                <w:b/>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bookmarkStart w:id="432" w:name="_Toc457210197"/>
            <w:bookmarkStart w:id="433" w:name="_Toc461098957"/>
            <w:bookmarkStart w:id="434" w:name="_Toc461100395"/>
            <w:bookmarkStart w:id="435" w:name="_Toc461201614"/>
            <w:r w:rsidRPr="00137423">
              <w:rPr>
                <w:rFonts w:asciiTheme="minorHAnsi" w:hAnsiTheme="minorHAnsi" w:cstheme="minorHAnsi"/>
              </w:rPr>
              <w:t>Establish KPIs in senior management performance plans (including ACFOs) in relation to increasing gender equ</w:t>
            </w:r>
            <w:r>
              <w:rPr>
                <w:rFonts w:asciiTheme="minorHAnsi" w:hAnsiTheme="minorHAnsi" w:cstheme="minorHAnsi"/>
              </w:rPr>
              <w:t>al</w:t>
            </w:r>
            <w:r w:rsidRPr="00137423">
              <w:rPr>
                <w:rFonts w:asciiTheme="minorHAnsi" w:hAnsiTheme="minorHAnsi" w:cstheme="minorHAnsi"/>
              </w:rPr>
              <w:t>ity within the fire and emergency program, including participation in mentoring programs.</w:t>
            </w:r>
            <w:bookmarkEnd w:id="432"/>
            <w:bookmarkEnd w:id="433"/>
            <w:bookmarkEnd w:id="434"/>
            <w:bookmarkEnd w:id="435"/>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9037FA" w:rsidP="00754857">
            <w:pPr>
              <w:pStyle w:val="BodyText"/>
              <w:rPr>
                <w:rFonts w:asciiTheme="minorHAnsi" w:hAnsiTheme="minorHAnsi" w:cstheme="minorHAnsi"/>
              </w:rPr>
            </w:pPr>
            <w:r>
              <w:rPr>
                <w:rFonts w:asciiTheme="minorHAnsi" w:hAnsiTheme="minorHAnsi" w:cstheme="minorHAnsi"/>
              </w:rPr>
              <w:t>D</w:t>
            </w:r>
            <w:r w:rsidR="000C33B8">
              <w:rPr>
                <w:rFonts w:asciiTheme="minorHAnsi" w:hAnsiTheme="minorHAnsi" w:cstheme="minorHAnsi"/>
              </w:rPr>
              <w:t>eputy S</w:t>
            </w:r>
            <w:r>
              <w:rPr>
                <w:rFonts w:asciiTheme="minorHAnsi" w:hAnsiTheme="minorHAnsi" w:cstheme="minorHAnsi"/>
              </w:rPr>
              <w:t>ecretary Forest, Fire and Regions</w:t>
            </w:r>
          </w:p>
        </w:tc>
        <w:tc>
          <w:tcPr>
            <w:tcW w:w="992" w:type="dxa"/>
            <w:tcBorders>
              <w:top w:val="single" w:sz="4" w:space="0" w:color="auto"/>
              <w:left w:val="single" w:sz="4" w:space="0" w:color="auto"/>
              <w:bottom w:val="single" w:sz="4" w:space="0" w:color="auto"/>
              <w:right w:val="single" w:sz="4" w:space="0" w:color="auto"/>
            </w:tcBorders>
            <w:shd w:val="thinDiagStripe" w:color="auto" w:fill="auto"/>
          </w:tcPr>
          <w:p w:rsidR="00754857" w:rsidRPr="00137423" w:rsidRDefault="00754857" w:rsidP="00754857">
            <w:pPr>
              <w:pStyle w:val="BodyTex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754857" w:rsidRPr="00137423" w:rsidRDefault="00754857" w:rsidP="00754857">
            <w:pPr>
              <w:pStyle w:val="BodyText"/>
              <w:rPr>
                <w:rFonts w:asciiTheme="minorHAnsi" w:hAnsiTheme="minorHAnsi" w:cstheme="minorHAnsi"/>
              </w:rPr>
            </w:pPr>
          </w:p>
        </w:tc>
      </w:tr>
      <w:tr w:rsidR="00754857" w:rsidRPr="00660303" w:rsidTr="00C165E8">
        <w:trPr>
          <w:trHeight w:val="255"/>
        </w:trPr>
        <w:tc>
          <w:tcPr>
            <w:tcW w:w="568" w:type="dxa"/>
            <w:vMerge w:val="restart"/>
            <w:tcBorders>
              <w:top w:val="single" w:sz="4" w:space="0" w:color="auto"/>
              <w:left w:val="single" w:sz="4" w:space="0" w:color="auto"/>
              <w:bottom w:val="single" w:sz="4" w:space="0" w:color="auto"/>
              <w:right w:val="single" w:sz="4" w:space="0" w:color="auto"/>
            </w:tcBorders>
          </w:tcPr>
          <w:p w:rsidR="00754857" w:rsidRPr="00F724B1" w:rsidRDefault="00754857" w:rsidP="00754857">
            <w:pPr>
              <w:pStyle w:val="BodyText"/>
              <w:rPr>
                <w:rFonts w:asciiTheme="minorHAnsi" w:hAnsiTheme="minorHAnsi" w:cstheme="minorHAnsi"/>
                <w:b/>
              </w:rPr>
            </w:pPr>
            <w:bookmarkStart w:id="436" w:name="_Toc457210198"/>
            <w:bookmarkStart w:id="437" w:name="_Toc461098959"/>
            <w:bookmarkStart w:id="438" w:name="_Toc461100397"/>
            <w:bookmarkStart w:id="439" w:name="_Toc461201616"/>
            <w:r w:rsidRPr="00F724B1">
              <w:rPr>
                <w:rFonts w:asciiTheme="minorHAnsi" w:hAnsiTheme="minorHAnsi" w:cstheme="minorHAnsi"/>
                <w:b/>
              </w:rPr>
              <w:t>6.2</w:t>
            </w:r>
            <w:bookmarkEnd w:id="436"/>
            <w:bookmarkEnd w:id="437"/>
            <w:bookmarkEnd w:id="438"/>
            <w:bookmarkEnd w:id="439"/>
          </w:p>
        </w:tc>
        <w:tc>
          <w:tcPr>
            <w:tcW w:w="14396" w:type="dxa"/>
            <w:gridSpan w:val="6"/>
            <w:tcBorders>
              <w:top w:val="single" w:sz="4" w:space="0" w:color="auto"/>
              <w:left w:val="single" w:sz="4" w:space="0" w:color="auto"/>
              <w:bottom w:val="single" w:sz="4" w:space="0" w:color="auto"/>
              <w:right w:val="single" w:sz="4" w:space="0" w:color="auto"/>
            </w:tcBorders>
            <w:shd w:val="clear" w:color="auto" w:fill="CCE4DB" w:themeFill="background2"/>
          </w:tcPr>
          <w:p w:rsidR="00754857" w:rsidRPr="00137423" w:rsidRDefault="00754857" w:rsidP="00754857">
            <w:pPr>
              <w:pStyle w:val="BodyText"/>
              <w:rPr>
                <w:rFonts w:asciiTheme="minorHAnsi" w:hAnsiTheme="minorHAnsi" w:cstheme="minorHAnsi"/>
                <w:b/>
              </w:rPr>
            </w:pPr>
            <w:bookmarkStart w:id="440" w:name="_Toc457210199"/>
            <w:bookmarkStart w:id="441" w:name="_Toc461098960"/>
            <w:bookmarkStart w:id="442" w:name="_Toc461100398"/>
            <w:bookmarkStart w:id="443" w:name="_Toc461201617"/>
            <w:r w:rsidRPr="00137423">
              <w:rPr>
                <w:rFonts w:asciiTheme="minorHAnsi" w:hAnsiTheme="minorHAnsi" w:cstheme="minorHAnsi"/>
                <w:b/>
              </w:rPr>
              <w:t>Develop a gender equ</w:t>
            </w:r>
            <w:r>
              <w:rPr>
                <w:rFonts w:asciiTheme="minorHAnsi" w:hAnsiTheme="minorHAnsi" w:cstheme="minorHAnsi"/>
                <w:b/>
              </w:rPr>
              <w:t>al</w:t>
            </w:r>
            <w:r w:rsidRPr="00137423">
              <w:rPr>
                <w:rFonts w:asciiTheme="minorHAnsi" w:hAnsiTheme="minorHAnsi" w:cstheme="minorHAnsi"/>
                <w:b/>
              </w:rPr>
              <w:t>ity monitorin</w:t>
            </w:r>
            <w:r w:rsidRPr="001177F2">
              <w:rPr>
                <w:rFonts w:asciiTheme="minorHAnsi" w:hAnsiTheme="minorHAnsi" w:cstheme="minorHAnsi"/>
                <w:b/>
                <w:shd w:val="clear" w:color="auto" w:fill="E0EFE9" w:themeFill="accent4" w:themeFillTint="33"/>
              </w:rPr>
              <w:t>g</w:t>
            </w:r>
            <w:r w:rsidRPr="00137423">
              <w:rPr>
                <w:rFonts w:asciiTheme="minorHAnsi" w:hAnsiTheme="minorHAnsi" w:cstheme="minorHAnsi"/>
                <w:b/>
              </w:rPr>
              <w:t xml:space="preserve"> and reporting strategy</w:t>
            </w:r>
            <w:bookmarkEnd w:id="440"/>
            <w:bookmarkEnd w:id="441"/>
            <w:bookmarkEnd w:id="442"/>
            <w:bookmarkEnd w:id="443"/>
          </w:p>
        </w:tc>
      </w:tr>
      <w:tr w:rsidR="00754857" w:rsidRPr="00660303" w:rsidTr="009037FA">
        <w:trPr>
          <w:trHeight w:val="300"/>
        </w:trPr>
        <w:tc>
          <w:tcPr>
            <w:tcW w:w="568" w:type="dxa"/>
            <w:vMerge/>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rPr>
              <w:t>Conduct annual reviews/audits of measures and progress against outcomes, including the availability and take-up of the gender equity programs offered.</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4A386A">
              <w:rPr>
                <w:rFonts w:asciiTheme="minorHAnsi" w:hAnsiTheme="minorHAnsi" w:cstheme="minorHAnsi"/>
              </w:rPr>
              <w:t>Executive Director Strategy Capability &amp; Innovation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754857" w:rsidRPr="00137423" w:rsidRDefault="00754857" w:rsidP="00754857">
            <w:pPr>
              <w:pStyle w:val="BodyText"/>
              <w:rPr>
                <w:rFonts w:asciiTheme="minorHAnsi" w:hAnsiTheme="minorHAnsi" w:cstheme="minorHAnsi"/>
              </w:rPr>
            </w:pPr>
          </w:p>
        </w:tc>
      </w:tr>
      <w:tr w:rsidR="00754857" w:rsidRPr="00660303" w:rsidTr="00FF285D">
        <w:trPr>
          <w:trHeight w:val="250"/>
        </w:trPr>
        <w:tc>
          <w:tcPr>
            <w:tcW w:w="568" w:type="dxa"/>
            <w:vMerge/>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137423">
              <w:rPr>
                <w:rFonts w:asciiTheme="minorHAnsi" w:hAnsiTheme="minorHAnsi" w:cstheme="minorHAnsi"/>
              </w:rPr>
              <w:t>Conduct an bi-annual survey with staff on perceptions and experiences associated with gender equ</w:t>
            </w:r>
            <w:r>
              <w:rPr>
                <w:rFonts w:asciiTheme="minorHAnsi" w:hAnsiTheme="minorHAnsi" w:cstheme="minorHAnsi"/>
              </w:rPr>
              <w:t>al</w:t>
            </w:r>
            <w:r w:rsidRPr="00137423">
              <w:rPr>
                <w:rFonts w:asciiTheme="minorHAnsi" w:hAnsiTheme="minorHAnsi" w:cstheme="minorHAnsi"/>
              </w:rPr>
              <w:t>ity (building on initial survey).</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4A386A">
              <w:rPr>
                <w:rFonts w:asciiTheme="minorHAnsi" w:hAnsiTheme="minorHAnsi" w:cstheme="minorHAnsi"/>
              </w:rPr>
              <w:t>Executive Director Strategy Capability &amp; Innovation</w:t>
            </w:r>
          </w:p>
        </w:tc>
        <w:tc>
          <w:tcPr>
            <w:tcW w:w="992"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754857" w:rsidRPr="00137423" w:rsidRDefault="00754857" w:rsidP="00754857">
            <w:pPr>
              <w:pStyle w:val="BodyText"/>
              <w:rPr>
                <w:rFonts w:asciiTheme="minorHAnsi" w:hAnsiTheme="minorHAnsi" w:cstheme="minorHAnsi"/>
              </w:rPr>
            </w:pPr>
          </w:p>
        </w:tc>
      </w:tr>
      <w:tr w:rsidR="00754857" w:rsidRPr="00660303" w:rsidTr="009037FA">
        <w:trPr>
          <w:trHeight w:val="304"/>
        </w:trPr>
        <w:tc>
          <w:tcPr>
            <w:tcW w:w="568" w:type="dxa"/>
            <w:vMerge/>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7654" w:type="dxa"/>
            <w:tcBorders>
              <w:top w:val="single" w:sz="4" w:space="0" w:color="auto"/>
              <w:left w:val="single" w:sz="4" w:space="0" w:color="auto"/>
              <w:bottom w:val="single" w:sz="4" w:space="0" w:color="auto"/>
              <w:right w:val="single" w:sz="4" w:space="0" w:color="auto"/>
            </w:tcBorders>
          </w:tcPr>
          <w:p w:rsidR="00754857" w:rsidRPr="00137423" w:rsidRDefault="00754857" w:rsidP="00E36D5B">
            <w:pPr>
              <w:pStyle w:val="BodyText"/>
              <w:rPr>
                <w:rFonts w:asciiTheme="minorHAnsi" w:hAnsiTheme="minorHAnsi" w:cstheme="minorHAnsi"/>
              </w:rPr>
            </w:pPr>
            <w:r w:rsidRPr="00137423">
              <w:rPr>
                <w:rFonts w:asciiTheme="minorHAnsi" w:hAnsiTheme="minorHAnsi" w:cstheme="minorHAnsi"/>
              </w:rPr>
              <w:t>Formally report on measures and share progress with SET</w:t>
            </w:r>
            <w:r w:rsidR="00E36D5B">
              <w:rPr>
                <w:rFonts w:asciiTheme="minorHAnsi" w:hAnsiTheme="minorHAnsi" w:cstheme="minorHAnsi"/>
              </w:rPr>
              <w:t xml:space="preserve">, </w:t>
            </w:r>
            <w:r w:rsidRPr="00137423">
              <w:rPr>
                <w:rFonts w:asciiTheme="minorHAnsi" w:hAnsiTheme="minorHAnsi" w:cstheme="minorHAnsi"/>
              </w:rPr>
              <w:t>staff</w:t>
            </w:r>
            <w:r>
              <w:rPr>
                <w:rFonts w:asciiTheme="minorHAnsi" w:hAnsiTheme="minorHAnsi" w:cstheme="minorHAnsi"/>
              </w:rPr>
              <w:t xml:space="preserve"> and community</w:t>
            </w:r>
            <w:r w:rsidRPr="00137423">
              <w:rPr>
                <w:rFonts w:asciiTheme="minorHAnsi" w:hAnsiTheme="minorHAnsi" w:cstheme="minorHAnsi"/>
              </w:rPr>
              <w:t>.</w:t>
            </w:r>
          </w:p>
        </w:tc>
        <w:tc>
          <w:tcPr>
            <w:tcW w:w="2977"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r w:rsidRPr="004A386A">
              <w:rPr>
                <w:rFonts w:asciiTheme="minorHAnsi" w:hAnsiTheme="minorHAnsi" w:cstheme="minorHAnsi"/>
              </w:rPr>
              <w:t>Executive Director Strategy Capability &amp; Innovation</w:t>
            </w:r>
          </w:p>
        </w:tc>
        <w:tc>
          <w:tcPr>
            <w:tcW w:w="992" w:type="dxa"/>
            <w:tcBorders>
              <w:top w:val="single" w:sz="4" w:space="0" w:color="auto"/>
              <w:left w:val="single" w:sz="4" w:space="0" w:color="auto"/>
              <w:bottom w:val="single" w:sz="4" w:space="0" w:color="auto"/>
              <w:right w:val="single" w:sz="4" w:space="0" w:color="auto"/>
            </w:tcBorders>
            <w:shd w:val="thinDiagStripe" w:color="auto" w:fill="auto"/>
          </w:tcPr>
          <w:p w:rsidR="00754857" w:rsidRPr="00137423" w:rsidRDefault="00754857" w:rsidP="00754857">
            <w:pPr>
              <w:pStyle w:val="BodyText"/>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pct25" w:color="auto" w:fill="auto"/>
          </w:tcPr>
          <w:p w:rsidR="00754857" w:rsidRPr="00137423" w:rsidRDefault="00754857" w:rsidP="00754857">
            <w:pPr>
              <w:pStyle w:val="BodyText"/>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rsidR="00754857" w:rsidRPr="00137423" w:rsidRDefault="00754857" w:rsidP="00754857">
            <w:pPr>
              <w:pStyle w:val="BodyText"/>
              <w:rPr>
                <w:rFonts w:asciiTheme="minorHAnsi" w:hAnsiTheme="minorHAnsi" w:cs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FFFF66"/>
          </w:tcPr>
          <w:p w:rsidR="00754857" w:rsidRPr="00137423" w:rsidRDefault="00754857" w:rsidP="00754857">
            <w:pPr>
              <w:pStyle w:val="BodyText"/>
              <w:rPr>
                <w:rFonts w:asciiTheme="minorHAnsi" w:hAnsiTheme="minorHAnsi" w:cstheme="minorHAnsi"/>
              </w:rPr>
            </w:pPr>
          </w:p>
        </w:tc>
      </w:tr>
    </w:tbl>
    <w:p w:rsidR="00754857" w:rsidRPr="00660303" w:rsidRDefault="00754857" w:rsidP="00754857">
      <w:pPr>
        <w:pStyle w:val="BodyText"/>
      </w:pPr>
    </w:p>
    <w:p w:rsidR="00754857" w:rsidRDefault="00754857" w:rsidP="00754857">
      <w:pPr>
        <w:pStyle w:val="BodyText"/>
        <w:rPr>
          <w:color w:val="FFFFFF" w:themeColor="background1"/>
        </w:rPr>
        <w:sectPr w:rsidR="00754857" w:rsidSect="00FF285D">
          <w:pgSz w:w="16840" w:h="11907" w:orient="landscape" w:code="9"/>
          <w:pgMar w:top="1134" w:right="2268" w:bottom="1134" w:left="1134" w:header="284" w:footer="284" w:gutter="0"/>
          <w:cols w:space="284"/>
          <w:docGrid w:linePitch="360"/>
        </w:sectPr>
      </w:pPr>
      <w:r w:rsidRPr="00253C99">
        <w:rPr>
          <w:color w:val="FFFFFF" w:themeColor="background1"/>
        </w:rPr>
        <w:t xml:space="preserve"> O</w:t>
      </w:r>
    </w:p>
    <w:p w:rsidR="008421EC" w:rsidRDefault="008421EC"/>
    <w:p w:rsidR="00754857" w:rsidRDefault="00754857">
      <w:pPr>
        <w:rPr>
          <w:rFonts w:cs="Times New Roman"/>
        </w:rPr>
      </w:pPr>
    </w:p>
    <w:p w:rsidR="008421EC" w:rsidRPr="00EB042B" w:rsidRDefault="008421EC" w:rsidP="00FE450A">
      <w:pPr>
        <w:pStyle w:val="BodyText"/>
        <w:rPr>
          <w:lang w:eastAsia="en-AU"/>
        </w:rPr>
      </w:pPr>
      <w:r>
        <w:rPr>
          <w:noProof/>
          <w:lang w:eastAsia="en-AU"/>
        </w:rPr>
        <mc:AlternateContent>
          <mc:Choice Requires="wpc">
            <w:drawing>
              <wp:anchor distT="0" distB="0" distL="114300" distR="114300" simplePos="0" relativeHeight="251670528" behindDoc="0" locked="0" layoutInCell="1" allowOverlap="1" wp14:anchorId="56C16DB2" wp14:editId="559A2259">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007B4B"/>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12D2" w:rsidRPr="00CC18C6" w:rsidRDefault="006D12D2" w:rsidP="00FE450A">
                              <w:pPr>
                                <w:pStyle w:val="xWeb"/>
                                <w:rPr>
                                  <w:color w:val="FFFFFF"/>
                                </w:rPr>
                              </w:pPr>
                              <w:r w:rsidRPr="00743523">
                                <w:rPr>
                                  <w:color w:val="FFFFFF"/>
                                </w:rPr>
                                <w:t>delwp.vic.gov.au/ffmvic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BackCoverPortrait" o:spid="_x0000_s1027" editas="canvas" style="position:absolute;margin-left:0;margin-top:0;width:595.5pt;height:841.5pt;z-index:251670528;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hZagMAAJYIAAAOAAAAZHJzL2Uyb0RvYy54bWy0Vttu2zgQfV+g/0DwvZHs2HFiRCkcpykW&#10;cNugySLPNEVZQiUOS9KW0q/vDCk5ibu7veeBGYrD4VzOmfH5q66p2U5ZV4HO+Ogo5UxpCXmlNxn/&#10;5+765Slnzgudixq0yviDcvzVxYu/zlszV2Mooc6VZWhEu3lrMl56b+ZJ4mSpGuGOwCiNhwXYRnjc&#10;2k2SW9Gi9aZOxml6krRgc2NBKufw61U85BfBflEo6d8XhVOe1RlH33xYbVjXtCYX52K+scKUlezd&#10;ED/hRSMqjY/uTV0JL9jWVl+ZaippwUHhjyQ0CRRFJVWIAaMZpQfRLIXeCReCkZidwUGUfqPd9Yb8&#10;dlBX+XVV12FD2VfL2rKdwLytNyPKU/JMK0Ev5nSX/rdYR0U3a02rBrIUr9CXoNvrtAYL7cy+5O7X&#10;QrkthVEhQ24u3+1uLKvyjI+nnGnRIN6uXq/ubz4gDITe1IrCIAdQ89bc2BCrWYH86JiGZYk6amEt&#10;tKUSOToWw352gTYOr7J1+xZyfEBsPYTKd4VtyCDWlHUZP56ezmboxgOKJ2k6mUaoqc4ziccnp5MU&#10;/ziTqHB2NkMsBzBikgdDxjr/RkHDSMi4xSDCQ2K3cj4md1AJgTyroN2s9/VL09nl5PLrEv5PuWKQ&#10;MVlryB8wYAuRPEh2FEqwnzlrkTgZd5+2wirO6r81Ju1sNJkQ08JmMsXIOLNPT9ZPT4SWaCrjnrMo&#10;Ln1k59bYalPiS6MQtIYFJrqoQuBUhOhVwFYAVPT1zyNrPCDrjkp5CR0bjw9gxXyH33v4DIChEg2V&#10;7SFCRT/D7BACZtPZZNS3owEj4+PTY1SJGJnOEEW/CJE9L6nyrEUUHk/TPr3PGSvmKjTPHmmPQQTJ&#10;Pwxs/6AKJBzGGs2Etv3YOISUSvuhedQatSkNBTaHH7nY69PV6NWPXN7fCC+D9vvLTaXBhugP3M4/&#10;Di4XUb9HmYtxUwp8t+5Cpwma9OWAJc7I6wp5uxLO3wiLMwXrSNR5j0tRAyYfeokzItO/ff8W1dBk&#10;pBkKkWIoRHqhoLfNErB9j3ACGxlE0vP1IBYWmnscnwsiNB79Jxdx/Eq1WAQlHFtG+JW+pSEUuUld&#10;6K67F9b0rcojgt/B0JrF/KBjRV2qx3ewOs4OI8P86Qc1Tden+1Cfx58TF18AAAD//wMAUEsDBBQA&#10;BgAIAAAAIQBfa7yX2QAAAAcBAAAPAAAAZHJzL2Rvd25yZXYueG1sTI/NTsQwDITvSLxDZCRubFJA&#10;q1KarhACBEfKzznbmKaicUqS3Za3x8sFLpZHY42/qTeLH8UeYxoCaShWCgRSF+xAvYbXl/uzEkTK&#10;hqwZA6GGb0ywaY6PalPZMNMz7tvcCw6hVBkNLuepkjJ1Dr1JqzAhsfcRojeZZeyljWbmcD/Kc6XW&#10;0puB+IMzE9467D7bnddAqO7aMcrH3L29T+6r7B+eLmetT0+Wm2sQGZf8dwwHfEaHhpm2YUc2iVED&#10;F8m/8+AVVwXrLW/r8kKBbGr5n7/5AQAA//8DAFBLAQItABQABgAIAAAAIQC2gziS/gAAAOEBAAAT&#10;AAAAAAAAAAAAAAAAAAAAAABbQ29udGVudF9UeXBlc10ueG1sUEsBAi0AFAAGAAgAAAAhADj9If/W&#10;AAAAlAEAAAsAAAAAAAAAAAAAAAAALwEAAF9yZWxzLy5yZWxzUEsBAi0AFAAGAAgAAAAhAJw2OFlq&#10;AwAAlggAAA4AAAAAAAAAAAAAAAAALgIAAGRycy9lMm9Eb2MueG1sUEsBAi0AFAAGAAgAAAAhAF9r&#10;vJfZAAAABwEAAA8AAAAAAAAAAAAAAAAAxAUAAGRycy9kb3ducmV2LnhtbFBLBQYAAAAABAAEAPMA&#10;AADK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5628;height:106870;visibility:visible;mso-wrap-style:square" filled="t" fillcolor="white [3212]">
                  <v:fill o:detectmouseclick="t"/>
                  <v:path o:connecttype="none"/>
                </v:shape>
                <v:rect id="DELWPRectangle" o:spid="_x0000_s1029" style="position:absolute;left:3587;top:3600;width:68400;height:9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S4cUA&#10;AADbAAAADwAAAGRycy9kb3ducmV2LnhtbESPT2sCMRTE7wW/Q3iCt5pVsNTVKCJYBEHwTw/eXjfP&#10;zbabl2WTmrWf3hQKPQ4z8xtmvuxsLW7U+sqxgtEwA0FcOF1xqeB82jy/gvABWWPtmBTcycNy0Xua&#10;Y65d5APdjqEUCcI+RwUmhCaX0heGLPqha4iTd3WtxZBkW0rdYkxwW8txlr1IixWnBYMNrQ0VX8dv&#10;q+Dy08VP70Yxvu2m+4vZ7D/eJ6TUoN+tZiACdeE//NfeagXjCfx+S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JLhxQAAANsAAAAPAAAAAAAAAAAAAAAAAJgCAABkcnMv&#10;ZG93bnJldi54bWxQSwUGAAAAAAQABAD1AAAAigMAAAAA&#10;" fillcolor="#007b4b" stroked="f"/>
                <v:shape id="Text Box 22" o:spid="_x0000_s1030" type="#_x0000_t202" style="position:absolute;left:7200;top:97574;width:23832;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mG8UA&#10;AADbAAAADwAAAGRycy9kb3ducmV2LnhtbESPT2vCQBTE74V+h+UVeqsbcygluoqohR76T1vB3l6z&#10;zySYfRt2nzH99t1CweMwM79hpvPBtaqnEBvPBsajDBRx6W3DlYHPj8e7B1BRkC22nsnAD0WYz66v&#10;plhYf+YN9VupVIJwLNBALdIVWseyJodx5Dvi5B18cChJhkrbgOcEd63Os+xeO2w4LdTY0bKm8rg9&#10;OQPtPobn70y++lX1Iu9v+rRbj1+Nub0ZFhNQQoNcwv/tJ2sgz+HvS/oB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qYbxQAAANsAAAAPAAAAAAAAAAAAAAAAAJgCAABkcnMv&#10;ZG93bnJldi54bWxQSwUGAAAAAAQABAD1AAAAigMAAAAA&#10;" filled="f" stroked="f" strokeweight=".5pt">
                  <v:textbox inset="0,0,0,0">
                    <w:txbxContent>
                      <w:p w:rsidR="006D12D2" w:rsidRPr="00CC18C6" w:rsidRDefault="006D12D2" w:rsidP="00FE450A">
                        <w:pPr>
                          <w:pStyle w:val="xWeb"/>
                          <w:rPr>
                            <w:color w:val="FFFFFF"/>
                          </w:rPr>
                        </w:pPr>
                        <w:r w:rsidRPr="00743523">
                          <w:rPr>
                            <w:color w:val="FFFFFF"/>
                          </w:rPr>
                          <w:t>delwp.vic.gov.au/</w:t>
                        </w:r>
                        <w:proofErr w:type="spellStart"/>
                        <w:r w:rsidRPr="00743523">
                          <w:rPr>
                            <w:color w:val="FFFFFF"/>
                          </w:rPr>
                          <w:t>ffmvic</w:t>
                        </w:r>
                        <w:proofErr w:type="spellEnd"/>
                      </w:p>
                    </w:txbxContent>
                  </v:textbox>
                </v:shape>
                <w10:wrap anchorx="page" anchory="page"/>
              </v:group>
            </w:pict>
          </mc:Fallback>
        </mc:AlternateContent>
      </w:r>
    </w:p>
    <w:p w:rsidR="00F554F4" w:rsidRDefault="00F554F4"/>
    <w:sectPr w:rsidR="00F554F4" w:rsidSect="00FF285D">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D2" w:rsidRDefault="006D12D2" w:rsidP="0030468D">
      <w:pPr>
        <w:spacing w:after="0" w:line="240" w:lineRule="auto"/>
      </w:pPr>
      <w:r>
        <w:separator/>
      </w:r>
    </w:p>
  </w:endnote>
  <w:endnote w:type="continuationSeparator" w:id="0">
    <w:p w:rsidR="006D12D2" w:rsidRDefault="006D12D2" w:rsidP="0030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MT Light">
    <w:altName w:val="Arial MT Light"/>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6D12D2" w:rsidTr="00FE450A">
      <w:trPr>
        <w:trHeight w:val="397"/>
      </w:trPr>
      <w:tc>
        <w:tcPr>
          <w:tcW w:w="340" w:type="dxa"/>
        </w:tcPr>
        <w:p w:rsidR="006D12D2" w:rsidRPr="00D55628" w:rsidRDefault="006D12D2" w:rsidP="00FE450A">
          <w:pPr>
            <w:pStyle w:val="FooterEven"/>
          </w:pPr>
          <w:r w:rsidRPr="00D55628">
            <w:fldChar w:fldCharType="begin"/>
          </w:r>
          <w:r w:rsidRPr="00D55628">
            <w:instrText xml:space="preserve"> PAGE   \* MERGEFORMAT </w:instrText>
          </w:r>
          <w:r w:rsidRPr="00D55628">
            <w:fldChar w:fldCharType="separate"/>
          </w:r>
          <w:r>
            <w:rPr>
              <w:noProof/>
            </w:rPr>
            <w:t>5</w:t>
          </w:r>
          <w:r w:rsidRPr="00D55628">
            <w:fldChar w:fldCharType="end"/>
          </w:r>
        </w:p>
      </w:tc>
      <w:tc>
        <w:tcPr>
          <w:tcW w:w="8164" w:type="dxa"/>
        </w:tcPr>
        <w:p w:rsidR="006D12D2" w:rsidRPr="00D55628" w:rsidRDefault="006D12D2" w:rsidP="00FE450A">
          <w:pPr>
            <w:pStyle w:val="FooterEven"/>
          </w:pPr>
          <w:r w:rsidRPr="000A15E4">
            <w:rPr>
              <w:rStyle w:val="Bold"/>
            </w:rPr>
            <w:t>Title of document</w:t>
          </w:r>
          <w:r w:rsidRPr="00D55628">
            <w:t xml:space="preserve"> Subtitle</w:t>
          </w:r>
        </w:p>
      </w:tc>
    </w:tr>
  </w:tbl>
  <w:p w:rsidR="006D12D2" w:rsidRPr="008B6D45" w:rsidRDefault="006D12D2" w:rsidP="00FE450A">
    <w:pPr>
      <w:pStyle w:val="FooterEv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D2" w:rsidRDefault="006D12D2">
    <w:pPr>
      <w:pStyle w:val="Footer"/>
    </w:pPr>
    <w:r>
      <w:rPr>
        <w:noProof/>
      </w:rPr>
      <w:drawing>
        <wp:anchor distT="0" distB="0" distL="114300" distR="114300" simplePos="0" relativeHeight="251669504" behindDoc="1" locked="0" layoutInCell="1" allowOverlap="1" wp14:anchorId="1ACC48C5" wp14:editId="2A106132">
          <wp:simplePos x="0" y="0"/>
          <wp:positionH relativeFrom="page">
            <wp:posOffset>514985</wp:posOffset>
          </wp:positionH>
          <wp:positionV relativeFrom="page">
            <wp:posOffset>9663430</wp:posOffset>
          </wp:positionV>
          <wp:extent cx="1130400" cy="547200"/>
          <wp:effectExtent l="0" t="0" r="0" b="0"/>
          <wp:wrapNone/>
          <wp:docPr id="15" name="FooterPi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text.emf"/>
                  <pic:cNvPicPr/>
                </pic:nvPicPr>
                <pic:blipFill>
                  <a:blip r:embed="rId1">
                    <a:extLst>
                      <a:ext uri="{28A0092B-C50C-407E-A947-70E740481C1C}">
                        <a14:useLocalDpi xmlns:a14="http://schemas.microsoft.com/office/drawing/2010/main" val="0"/>
                      </a:ext>
                    </a:extLst>
                  </a:blip>
                  <a:stretch>
                    <a:fillRect/>
                  </a:stretch>
                </pic:blipFill>
                <pic:spPr>
                  <a:xfrm>
                    <a:off x="0" y="0"/>
                    <a:ext cx="1130400" cy="54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89" behindDoc="1" locked="0" layoutInCell="1" allowOverlap="1" wp14:anchorId="516D7469" wp14:editId="6F17B14A">
          <wp:simplePos x="0" y="0"/>
          <wp:positionH relativeFrom="page">
            <wp:posOffset>282388</wp:posOffset>
          </wp:positionH>
          <wp:positionV relativeFrom="page">
            <wp:posOffset>5903259</wp:posOffset>
          </wp:positionV>
          <wp:extent cx="6984000" cy="4500000"/>
          <wp:effectExtent l="0" t="0" r="7620" b="0"/>
          <wp:wrapNone/>
          <wp:docPr id="3" name="Cover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 1.emf"/>
                  <pic:cNvPicPr/>
                </pic:nvPicPr>
                <pic:blipFill>
                  <a:blip r:embed="rId2">
                    <a:extLst>
                      <a:ext uri="{28A0092B-C50C-407E-A947-70E740481C1C}">
                        <a14:useLocalDpi xmlns:a14="http://schemas.microsoft.com/office/drawing/2010/main" val="0"/>
                      </a:ext>
                    </a:extLst>
                  </a:blip>
                  <a:stretch>
                    <a:fillRect/>
                  </a:stretch>
                </pic:blipFill>
                <pic:spPr>
                  <a:xfrm>
                    <a:off x="0" y="0"/>
                    <a:ext cx="6984000" cy="4500000"/>
                  </a:xfrm>
                  <a:prstGeom prst="rect">
                    <a:avLst/>
                  </a:prstGeom>
                </pic:spPr>
              </pic:pic>
            </a:graphicData>
          </a:graphic>
          <wp14:sizeRelH relativeFrom="page">
            <wp14:pctWidth>0</wp14:pctWidth>
          </wp14:sizeRelH>
          <wp14:sizeRelV relativeFrom="page">
            <wp14:pctHeight>0</wp14:pctHeight>
          </wp14:sizeRelV>
        </wp:anchor>
      </w:drawing>
    </w:r>
  </w:p>
  <w:p w:rsidR="006D12D2" w:rsidRDefault="006D1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D2" w:rsidRDefault="006D12D2">
    <w:pPr>
      <w:pStyle w:val="Footer"/>
    </w:pPr>
    <w:r w:rsidRPr="00D55628">
      <w:rPr>
        <w:noProof/>
      </w:rPr>
      <w:drawing>
        <wp:anchor distT="0" distB="0" distL="114300" distR="114300" simplePos="0" relativeHeight="251660288" behindDoc="1" locked="0" layoutInCell="1" allowOverlap="1" wp14:anchorId="7AF95938" wp14:editId="4AE0A46A">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9264" behindDoc="1" locked="1" layoutInCell="1" allowOverlap="1" wp14:anchorId="27106614" wp14:editId="3B28D280">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D2" w:rsidRPr="00124E8F" w:rsidRDefault="006D12D2" w:rsidP="00FE450A">
    <w:pPr>
      <w:pStyle w:val="Footer"/>
    </w:pPr>
    <w:r w:rsidRPr="00D55628">
      <w:rPr>
        <w:noProof/>
      </w:rPr>
      <mc:AlternateContent>
        <mc:Choice Requires="wps">
          <w:drawing>
            <wp:anchor distT="0" distB="0" distL="114300" distR="114300" simplePos="0" relativeHeight="251665408" behindDoc="1" locked="1" layoutInCell="1" allowOverlap="1" wp14:anchorId="7F3B29B6" wp14:editId="1BBC2ED8">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2D2" w:rsidRPr="0001226A" w:rsidRDefault="006D12D2" w:rsidP="00FE450A">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separate"/>
                          </w:r>
                          <w:r w:rsidR="00551244">
                            <w:rPr>
                              <w:b/>
                              <w:bCs/>
                              <w:lang w:val="en-US"/>
                            </w:rPr>
                            <w:t>Error! Unknown document property name.</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31"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iotwIAAL0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CChWxhtZPYF2&#10;lQRlgQph5sGikeobRgPMjwzrrzuqGEbtOwH6T0JC7MBxGzKLI9ioS8vm0kJFCVAZNhhNy5WZhtSu&#10;V3zbQKTpxQl5C2+m5k7N56wOLw1mhCN1mGd2CF3undd56i5/Ag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NBsqKi3AgAAvQUA&#10;AA4AAAAAAAAAAAAAAAAALgIAAGRycy9lMm9Eb2MueG1sUEsBAi0AFAAGAAgAAAAhADTFRM7bAAAA&#10;BgEAAA8AAAAAAAAAAAAAAAAAEQUAAGRycy9kb3ducmV2LnhtbFBLBQYAAAAABAAEAPMAAAAZBgAA&#10;AAA=&#10;" filled="f" stroked="f">
              <v:textbox>
                <w:txbxContent>
                  <w:p w:rsidR="006D12D2" w:rsidRPr="0001226A" w:rsidRDefault="006D12D2" w:rsidP="00FE450A">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separate"/>
                    </w:r>
                    <w:r w:rsidR="00551244">
                      <w:rPr>
                        <w:b/>
                        <w:bCs/>
                        <w:lang w:val="en-US"/>
                      </w:rPr>
                      <w:t>Error! Unknown document property name.</w: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D2" w:rsidRDefault="006D12D2">
    <w:pPr>
      <w:pStyle w:val="Footer"/>
    </w:pPr>
  </w:p>
  <w:p w:rsidR="006D12D2" w:rsidRDefault="006D12D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6D12D2" w:rsidTr="00FE450A">
      <w:trPr>
        <w:trHeight w:val="397"/>
      </w:trPr>
      <w:tc>
        <w:tcPr>
          <w:tcW w:w="340" w:type="dxa"/>
        </w:tcPr>
        <w:p w:rsidR="006D12D2" w:rsidRPr="00D55628" w:rsidRDefault="006D12D2" w:rsidP="00FE450A">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551244">
            <w:rPr>
              <w:noProof/>
            </w:rPr>
            <w:t>14</w:t>
          </w:r>
          <w:r w:rsidRPr="00D55628">
            <w:fldChar w:fldCharType="end"/>
          </w:r>
        </w:p>
      </w:tc>
      <w:tc>
        <w:tcPr>
          <w:tcW w:w="9071" w:type="dxa"/>
        </w:tcPr>
        <w:p w:rsidR="006D12D2" w:rsidRPr="00D55628" w:rsidRDefault="006D12D2" w:rsidP="00FE450A">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551244">
            <w:rPr>
              <w:rStyle w:val="Bold"/>
              <w:noProof/>
            </w:rPr>
            <w:t>Women in Fire and Emergency Leadership Roles</w:t>
          </w:r>
          <w:r>
            <w:rPr>
              <w:rStyle w:val="Bold"/>
            </w:rPr>
            <w:fldChar w:fldCharType="end"/>
          </w:r>
        </w:p>
        <w:p w:rsidR="006D12D2" w:rsidRPr="00D55628" w:rsidRDefault="003362AE" w:rsidP="00FE450A">
          <w:pPr>
            <w:pStyle w:val="FooterEven"/>
          </w:pPr>
          <w:fldSimple w:instr=" STYLEREF  Subtitle  \* MERGEFORMAT ">
            <w:r w:rsidR="00551244">
              <w:rPr>
                <w:noProof/>
              </w:rPr>
              <w:t>Action Plan 2016/17 – 2018/19</w:t>
            </w:r>
          </w:fldSimple>
        </w:p>
      </w:tc>
    </w:tr>
  </w:tbl>
  <w:p w:rsidR="006D12D2" w:rsidRDefault="006D12D2" w:rsidP="00FE450A">
    <w:pPr>
      <w:pStyle w:val="FooterEven"/>
    </w:pPr>
  </w:p>
  <w:p w:rsidR="006D12D2" w:rsidRPr="00B5221E" w:rsidRDefault="006D12D2" w:rsidP="00FE450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6D12D2" w:rsidTr="00FE450A">
      <w:trPr>
        <w:trHeight w:val="397"/>
      </w:trPr>
      <w:tc>
        <w:tcPr>
          <w:tcW w:w="9071" w:type="dxa"/>
        </w:tcPr>
        <w:p w:rsidR="006D12D2" w:rsidRPr="00D55628" w:rsidRDefault="006D12D2" w:rsidP="00FE450A">
          <w:pPr>
            <w:pStyle w:val="FooterOdd"/>
            <w:rPr>
              <w:rStyle w:val="Bold"/>
            </w:rPr>
          </w:pPr>
          <w:r>
            <w:rPr>
              <w:rStyle w:val="Bold"/>
            </w:rPr>
            <w:fldChar w:fldCharType="begin"/>
          </w:r>
          <w:r>
            <w:rPr>
              <w:rStyle w:val="Bold"/>
            </w:rPr>
            <w:instrText xml:space="preserve"> STYLEREF  Title  \* MERGEFORMAT </w:instrText>
          </w:r>
          <w:r>
            <w:rPr>
              <w:rStyle w:val="Bold"/>
            </w:rPr>
            <w:fldChar w:fldCharType="separate"/>
          </w:r>
          <w:r w:rsidR="00551244">
            <w:rPr>
              <w:rStyle w:val="Bold"/>
              <w:noProof/>
            </w:rPr>
            <w:t>Women in Fire and Emergency Leadership Roles</w:t>
          </w:r>
          <w:r>
            <w:rPr>
              <w:rStyle w:val="Bold"/>
            </w:rPr>
            <w:fldChar w:fldCharType="end"/>
          </w:r>
        </w:p>
        <w:p w:rsidR="006D12D2" w:rsidRPr="00B06CA8" w:rsidRDefault="006D12D2" w:rsidP="008F0F4B">
          <w:pPr>
            <w:pStyle w:val="FooterOdd"/>
            <w:rPr>
              <w:rFonts w:ascii="Arial" w:hAnsi="Arial"/>
              <w:b/>
            </w:rPr>
          </w:pPr>
          <w:r w:rsidRPr="00B06CA8">
            <w:rPr>
              <w:rStyle w:val="Bold"/>
              <w:rFonts w:ascii="Arial" w:hAnsi="Arial"/>
              <w:b w:val="0"/>
            </w:rPr>
            <w:fldChar w:fldCharType="begin"/>
          </w:r>
          <w:r w:rsidRPr="00B06CA8">
            <w:rPr>
              <w:rStyle w:val="Bold"/>
              <w:rFonts w:ascii="Arial" w:hAnsi="Arial"/>
              <w:b w:val="0"/>
            </w:rPr>
            <w:instrText xml:space="preserve"> STYLEREF  Subtitle  \* MERGEFORMAT </w:instrText>
          </w:r>
          <w:r w:rsidRPr="00B06CA8">
            <w:rPr>
              <w:rStyle w:val="Bold"/>
              <w:rFonts w:ascii="Arial" w:hAnsi="Arial"/>
              <w:b w:val="0"/>
            </w:rPr>
            <w:fldChar w:fldCharType="separate"/>
          </w:r>
          <w:r w:rsidR="00551244">
            <w:rPr>
              <w:rStyle w:val="Bold"/>
              <w:rFonts w:ascii="Arial" w:hAnsi="Arial"/>
              <w:b w:val="0"/>
              <w:noProof/>
            </w:rPr>
            <w:t>Action Plan 2016/17 – 2018/19</w:t>
          </w:r>
          <w:r w:rsidRPr="00B06CA8">
            <w:rPr>
              <w:rStyle w:val="Bold"/>
              <w:rFonts w:ascii="Arial" w:hAnsi="Arial"/>
              <w:b w:val="0"/>
            </w:rPr>
            <w:fldChar w:fldCharType="end"/>
          </w:r>
        </w:p>
      </w:tc>
      <w:tc>
        <w:tcPr>
          <w:tcW w:w="340" w:type="dxa"/>
        </w:tcPr>
        <w:p w:rsidR="006D12D2" w:rsidRPr="00D55628" w:rsidRDefault="006D12D2" w:rsidP="00FE450A">
          <w:pPr>
            <w:pStyle w:val="FooterOddPageNumber"/>
          </w:pPr>
          <w:r w:rsidRPr="00D55628">
            <w:fldChar w:fldCharType="begin"/>
          </w:r>
          <w:r w:rsidRPr="00D55628">
            <w:instrText xml:space="preserve"> PAGE   \* MERGEFORMAT </w:instrText>
          </w:r>
          <w:r w:rsidRPr="00D55628">
            <w:fldChar w:fldCharType="separate"/>
          </w:r>
          <w:r w:rsidR="00551244">
            <w:rPr>
              <w:noProof/>
            </w:rPr>
            <w:t>1</w:t>
          </w:r>
          <w:r w:rsidRPr="00D55628">
            <w:fldChar w:fldCharType="end"/>
          </w:r>
        </w:p>
      </w:tc>
    </w:tr>
  </w:tbl>
  <w:p w:rsidR="006D12D2" w:rsidRDefault="006D12D2">
    <w:pPr>
      <w:pStyle w:val="Footer"/>
    </w:pPr>
  </w:p>
  <w:p w:rsidR="006D12D2" w:rsidRDefault="006D1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D2" w:rsidRDefault="006D12D2" w:rsidP="0030468D">
      <w:pPr>
        <w:spacing w:after="0" w:line="240" w:lineRule="auto"/>
      </w:pPr>
      <w:r>
        <w:separator/>
      </w:r>
    </w:p>
  </w:footnote>
  <w:footnote w:type="continuationSeparator" w:id="0">
    <w:p w:rsidR="006D12D2" w:rsidRDefault="006D12D2" w:rsidP="0030468D">
      <w:pPr>
        <w:spacing w:after="0" w:line="240" w:lineRule="auto"/>
      </w:pPr>
      <w:r>
        <w:continuationSeparator/>
      </w:r>
    </w:p>
  </w:footnote>
  <w:footnote w:id="1">
    <w:p w:rsidR="006D12D2" w:rsidRPr="00B03E05" w:rsidRDefault="006D12D2" w:rsidP="000151F3">
      <w:pPr>
        <w:pStyle w:val="FootnoteText"/>
        <w:rPr>
          <w:i/>
        </w:rPr>
      </w:pPr>
      <w:r>
        <w:rPr>
          <w:rStyle w:val="FootnoteReference"/>
        </w:rPr>
        <w:footnoteRef/>
      </w:r>
      <w:r>
        <w:t xml:space="preserve"> Workplace Gender Equality Agency (2016). </w:t>
      </w:r>
      <w:r w:rsidRPr="00B03E05">
        <w:rPr>
          <w:i/>
        </w:rPr>
        <w:t>The Business Case for Gender Equality</w:t>
      </w:r>
      <w:r>
        <w:rPr>
          <w:i/>
        </w:rPr>
        <w:t xml:space="preserve">. </w:t>
      </w:r>
      <w:r w:rsidRPr="00B03E05">
        <w:t xml:space="preserve">Retrieved from </w:t>
      </w:r>
      <w:hyperlink r:id="rId1" w:history="1">
        <w:r w:rsidRPr="00C04134">
          <w:rPr>
            <w:rStyle w:val="Hyperlink"/>
            <w:rFonts w:eastAsiaTheme="majorEastAsia"/>
            <w:i/>
          </w:rPr>
          <w:t>https://www.wgea.gov.au/sites/default/files/wgea-business-case-for-gender-equality.pdf</w:t>
        </w:r>
      </w:hyperlink>
      <w:r>
        <w:rPr>
          <w:i/>
        </w:rPr>
        <w:t xml:space="preserve"> Page 2.</w:t>
      </w:r>
    </w:p>
  </w:footnote>
  <w:footnote w:id="2">
    <w:p w:rsidR="006D12D2" w:rsidRPr="00186549" w:rsidRDefault="006D12D2" w:rsidP="000151F3">
      <w:pPr>
        <w:pStyle w:val="FootnoteText"/>
      </w:pPr>
      <w:r>
        <w:rPr>
          <w:rStyle w:val="FootnoteReference"/>
        </w:rPr>
        <w:footnoteRef/>
      </w:r>
      <w:r>
        <w:t xml:space="preserve"> Victorian Equal Opportunity &amp; Human Rights Commission (2015). </w:t>
      </w:r>
      <w:r>
        <w:rPr>
          <w:i/>
        </w:rPr>
        <w:t xml:space="preserve">Independent Review into sex discrimination and sexual harassment, including predatory behaviour in the Victorian Police, Phase One Report 2015. </w:t>
      </w:r>
      <w:r w:rsidRPr="00186549">
        <w:t>Retrieved from</w:t>
      </w:r>
      <w:r>
        <w:rPr>
          <w:i/>
        </w:rPr>
        <w:t xml:space="preserve"> </w:t>
      </w:r>
      <w:hyperlink r:id="rId2" w:history="1">
        <w:r w:rsidRPr="0010271C">
          <w:rPr>
            <w:rStyle w:val="Hyperlink"/>
            <w:rFonts w:eastAsiaTheme="majorEastAsia"/>
            <w:i/>
          </w:rPr>
          <w:t>http://www.victorianhumanrightscommission.com/VPIR/</w:t>
        </w:r>
      </w:hyperlink>
      <w:r>
        <w:rPr>
          <w:i/>
        </w:rPr>
        <w:t xml:space="preserve"> </w:t>
      </w:r>
      <w:r>
        <w:t>P</w:t>
      </w:r>
      <w:r w:rsidRPr="001C7FF7">
        <w:t>age 17</w:t>
      </w:r>
    </w:p>
  </w:footnote>
  <w:footnote w:id="3">
    <w:p w:rsidR="006D12D2" w:rsidRDefault="006D12D2" w:rsidP="000151F3">
      <w:pPr>
        <w:pStyle w:val="FootnoteText"/>
      </w:pPr>
      <w:r>
        <w:rPr>
          <w:rStyle w:val="FootnoteReference"/>
        </w:rPr>
        <w:footnoteRef/>
      </w:r>
      <w:r>
        <w:t xml:space="preserve"> Workplace Gender Equality Agency. </w:t>
      </w:r>
      <w:r>
        <w:rPr>
          <w:i/>
        </w:rPr>
        <w:t xml:space="preserve">Gender Strategy </w:t>
      </w:r>
      <w:proofErr w:type="spellStart"/>
      <w:r>
        <w:rPr>
          <w:i/>
        </w:rPr>
        <w:t>Toolkit.</w:t>
      </w:r>
      <w:r w:rsidRPr="00C1460D">
        <w:t>Retrieved</w:t>
      </w:r>
      <w:proofErr w:type="spellEnd"/>
      <w:r w:rsidRPr="00C1460D">
        <w:t xml:space="preserve"> from </w:t>
      </w:r>
      <w:r w:rsidRPr="008C4798">
        <w:rPr>
          <w:u w:val="single"/>
        </w:rPr>
        <w:t xml:space="preserve">https://www.wgea.gov.au/sites/default/files/Gender_Strategy_Toolkit.pdf </w:t>
      </w:r>
      <w:r>
        <w:t xml:space="preserve"> Page 8.</w:t>
      </w:r>
    </w:p>
    <w:p w:rsidR="006D12D2" w:rsidRDefault="006D12D2" w:rsidP="000151F3">
      <w:pPr>
        <w:pStyle w:val="FootnoteText"/>
      </w:pPr>
    </w:p>
  </w:footnote>
  <w:footnote w:id="4">
    <w:p w:rsidR="006D12D2" w:rsidRDefault="006D12D2">
      <w:pPr>
        <w:pStyle w:val="FootnoteText"/>
      </w:pPr>
      <w:r>
        <w:rPr>
          <w:rStyle w:val="FootnoteReference"/>
        </w:rPr>
        <w:footnoteRef/>
      </w:r>
      <w:r>
        <w:t xml:space="preserve"> Department of Environment, Land, Water and Planning, Parks Vict</w:t>
      </w:r>
      <w:r w:rsidR="00DD66AF">
        <w:t xml:space="preserve">oria, </w:t>
      </w:r>
      <w:proofErr w:type="spellStart"/>
      <w:r w:rsidR="00DD66AF">
        <w:t>VicForests</w:t>
      </w:r>
      <w:proofErr w:type="spellEnd"/>
      <w:r w:rsidR="00DD66AF">
        <w:t xml:space="preserve"> and Melbourne W</w:t>
      </w:r>
      <w:r>
        <w:t>ater.</w:t>
      </w:r>
    </w:p>
  </w:footnote>
  <w:footnote w:id="5">
    <w:p w:rsidR="006D12D2" w:rsidRDefault="006D12D2" w:rsidP="00754857">
      <w:pPr>
        <w:pStyle w:val="FootnoteText"/>
      </w:pPr>
      <w:r>
        <w:rPr>
          <w:rStyle w:val="FootnoteReference"/>
        </w:rPr>
        <w:footnoteRef/>
      </w:r>
      <w:r>
        <w:t xml:space="preserve"> Workplace Gender Equality Agency. </w:t>
      </w:r>
      <w:r w:rsidRPr="00FC5D2C">
        <w:t>(2013)</w:t>
      </w:r>
      <w:r>
        <w:t xml:space="preserve">. </w:t>
      </w:r>
      <w:r w:rsidRPr="00C1460D">
        <w:rPr>
          <w:i/>
        </w:rPr>
        <w:t>Perspective paper: Targets and quotas</w:t>
      </w:r>
      <w:r>
        <w:rPr>
          <w:i/>
        </w:rPr>
        <w:t xml:space="preserve">. </w:t>
      </w:r>
      <w:r w:rsidRPr="00C1460D">
        <w:t xml:space="preserve">Retrieved from </w:t>
      </w:r>
      <w:hyperlink r:id="rId3" w:history="1">
        <w:r w:rsidRPr="00C1460D">
          <w:rPr>
            <w:rStyle w:val="Hyperlink"/>
            <w:rFonts w:ascii="Arial" w:eastAsiaTheme="majorEastAsia" w:hAnsi="Arial"/>
          </w:rPr>
          <w:t>https://www.wgea.gov.au/sites/default/files/20131119_PP_targetsquotas.pdf</w:t>
        </w:r>
      </w:hyperlink>
      <w:r>
        <w:t>. Page 1.</w:t>
      </w:r>
    </w:p>
  </w:footnote>
  <w:footnote w:id="6">
    <w:p w:rsidR="006D12D2" w:rsidRDefault="006D12D2" w:rsidP="00754857">
      <w:pPr>
        <w:pStyle w:val="FootnoteText"/>
      </w:pPr>
      <w:r>
        <w:rPr>
          <w:rStyle w:val="FootnoteReference"/>
        </w:rPr>
        <w:footnoteRef/>
      </w:r>
      <w:r>
        <w:t xml:space="preserve"> Workplace Gender Equality Agency. </w:t>
      </w:r>
      <w:r w:rsidRPr="00FC5D2C">
        <w:t>(2013)</w:t>
      </w:r>
      <w:r>
        <w:t xml:space="preserve">. </w:t>
      </w:r>
      <w:r w:rsidRPr="00FC5D2C">
        <w:rPr>
          <w:i/>
        </w:rPr>
        <w:t>Perspective paper: Targets and quotas</w:t>
      </w:r>
      <w:r>
        <w:rPr>
          <w:i/>
        </w:rPr>
        <w:t xml:space="preserve">. </w:t>
      </w:r>
      <w:r w:rsidRPr="00FC5D2C">
        <w:t xml:space="preserve">Retrieved from </w:t>
      </w:r>
      <w:hyperlink r:id="rId4" w:history="1">
        <w:r w:rsidRPr="006C3793">
          <w:rPr>
            <w:rStyle w:val="Hyperlink"/>
            <w:rFonts w:ascii="Arial" w:eastAsiaTheme="majorEastAsia" w:hAnsi="Arial"/>
          </w:rPr>
          <w:t>https://www.wgea.gov.au/sites/default/files/20131119_PP_targetsquotas.pdf</w:t>
        </w:r>
      </w:hyperlink>
      <w:r>
        <w:t>. Page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D2" w:rsidRDefault="006D12D2" w:rsidP="00FE450A">
    <w:pPr>
      <w:pStyle w:val="Header"/>
    </w:pPr>
    <w:r>
      <w:rPr>
        <w:noProof/>
      </w:rPr>
      <w:drawing>
        <wp:anchor distT="0" distB="0" distL="114300" distR="114300" simplePos="0" relativeHeight="251651064" behindDoc="1" locked="0" layoutInCell="1" allowOverlap="1" wp14:anchorId="2827F469" wp14:editId="1FD81AAA">
          <wp:simplePos x="0" y="0"/>
          <wp:positionH relativeFrom="page">
            <wp:posOffset>288290</wp:posOffset>
          </wp:positionH>
          <wp:positionV relativeFrom="page">
            <wp:posOffset>288290</wp:posOffset>
          </wp:positionV>
          <wp:extent cx="6984000" cy="10119600"/>
          <wp:effectExtent l="0" t="0" r="7620" b="0"/>
          <wp:wrapNone/>
          <wp:docPr id="4" name="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 2.emf"/>
                  <pic:cNvPicPr/>
                </pic:nvPicPr>
                <pic:blipFill>
                  <a:blip r:embed="rId1">
                    <a:extLst>
                      <a:ext uri="{28A0092B-C50C-407E-A947-70E740481C1C}">
                        <a14:useLocalDpi xmlns:a14="http://schemas.microsoft.com/office/drawing/2010/main" val="0"/>
                      </a:ext>
                    </a:extLst>
                  </a:blip>
                  <a:stretch>
                    <a:fillRect/>
                  </a:stretch>
                </pic:blipFill>
                <pic:spPr>
                  <a:xfrm>
                    <a:off x="0" y="0"/>
                    <a:ext cx="6984000" cy="10119600"/>
                  </a:xfrm>
                  <a:prstGeom prst="rect">
                    <a:avLst/>
                  </a:prstGeom>
                </pic:spPr>
              </pic:pic>
            </a:graphicData>
          </a:graphic>
          <wp14:sizeRelH relativeFrom="page">
            <wp14:pctWidth>0</wp14:pctWidth>
          </wp14:sizeRelH>
          <wp14:sizeRelV relativeFrom="page">
            <wp14:pctHeight>0</wp14:pctHeight>
          </wp14:sizeRelV>
        </wp:anchor>
      </w:drawing>
    </w:r>
  </w:p>
  <w:p w:rsidR="006D12D2" w:rsidRPr="00393205" w:rsidRDefault="006D12D2" w:rsidP="00FE450A">
    <w:pPr>
      <w:pStyle w:val="Header"/>
    </w:pPr>
    <w:r>
      <w:rPr>
        <w:noProof/>
      </w:rPr>
      <w:drawing>
        <wp:anchor distT="0" distB="0" distL="114300" distR="114300" simplePos="0" relativeHeight="251668480" behindDoc="1" locked="0" layoutInCell="1" allowOverlap="1" wp14:anchorId="4083C047" wp14:editId="19743970">
          <wp:simplePos x="0" y="0"/>
          <wp:positionH relativeFrom="page">
            <wp:posOffset>4907280</wp:posOffset>
          </wp:positionH>
          <wp:positionV relativeFrom="page">
            <wp:posOffset>428625</wp:posOffset>
          </wp:positionV>
          <wp:extent cx="2210400" cy="712800"/>
          <wp:effectExtent l="0" t="0" r="0" b="0"/>
          <wp:wrapNone/>
          <wp:docPr id="13" name="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ogo.emf"/>
                  <pic:cNvPicPr/>
                </pic:nvPicPr>
                <pic:blipFill>
                  <a:blip r:embed="rId2">
                    <a:extLst>
                      <a:ext uri="{28A0092B-C50C-407E-A947-70E740481C1C}">
                        <a14:useLocalDpi xmlns:a14="http://schemas.microsoft.com/office/drawing/2010/main" val="0"/>
                      </a:ext>
                    </a:extLst>
                  </a:blip>
                  <a:stretch>
                    <a:fillRect/>
                  </a:stretch>
                </pic:blipFill>
                <pic:spPr>
                  <a:xfrm>
                    <a:off x="0" y="0"/>
                    <a:ext cx="2210400" cy="712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D2" w:rsidRDefault="006D1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D2" w:rsidRDefault="006D12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D2" w:rsidRDefault="006D12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D2" w:rsidRDefault="006D12D2" w:rsidP="00FE450A">
    <w:pPr>
      <w:pStyle w:val="Header"/>
    </w:pPr>
  </w:p>
  <w:p w:rsidR="006D12D2" w:rsidRPr="00393205" w:rsidRDefault="006D12D2" w:rsidP="00FE4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93838"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93838"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007B4B"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nsid w:val="3CE97A27"/>
    <w:multiLevelType w:val="hybridMultilevel"/>
    <w:tmpl w:val="1DB4E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6083B7E"/>
    <w:multiLevelType w:val="hybridMultilevel"/>
    <w:tmpl w:val="1FEAA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D0540A9"/>
    <w:multiLevelType w:val="multilevel"/>
    <w:tmpl w:val="8AEA9E2A"/>
    <w:name w:val="DEPIAppendices"/>
    <w:lvl w:ilvl="0">
      <w:start w:val="1"/>
      <w:numFmt w:val="upperLetter"/>
      <w:pStyle w:val="Heading8"/>
      <w:lvlText w:val="Appendix %1"/>
      <w:lvlJc w:val="left"/>
      <w:pPr>
        <w:tabs>
          <w:tab w:val="num" w:pos="2977"/>
        </w:tabs>
        <w:ind w:left="2977" w:hanging="2552"/>
      </w:pPr>
      <w:rPr>
        <w:rFonts w:hint="default"/>
        <w:b/>
        <w:i w:val="0"/>
        <w:sz w:val="40"/>
      </w:rPr>
    </w:lvl>
    <w:lvl w:ilvl="1">
      <w:start w:val="1"/>
      <w:numFmt w:val="none"/>
      <w:lvlText w:val=""/>
      <w:lvlJc w:val="left"/>
      <w:pPr>
        <w:tabs>
          <w:tab w:val="num" w:pos="56"/>
        </w:tabs>
        <w:ind w:left="56" w:hanging="765"/>
      </w:pPr>
      <w:rPr>
        <w:rFonts w:hint="default"/>
        <w:sz w:val="26"/>
      </w:rPr>
    </w:lvl>
    <w:lvl w:ilvl="2">
      <w:start w:val="1"/>
      <w:numFmt w:val="decimal"/>
      <w:lvlText w:val="%1%2.%3"/>
      <w:lvlJc w:val="left"/>
      <w:pPr>
        <w:tabs>
          <w:tab w:val="num" w:pos="56"/>
        </w:tabs>
        <w:ind w:left="56" w:hanging="765"/>
      </w:pPr>
      <w:rPr>
        <w:rFonts w:hint="default"/>
      </w:rPr>
    </w:lvl>
    <w:lvl w:ilvl="3">
      <w:start w:val="1"/>
      <w:numFmt w:val="decimal"/>
      <w:lvlText w:val="%1%2.%3.%4"/>
      <w:lvlJc w:val="left"/>
      <w:pPr>
        <w:tabs>
          <w:tab w:val="num" w:pos="56"/>
        </w:tabs>
        <w:ind w:left="56" w:hanging="765"/>
      </w:pPr>
      <w:rPr>
        <w:rFonts w:hint="default"/>
      </w:rPr>
    </w:lvl>
    <w:lvl w:ilvl="4">
      <w:start w:val="1"/>
      <w:numFmt w:val="decimal"/>
      <w:lvlText w:val="%1%2.%3.%4.%5"/>
      <w:lvlJc w:val="left"/>
      <w:pPr>
        <w:tabs>
          <w:tab w:val="num" w:pos="425"/>
        </w:tabs>
        <w:ind w:left="425" w:hanging="1134"/>
      </w:pPr>
      <w:rPr>
        <w:rFonts w:hint="default"/>
      </w:rPr>
    </w:lvl>
    <w:lvl w:ilvl="5">
      <w:start w:val="1"/>
      <w:numFmt w:val="none"/>
      <w:lvlText w:val=""/>
      <w:lvlJc w:val="righ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5051" w:hanging="5760"/>
      </w:pPr>
      <w:rPr>
        <w:rFonts w:hint="default"/>
      </w:rPr>
    </w:lvl>
    <w:lvl w:ilvl="8">
      <w:start w:val="1"/>
      <w:numFmt w:val="none"/>
      <w:lvlText w:val=""/>
      <w:lvlJc w:val="right"/>
      <w:pPr>
        <w:ind w:left="5771" w:hanging="6480"/>
      </w:pPr>
      <w:rPr>
        <w:rFonts w:hint="default"/>
      </w:rPr>
    </w:lvl>
  </w:abstractNum>
  <w:abstractNum w:abstractNumId="6">
    <w:nsid w:val="671278A6"/>
    <w:multiLevelType w:val="hybridMultilevel"/>
    <w:tmpl w:val="FA86A7D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93838"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B4B"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8">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93838" w:themeColor="text1"/>
        <w:spacing w:val="0"/>
        <w:sz w:val="20"/>
      </w:rPr>
    </w:lvl>
    <w:lvl w:ilvl="1">
      <w:start w:val="1"/>
      <w:numFmt w:val="lowerLetter"/>
      <w:pStyle w:val="ListNumber2"/>
      <w:lvlText w:val="%2."/>
      <w:lvlJc w:val="left"/>
      <w:pPr>
        <w:tabs>
          <w:tab w:val="num" w:pos="680"/>
        </w:tabs>
        <w:ind w:left="680" w:hanging="340"/>
      </w:pPr>
      <w:rPr>
        <w:rFonts w:hint="default"/>
        <w:color w:val="393838" w:themeColor="text1"/>
        <w:spacing w:val="0"/>
        <w:sz w:val="20"/>
      </w:rPr>
    </w:lvl>
    <w:lvl w:ilvl="2">
      <w:start w:val="1"/>
      <w:numFmt w:val="lowerRoman"/>
      <w:pStyle w:val="ListNumber3"/>
      <w:lvlText w:val="%3."/>
      <w:lvlJc w:val="left"/>
      <w:pPr>
        <w:tabs>
          <w:tab w:val="num" w:pos="1049"/>
        </w:tabs>
        <w:ind w:left="1049" w:hanging="369"/>
      </w:pPr>
      <w:rPr>
        <w:rFonts w:hint="default"/>
        <w:color w:val="393838"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5"/>
  </w:num>
  <w:num w:numId="2">
    <w:abstractNumId w:val="8"/>
  </w:num>
  <w:num w:numId="3">
    <w:abstractNumId w:val="2"/>
  </w:num>
  <w:num w:numId="4">
    <w:abstractNumId w:val="1"/>
  </w:num>
  <w:num w:numId="5">
    <w:abstractNumId w:val="0"/>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0"/>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55"/>
    <w:rsid w:val="000151F3"/>
    <w:rsid w:val="000251D1"/>
    <w:rsid w:val="00086A50"/>
    <w:rsid w:val="00090077"/>
    <w:rsid w:val="000A2BF7"/>
    <w:rsid w:val="000C33B8"/>
    <w:rsid w:val="000C373F"/>
    <w:rsid w:val="000F0369"/>
    <w:rsid w:val="000F08C2"/>
    <w:rsid w:val="000F2EF1"/>
    <w:rsid w:val="00102827"/>
    <w:rsid w:val="00115350"/>
    <w:rsid w:val="00115A70"/>
    <w:rsid w:val="00116B3A"/>
    <w:rsid w:val="001177F2"/>
    <w:rsid w:val="00152DD6"/>
    <w:rsid w:val="00194237"/>
    <w:rsid w:val="001C2B74"/>
    <w:rsid w:val="00260B55"/>
    <w:rsid w:val="002A2F71"/>
    <w:rsid w:val="002B2FBC"/>
    <w:rsid w:val="0030468D"/>
    <w:rsid w:val="0031050D"/>
    <w:rsid w:val="003337D9"/>
    <w:rsid w:val="003362AE"/>
    <w:rsid w:val="00364CC9"/>
    <w:rsid w:val="0039500C"/>
    <w:rsid w:val="003B23CA"/>
    <w:rsid w:val="003D5BEC"/>
    <w:rsid w:val="003E3CBF"/>
    <w:rsid w:val="003E5237"/>
    <w:rsid w:val="004557B9"/>
    <w:rsid w:val="00461C31"/>
    <w:rsid w:val="00475D33"/>
    <w:rsid w:val="00487609"/>
    <w:rsid w:val="004D150B"/>
    <w:rsid w:val="004D60C7"/>
    <w:rsid w:val="004F6197"/>
    <w:rsid w:val="005350D3"/>
    <w:rsid w:val="00551244"/>
    <w:rsid w:val="005A0F7A"/>
    <w:rsid w:val="00602A04"/>
    <w:rsid w:val="00624898"/>
    <w:rsid w:val="006D12D2"/>
    <w:rsid w:val="00743523"/>
    <w:rsid w:val="00754857"/>
    <w:rsid w:val="007D0471"/>
    <w:rsid w:val="008421EC"/>
    <w:rsid w:val="00856A3A"/>
    <w:rsid w:val="0088157C"/>
    <w:rsid w:val="008D0673"/>
    <w:rsid w:val="008D2D8B"/>
    <w:rsid w:val="008F0F4B"/>
    <w:rsid w:val="008F6D88"/>
    <w:rsid w:val="009037FA"/>
    <w:rsid w:val="00992C5E"/>
    <w:rsid w:val="00A40249"/>
    <w:rsid w:val="00AC1C55"/>
    <w:rsid w:val="00AF3DB7"/>
    <w:rsid w:val="00B06CA8"/>
    <w:rsid w:val="00B07002"/>
    <w:rsid w:val="00BD6512"/>
    <w:rsid w:val="00C165E8"/>
    <w:rsid w:val="00CD551C"/>
    <w:rsid w:val="00D0666C"/>
    <w:rsid w:val="00D64D31"/>
    <w:rsid w:val="00D74DED"/>
    <w:rsid w:val="00D926DC"/>
    <w:rsid w:val="00DB6962"/>
    <w:rsid w:val="00DD66AF"/>
    <w:rsid w:val="00DF2AD3"/>
    <w:rsid w:val="00E07EB3"/>
    <w:rsid w:val="00E36D5B"/>
    <w:rsid w:val="00E65DDC"/>
    <w:rsid w:val="00F164D0"/>
    <w:rsid w:val="00F22AC7"/>
    <w:rsid w:val="00F554F4"/>
    <w:rsid w:val="00F707B2"/>
    <w:rsid w:val="00F90418"/>
    <w:rsid w:val="00FD0A29"/>
    <w:rsid w:val="00FE450A"/>
    <w:rsid w:val="00FF28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qFormat="1"/>
    <w:lsdException w:name="List Number" w:uiPriority="0" w:qFormat="1"/>
    <w:lsdException w:name="List Bullet 2" w:uiPriority="0" w:qFormat="1"/>
    <w:lsdException w:name="List Bullet 3" w:uiPriority="0"/>
    <w:lsdException w:name="List Number 2" w:uiPriority="0" w:qFormat="1"/>
    <w:lsdException w:name="List Number 3" w:uiPriority="0" w:qFormat="1"/>
    <w:lsdException w:name="Title" w:semiHidden="0" w:unhideWhenUsed="0" w:qFormat="1"/>
    <w:lsdException w:name="Default Paragraph Font" w:uiPriority="1"/>
    <w:lsdException w:name="Body Text" w:uiPriority="0" w:qFormat="1"/>
    <w:lsdException w:name="Subtitle" w:semiHidden="0"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qFormat="1"/>
  </w:latentStyles>
  <w:style w:type="paragraph" w:default="1" w:styleId="Normal">
    <w:name w:val="Normal"/>
    <w:semiHidden/>
    <w:qFormat/>
    <w:rsid w:val="000251D1"/>
    <w:rPr>
      <w:rFonts w:ascii="Arial" w:hAnsi="Arial"/>
    </w:rPr>
  </w:style>
  <w:style w:type="paragraph" w:styleId="Heading1">
    <w:name w:val="heading 1"/>
    <w:basedOn w:val="Normal"/>
    <w:next w:val="BodyText"/>
    <w:link w:val="Heading1Char"/>
    <w:qFormat/>
    <w:rsid w:val="008421EC"/>
    <w:pPr>
      <w:keepNext/>
      <w:keepLines/>
      <w:numPr>
        <w:numId w:val="4"/>
      </w:numPr>
      <w:spacing w:before="300" w:after="360" w:line="440" w:lineRule="exact"/>
      <w:outlineLvl w:val="0"/>
    </w:pPr>
    <w:rPr>
      <w:rFonts w:eastAsia="Times New Roman" w:cs="Arial"/>
      <w:b/>
      <w:bCs/>
      <w:color w:val="007B4B" w:themeColor="text2"/>
      <w:kern w:val="32"/>
      <w:sz w:val="40"/>
      <w:szCs w:val="32"/>
      <w:lang w:eastAsia="en-AU"/>
    </w:rPr>
  </w:style>
  <w:style w:type="paragraph" w:styleId="Heading2">
    <w:name w:val="heading 2"/>
    <w:basedOn w:val="Normal"/>
    <w:next w:val="BodyText"/>
    <w:link w:val="Heading2Char"/>
    <w:qFormat/>
    <w:rsid w:val="008421EC"/>
    <w:pPr>
      <w:keepNext/>
      <w:keepLines/>
      <w:numPr>
        <w:ilvl w:val="1"/>
        <w:numId w:val="4"/>
      </w:numPr>
      <w:tabs>
        <w:tab w:val="left" w:pos="1418"/>
        <w:tab w:val="left" w:pos="1701"/>
        <w:tab w:val="left" w:pos="1985"/>
      </w:tabs>
      <w:spacing w:before="240" w:after="100" w:line="280" w:lineRule="exact"/>
      <w:outlineLvl w:val="1"/>
    </w:pPr>
    <w:rPr>
      <w:rFonts w:eastAsia="Times New Roman" w:cs="Arial"/>
      <w:b/>
      <w:bCs/>
      <w:iCs/>
      <w:color w:val="007B4B" w:themeColor="text2"/>
      <w:kern w:val="20"/>
      <w:sz w:val="24"/>
      <w:szCs w:val="28"/>
      <w:lang w:eastAsia="en-AU"/>
    </w:rPr>
  </w:style>
  <w:style w:type="paragraph" w:styleId="Heading3">
    <w:name w:val="heading 3"/>
    <w:basedOn w:val="Normal"/>
    <w:next w:val="BodyText"/>
    <w:link w:val="Heading3Char"/>
    <w:qFormat/>
    <w:rsid w:val="008421EC"/>
    <w:pPr>
      <w:keepNext/>
      <w:keepLines/>
      <w:numPr>
        <w:ilvl w:val="2"/>
        <w:numId w:val="4"/>
      </w:numPr>
      <w:tabs>
        <w:tab w:val="left" w:pos="1418"/>
        <w:tab w:val="left" w:pos="1701"/>
        <w:tab w:val="left" w:pos="1985"/>
      </w:tabs>
      <w:spacing w:before="200" w:after="100" w:line="240" w:lineRule="exact"/>
      <w:outlineLvl w:val="2"/>
    </w:pPr>
    <w:rPr>
      <w:rFonts w:eastAsia="Times New Roman" w:cs="Arial"/>
      <w:b/>
      <w:color w:val="494847"/>
      <w:sz w:val="20"/>
      <w:szCs w:val="20"/>
      <w:lang w:eastAsia="en-AU"/>
    </w:rPr>
  </w:style>
  <w:style w:type="paragraph" w:styleId="Heading4">
    <w:name w:val="heading 4"/>
    <w:basedOn w:val="Normal"/>
    <w:next w:val="BodyText"/>
    <w:link w:val="Heading4Char"/>
    <w:qFormat/>
    <w:rsid w:val="008421EC"/>
    <w:pPr>
      <w:keepNext/>
      <w:keepLines/>
      <w:tabs>
        <w:tab w:val="left" w:pos="1418"/>
        <w:tab w:val="left" w:pos="1701"/>
        <w:tab w:val="left" w:pos="1985"/>
      </w:tabs>
      <w:spacing w:before="200" w:after="100" w:line="240" w:lineRule="atLeast"/>
      <w:outlineLvl w:val="3"/>
    </w:pPr>
    <w:rPr>
      <w:rFonts w:asciiTheme="majorHAnsi" w:eastAsiaTheme="majorEastAsia" w:hAnsiTheme="majorHAnsi" w:cstheme="majorBidi"/>
      <w:b/>
      <w:bCs/>
      <w:i/>
      <w:iCs/>
      <w:color w:val="494847"/>
      <w:sz w:val="20"/>
      <w:szCs w:val="20"/>
      <w:lang w:eastAsia="en-AU"/>
    </w:rPr>
  </w:style>
  <w:style w:type="paragraph" w:styleId="Heading5">
    <w:name w:val="heading 5"/>
    <w:basedOn w:val="Normal"/>
    <w:next w:val="BodyText"/>
    <w:link w:val="Heading5Char"/>
    <w:qFormat/>
    <w:rsid w:val="008421EC"/>
    <w:pPr>
      <w:keepNext/>
      <w:keepLines/>
      <w:spacing w:before="200" w:after="100" w:line="240" w:lineRule="atLeast"/>
      <w:outlineLvl w:val="4"/>
    </w:pPr>
    <w:rPr>
      <w:rFonts w:asciiTheme="majorHAnsi" w:eastAsiaTheme="majorEastAsia" w:hAnsiTheme="majorHAnsi" w:cstheme="majorBidi"/>
      <w:i/>
      <w:color w:val="494847"/>
      <w:sz w:val="20"/>
      <w:szCs w:val="20"/>
      <w:lang w:eastAsia="en-AU"/>
    </w:rPr>
  </w:style>
  <w:style w:type="paragraph" w:styleId="Heading8">
    <w:name w:val="heading 8"/>
    <w:aliases w:val="Appendix Title"/>
    <w:basedOn w:val="Normal"/>
    <w:next w:val="BodyText"/>
    <w:link w:val="Heading8Char"/>
    <w:uiPriority w:val="1"/>
    <w:rsid w:val="008421EC"/>
    <w:pPr>
      <w:keepNext/>
      <w:keepLines/>
      <w:pageBreakBefore/>
      <w:framePr w:w="11907" w:h="1985" w:hRule="exact" w:hSpace="11340" w:vSpace="284" w:wrap="around" w:vAnchor="page" w:hAnchor="page" w:yAlign="top"/>
      <w:numPr>
        <w:numId w:val="1"/>
      </w:numPr>
      <w:spacing w:before="1300" w:after="440" w:line="440" w:lineRule="exact"/>
      <w:ind w:right="1134"/>
      <w:outlineLvl w:val="7"/>
    </w:pPr>
    <w:rPr>
      <w:rFonts w:asciiTheme="majorHAnsi" w:eastAsiaTheme="majorEastAsia" w:hAnsiTheme="majorHAnsi" w:cstheme="majorBidi"/>
      <w:b/>
      <w:color w:val="007B4B" w:themeColor="text2"/>
      <w:sz w:val="40"/>
      <w:szCs w:val="20"/>
      <w:lang w:eastAsia="en-AU"/>
    </w:rPr>
  </w:style>
  <w:style w:type="paragraph" w:styleId="Heading9">
    <w:name w:val="heading 9"/>
    <w:aliases w:val="Appendix Heading 1"/>
    <w:basedOn w:val="Normal"/>
    <w:next w:val="BodyText"/>
    <w:link w:val="Heading9Char"/>
    <w:uiPriority w:val="1"/>
    <w:rsid w:val="008421EC"/>
    <w:pPr>
      <w:keepNext/>
      <w:keepLines/>
      <w:tabs>
        <w:tab w:val="left" w:pos="1559"/>
        <w:tab w:val="left" w:pos="1843"/>
        <w:tab w:val="left" w:pos="2126"/>
        <w:tab w:val="left" w:pos="2410"/>
      </w:tabs>
      <w:spacing w:before="100" w:after="100" w:line="280" w:lineRule="exact"/>
      <w:outlineLvl w:val="8"/>
    </w:pPr>
    <w:rPr>
      <w:rFonts w:eastAsia="Times New Roman" w:cs="Arial"/>
      <w:b/>
      <w:color w:val="007B4B" w:themeColor="text2"/>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1EC"/>
    <w:rPr>
      <w:rFonts w:eastAsia="Times New Roman" w:cs="Arial"/>
      <w:b/>
      <w:bCs/>
      <w:color w:val="007B4B" w:themeColor="text2"/>
      <w:kern w:val="32"/>
      <w:sz w:val="40"/>
      <w:szCs w:val="32"/>
      <w:lang w:eastAsia="en-AU"/>
    </w:rPr>
  </w:style>
  <w:style w:type="character" w:customStyle="1" w:styleId="Heading2Char">
    <w:name w:val="Heading 2 Char"/>
    <w:basedOn w:val="DefaultParagraphFont"/>
    <w:link w:val="Heading2"/>
    <w:rsid w:val="008421EC"/>
    <w:rPr>
      <w:rFonts w:eastAsia="Times New Roman" w:cs="Arial"/>
      <w:b/>
      <w:bCs/>
      <w:iCs/>
      <w:color w:val="007B4B" w:themeColor="text2"/>
      <w:kern w:val="20"/>
      <w:sz w:val="24"/>
      <w:szCs w:val="28"/>
      <w:lang w:eastAsia="en-AU"/>
    </w:rPr>
  </w:style>
  <w:style w:type="character" w:customStyle="1" w:styleId="Heading3Char">
    <w:name w:val="Heading 3 Char"/>
    <w:basedOn w:val="DefaultParagraphFont"/>
    <w:link w:val="Heading3"/>
    <w:rsid w:val="008421EC"/>
    <w:rPr>
      <w:rFonts w:eastAsia="Times New Roman" w:cs="Arial"/>
      <w:b/>
      <w:color w:val="494847"/>
      <w:sz w:val="20"/>
      <w:szCs w:val="20"/>
      <w:lang w:eastAsia="en-AU"/>
    </w:rPr>
  </w:style>
  <w:style w:type="character" w:customStyle="1" w:styleId="Heading4Char">
    <w:name w:val="Heading 4 Char"/>
    <w:basedOn w:val="DefaultParagraphFont"/>
    <w:link w:val="Heading4"/>
    <w:rsid w:val="008421EC"/>
    <w:rPr>
      <w:rFonts w:asciiTheme="majorHAnsi" w:eastAsiaTheme="majorEastAsia" w:hAnsiTheme="majorHAnsi" w:cstheme="majorBidi"/>
      <w:b/>
      <w:bCs/>
      <w:i/>
      <w:iCs/>
      <w:color w:val="494847"/>
      <w:sz w:val="20"/>
      <w:szCs w:val="20"/>
      <w:lang w:eastAsia="en-AU"/>
    </w:rPr>
  </w:style>
  <w:style w:type="character" w:customStyle="1" w:styleId="Heading5Char">
    <w:name w:val="Heading 5 Char"/>
    <w:basedOn w:val="DefaultParagraphFont"/>
    <w:link w:val="Heading5"/>
    <w:rsid w:val="008421EC"/>
    <w:rPr>
      <w:rFonts w:asciiTheme="majorHAnsi" w:eastAsiaTheme="majorEastAsia" w:hAnsiTheme="majorHAnsi" w:cstheme="majorBidi"/>
      <w:i/>
      <w:color w:val="494847"/>
      <w:sz w:val="20"/>
      <w:szCs w:val="20"/>
      <w:lang w:eastAsia="en-AU"/>
    </w:rPr>
  </w:style>
  <w:style w:type="character" w:customStyle="1" w:styleId="Heading8Char">
    <w:name w:val="Heading 8 Char"/>
    <w:aliases w:val="Appendix Title Char"/>
    <w:basedOn w:val="DefaultParagraphFont"/>
    <w:link w:val="Heading8"/>
    <w:uiPriority w:val="1"/>
    <w:rsid w:val="008421EC"/>
    <w:rPr>
      <w:rFonts w:asciiTheme="majorHAnsi" w:eastAsiaTheme="majorEastAsia" w:hAnsiTheme="majorHAnsi" w:cstheme="majorBidi"/>
      <w:b/>
      <w:color w:val="007B4B" w:themeColor="text2"/>
      <w:sz w:val="40"/>
      <w:szCs w:val="20"/>
      <w:lang w:eastAsia="en-AU"/>
    </w:rPr>
  </w:style>
  <w:style w:type="character" w:customStyle="1" w:styleId="Heading9Char">
    <w:name w:val="Heading 9 Char"/>
    <w:aliases w:val="Appendix Heading 1 Char"/>
    <w:basedOn w:val="DefaultParagraphFont"/>
    <w:link w:val="Heading9"/>
    <w:uiPriority w:val="1"/>
    <w:rsid w:val="008421EC"/>
    <w:rPr>
      <w:rFonts w:eastAsia="Times New Roman" w:cs="Arial"/>
      <w:b/>
      <w:color w:val="007B4B" w:themeColor="text2"/>
      <w:sz w:val="24"/>
      <w:szCs w:val="20"/>
      <w:lang w:eastAsia="en-AU"/>
    </w:rPr>
  </w:style>
  <w:style w:type="paragraph" w:styleId="Header">
    <w:name w:val="header"/>
    <w:basedOn w:val="Normal"/>
    <w:link w:val="HeaderChar"/>
    <w:uiPriority w:val="99"/>
    <w:semiHidden/>
    <w:rsid w:val="008421EC"/>
    <w:pPr>
      <w:spacing w:after="0" w:line="240" w:lineRule="auto"/>
    </w:pPr>
    <w:rPr>
      <w:rFonts w:eastAsia="Times New Roman" w:cs="Arial"/>
      <w:color w:val="393838" w:themeColor="text1"/>
      <w:sz w:val="20"/>
      <w:szCs w:val="20"/>
      <w:lang w:eastAsia="en-AU"/>
    </w:rPr>
  </w:style>
  <w:style w:type="character" w:customStyle="1" w:styleId="HeaderChar">
    <w:name w:val="Header Char"/>
    <w:basedOn w:val="DefaultParagraphFont"/>
    <w:link w:val="Header"/>
    <w:uiPriority w:val="99"/>
    <w:semiHidden/>
    <w:rsid w:val="000251D1"/>
    <w:rPr>
      <w:rFonts w:ascii="Arial" w:eastAsia="Times New Roman" w:hAnsi="Arial" w:cs="Arial"/>
      <w:color w:val="393838" w:themeColor="text1"/>
      <w:sz w:val="20"/>
      <w:szCs w:val="20"/>
      <w:lang w:eastAsia="en-AU"/>
    </w:rPr>
  </w:style>
  <w:style w:type="paragraph" w:styleId="Footer">
    <w:name w:val="footer"/>
    <w:basedOn w:val="Normal"/>
    <w:link w:val="FooterChar"/>
    <w:semiHidden/>
    <w:rsid w:val="008421EC"/>
    <w:pPr>
      <w:spacing w:after="0" w:line="200" w:lineRule="atLeast"/>
    </w:pPr>
    <w:rPr>
      <w:rFonts w:eastAsia="Times New Roman" w:cs="Arial"/>
      <w:color w:val="393838" w:themeColor="text1"/>
      <w:sz w:val="16"/>
      <w:szCs w:val="20"/>
      <w:lang w:eastAsia="en-AU"/>
    </w:rPr>
  </w:style>
  <w:style w:type="character" w:customStyle="1" w:styleId="FooterChar">
    <w:name w:val="Footer Char"/>
    <w:basedOn w:val="DefaultParagraphFont"/>
    <w:link w:val="Footer"/>
    <w:semiHidden/>
    <w:rsid w:val="000251D1"/>
    <w:rPr>
      <w:rFonts w:ascii="Arial" w:eastAsia="Times New Roman" w:hAnsi="Arial" w:cs="Arial"/>
      <w:color w:val="393838" w:themeColor="text1"/>
      <w:sz w:val="16"/>
      <w:szCs w:val="20"/>
      <w:lang w:eastAsia="en-AU"/>
    </w:rPr>
  </w:style>
  <w:style w:type="paragraph" w:customStyle="1" w:styleId="xDisclaimertext3">
    <w:name w:val="xDisclaimer text 3"/>
    <w:basedOn w:val="xDisclaimerText"/>
    <w:semiHidden/>
    <w:rsid w:val="008421EC"/>
    <w:pPr>
      <w:spacing w:before="60" w:after="60"/>
    </w:pPr>
  </w:style>
  <w:style w:type="paragraph" w:customStyle="1" w:styleId="FooterOdd">
    <w:name w:val="Footer Odd"/>
    <w:next w:val="Footer"/>
    <w:semiHidden/>
    <w:rsid w:val="008421EC"/>
    <w:pPr>
      <w:spacing w:after="0" w:line="200" w:lineRule="atLeast"/>
      <w:jc w:val="right"/>
    </w:pPr>
    <w:rPr>
      <w:rFonts w:eastAsia="Times New Roman" w:cs="Arial"/>
      <w:color w:val="393838" w:themeColor="text1"/>
      <w:spacing w:val="2"/>
      <w:sz w:val="16"/>
      <w:szCs w:val="20"/>
      <w:lang w:eastAsia="en-AU"/>
    </w:rPr>
  </w:style>
  <w:style w:type="table" w:styleId="TableGrid">
    <w:name w:val="Table Grid"/>
    <w:basedOn w:val="TableNormal"/>
    <w:rsid w:val="008421EC"/>
    <w:pPr>
      <w:spacing w:before="60" w:after="60" w:line="220" w:lineRule="atLeast"/>
      <w:ind w:left="113" w:right="113"/>
    </w:pPr>
    <w:rPr>
      <w:rFonts w:eastAsia="Times New Roman" w:cs="Times New Roman"/>
      <w:color w:val="393838" w:themeColor="text1"/>
      <w:sz w:val="18"/>
      <w:szCs w:val="20"/>
      <w:lang w:eastAsia="en-AU"/>
    </w:rPr>
    <w:tblPr>
      <w:tblStyleColBandSize w:val="1"/>
      <w:tblBorders>
        <w:top w:val="single" w:sz="8" w:space="0" w:color="007B4B" w:themeColor="text2"/>
        <w:bottom w:val="single" w:sz="8" w:space="0" w:color="007B4B" w:themeColor="text2"/>
        <w:insideH w:val="single" w:sz="8" w:space="0" w:color="007B4B"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93838" w:themeColor="text1"/>
        <w:sz w:val="18"/>
      </w:rPr>
      <w:tblPr/>
      <w:tcPr>
        <w:shd w:val="clear" w:color="auto" w:fill="007B4B" w:themeFill="text2"/>
      </w:tcPr>
    </w:tblStylePr>
    <w:tblStylePr w:type="lastRow">
      <w:rPr>
        <w:b w:val="0"/>
      </w:rPr>
    </w:tblStylePr>
    <w:tblStylePr w:type="lastCol">
      <w:pPr>
        <w:jc w:val="left"/>
      </w:pPr>
    </w:tblStylePr>
    <w:tblStylePr w:type="band1Vert">
      <w:tblPr/>
      <w:tcPr>
        <w:shd w:val="clear" w:color="auto" w:fill="CCE4DB" w:themeFill="background2"/>
      </w:tcPr>
    </w:tblStylePr>
    <w:tblStylePr w:type="nwCell">
      <w:pPr>
        <w:jc w:val="left"/>
      </w:pPr>
      <w:tblPr/>
      <w:tcPr>
        <w:vAlign w:val="center"/>
      </w:tcPr>
    </w:tblStylePr>
  </w:style>
  <w:style w:type="paragraph" w:customStyle="1" w:styleId="FooterEven">
    <w:name w:val="Footer Even"/>
    <w:next w:val="Footer"/>
    <w:semiHidden/>
    <w:rsid w:val="008421EC"/>
    <w:pPr>
      <w:spacing w:after="0" w:line="200" w:lineRule="atLeast"/>
    </w:pPr>
    <w:rPr>
      <w:rFonts w:eastAsia="Times New Roman" w:cs="Arial"/>
      <w:color w:val="393838" w:themeColor="text1"/>
      <w:sz w:val="16"/>
      <w:szCs w:val="20"/>
      <w:lang w:eastAsia="en-AU"/>
    </w:rPr>
  </w:style>
  <w:style w:type="paragraph" w:customStyle="1" w:styleId="FooterOddPageNumber">
    <w:name w:val="Footer Odd Page Number"/>
    <w:basedOn w:val="FooterOdd"/>
    <w:semiHidden/>
    <w:rsid w:val="008421EC"/>
    <w:pPr>
      <w:ind w:right="28"/>
    </w:pPr>
    <w:rPr>
      <w:b/>
      <w:color w:val="007B4B" w:themeColor="accent1"/>
    </w:rPr>
  </w:style>
  <w:style w:type="paragraph" w:styleId="ListNumber">
    <w:name w:val="List Number"/>
    <w:basedOn w:val="Normal"/>
    <w:qFormat/>
    <w:rsid w:val="008421EC"/>
    <w:pPr>
      <w:numPr>
        <w:numId w:val="2"/>
      </w:numPr>
      <w:spacing w:before="120" w:after="120" w:line="240" w:lineRule="atLeast"/>
    </w:pPr>
    <w:rPr>
      <w:rFonts w:eastAsia="Times New Roman" w:cs="Arial"/>
      <w:color w:val="393838" w:themeColor="text1"/>
      <w:sz w:val="20"/>
      <w:szCs w:val="20"/>
      <w:lang w:eastAsia="en-AU"/>
    </w:rPr>
  </w:style>
  <w:style w:type="paragraph" w:styleId="ListNumber2">
    <w:name w:val="List Number 2"/>
    <w:basedOn w:val="Normal"/>
    <w:qFormat/>
    <w:rsid w:val="008421EC"/>
    <w:pPr>
      <w:numPr>
        <w:ilvl w:val="1"/>
        <w:numId w:val="2"/>
      </w:numPr>
      <w:spacing w:before="120" w:after="120" w:line="240" w:lineRule="atLeast"/>
    </w:pPr>
    <w:rPr>
      <w:rFonts w:eastAsia="Times New Roman" w:cs="Arial"/>
      <w:color w:val="393838" w:themeColor="text1"/>
      <w:sz w:val="20"/>
      <w:szCs w:val="20"/>
      <w:lang w:eastAsia="en-AU"/>
    </w:rPr>
  </w:style>
  <w:style w:type="paragraph" w:styleId="ListNumber3">
    <w:name w:val="List Number 3"/>
    <w:basedOn w:val="Normal"/>
    <w:qFormat/>
    <w:rsid w:val="008421EC"/>
    <w:pPr>
      <w:numPr>
        <w:ilvl w:val="2"/>
        <w:numId w:val="2"/>
      </w:numPr>
      <w:spacing w:before="120" w:after="120" w:line="240" w:lineRule="atLeast"/>
    </w:pPr>
    <w:rPr>
      <w:rFonts w:eastAsia="Times New Roman" w:cs="Arial"/>
      <w:color w:val="393838" w:themeColor="text1"/>
      <w:sz w:val="20"/>
      <w:szCs w:val="20"/>
      <w:lang w:eastAsia="en-AU"/>
    </w:rPr>
  </w:style>
  <w:style w:type="paragraph" w:styleId="BodyText">
    <w:name w:val="Body Text"/>
    <w:basedOn w:val="Normal"/>
    <w:link w:val="BodyTextChar"/>
    <w:qFormat/>
    <w:rsid w:val="008421EC"/>
    <w:pPr>
      <w:spacing w:before="60" w:after="120" w:line="240" w:lineRule="atLeast"/>
    </w:pPr>
    <w:rPr>
      <w:rFonts w:eastAsia="Times New Roman" w:cs="Times New Roman"/>
      <w:color w:val="393838" w:themeColor="text1"/>
      <w:sz w:val="20"/>
      <w:szCs w:val="20"/>
    </w:rPr>
  </w:style>
  <w:style w:type="character" w:customStyle="1" w:styleId="BodyTextChar">
    <w:name w:val="Body Text Char"/>
    <w:basedOn w:val="DefaultParagraphFont"/>
    <w:link w:val="BodyText"/>
    <w:rsid w:val="008421EC"/>
    <w:rPr>
      <w:rFonts w:eastAsia="Times New Roman" w:cs="Times New Roman"/>
      <w:color w:val="393838" w:themeColor="text1"/>
      <w:sz w:val="20"/>
      <w:szCs w:val="20"/>
    </w:rPr>
  </w:style>
  <w:style w:type="paragraph" w:customStyle="1" w:styleId="Footnotes">
    <w:name w:val="Footnotes"/>
    <w:basedOn w:val="Normal"/>
    <w:rsid w:val="008421EC"/>
    <w:pPr>
      <w:keepLines/>
      <w:numPr>
        <w:numId w:val="3"/>
      </w:numPr>
      <w:spacing w:before="60" w:after="100" w:afterAutospacing="1" w:line="180" w:lineRule="exact"/>
    </w:pPr>
    <w:rPr>
      <w:rFonts w:eastAsia="Times New Roman" w:cs="Arial"/>
      <w:color w:val="393838" w:themeColor="text1"/>
      <w:sz w:val="14"/>
      <w:szCs w:val="20"/>
      <w:lang w:eastAsia="en-AU"/>
    </w:rPr>
  </w:style>
  <w:style w:type="paragraph" w:customStyle="1" w:styleId="TableHeadingLeft">
    <w:name w:val="Table Heading Left"/>
    <w:basedOn w:val="TableTextLeft"/>
    <w:qFormat/>
    <w:rsid w:val="008421EC"/>
    <w:pPr>
      <w:keepNext/>
      <w:keepLines/>
    </w:pPr>
    <w:rPr>
      <w:b/>
      <w:color w:val="FFFFFF"/>
    </w:rPr>
  </w:style>
  <w:style w:type="character" w:styleId="Hyperlink">
    <w:name w:val="Hyperlink"/>
    <w:basedOn w:val="DefaultParagraphFont"/>
    <w:uiPriority w:val="99"/>
    <w:unhideWhenUsed/>
    <w:rsid w:val="008421EC"/>
    <w:rPr>
      <w:color w:val="auto"/>
      <w:u w:val="single"/>
    </w:rPr>
  </w:style>
  <w:style w:type="paragraph" w:styleId="ListBullet">
    <w:name w:val="List Bullet"/>
    <w:basedOn w:val="Normal"/>
    <w:unhideWhenUsed/>
    <w:qFormat/>
    <w:rsid w:val="008421EC"/>
    <w:pPr>
      <w:numPr>
        <w:numId w:val="5"/>
      </w:numPr>
      <w:spacing w:before="120" w:after="120" w:line="240" w:lineRule="atLeast"/>
    </w:pPr>
    <w:rPr>
      <w:rFonts w:eastAsia="Times New Roman" w:cs="Arial"/>
      <w:color w:val="393838" w:themeColor="text1"/>
      <w:sz w:val="20"/>
      <w:szCs w:val="20"/>
      <w:lang w:eastAsia="en-AU"/>
    </w:rPr>
  </w:style>
  <w:style w:type="paragraph" w:styleId="ListBullet2">
    <w:name w:val="List Bullet 2"/>
    <w:basedOn w:val="ListBullet"/>
    <w:unhideWhenUsed/>
    <w:qFormat/>
    <w:rsid w:val="008421EC"/>
    <w:pPr>
      <w:numPr>
        <w:ilvl w:val="1"/>
      </w:numPr>
    </w:pPr>
  </w:style>
  <w:style w:type="paragraph" w:styleId="ListBullet3">
    <w:name w:val="List Bullet 3"/>
    <w:basedOn w:val="Normal"/>
    <w:unhideWhenUsed/>
    <w:rsid w:val="008421EC"/>
    <w:pPr>
      <w:numPr>
        <w:ilvl w:val="2"/>
        <w:numId w:val="5"/>
      </w:numPr>
      <w:spacing w:before="120" w:after="120" w:line="240" w:lineRule="atLeast"/>
    </w:pPr>
    <w:rPr>
      <w:rFonts w:eastAsia="Times New Roman" w:cs="Arial"/>
      <w:color w:val="393838" w:themeColor="text1"/>
      <w:sz w:val="20"/>
      <w:szCs w:val="20"/>
      <w:lang w:eastAsia="en-AU"/>
    </w:rPr>
  </w:style>
  <w:style w:type="paragraph" w:styleId="Subtitle">
    <w:name w:val="Subtitle"/>
    <w:basedOn w:val="Normal"/>
    <w:next w:val="Normal"/>
    <w:link w:val="SubtitleChar"/>
    <w:uiPriority w:val="99"/>
    <w:rsid w:val="00E65DDC"/>
    <w:pPr>
      <w:numPr>
        <w:ilvl w:val="1"/>
      </w:numPr>
      <w:spacing w:after="0" w:line="360" w:lineRule="exact"/>
      <w:ind w:left="1417"/>
      <w:jc w:val="right"/>
    </w:pPr>
    <w:rPr>
      <w:rFonts w:asciiTheme="majorHAnsi" w:eastAsiaTheme="majorEastAsia" w:hAnsiTheme="majorHAnsi" w:cstheme="majorBidi"/>
      <w:b/>
      <w:iCs/>
      <w:color w:val="FFFFFF"/>
      <w:sz w:val="32"/>
      <w:szCs w:val="24"/>
      <w:lang w:eastAsia="en-AU"/>
    </w:rPr>
  </w:style>
  <w:style w:type="character" w:customStyle="1" w:styleId="SubtitleChar">
    <w:name w:val="Subtitle Char"/>
    <w:basedOn w:val="DefaultParagraphFont"/>
    <w:link w:val="Subtitle"/>
    <w:uiPriority w:val="99"/>
    <w:rsid w:val="00E65DDC"/>
    <w:rPr>
      <w:rFonts w:asciiTheme="majorHAnsi" w:eastAsiaTheme="majorEastAsia" w:hAnsiTheme="majorHAnsi" w:cstheme="majorBidi"/>
      <w:b/>
      <w:iCs/>
      <w:color w:val="FFFFFF"/>
      <w:sz w:val="32"/>
      <w:szCs w:val="24"/>
      <w:lang w:eastAsia="en-AU"/>
    </w:rPr>
  </w:style>
  <w:style w:type="paragraph" w:customStyle="1" w:styleId="TableTextLeft">
    <w:name w:val="Table Text Left"/>
    <w:basedOn w:val="Normal"/>
    <w:qFormat/>
    <w:rsid w:val="008421EC"/>
    <w:pPr>
      <w:spacing w:before="60" w:after="60" w:line="220" w:lineRule="atLeast"/>
      <w:ind w:left="113" w:right="113"/>
    </w:pPr>
    <w:rPr>
      <w:rFonts w:eastAsia="Times New Roman" w:cs="Arial"/>
      <w:color w:val="393838" w:themeColor="text1"/>
      <w:sz w:val="18"/>
      <w:szCs w:val="20"/>
      <w:lang w:eastAsia="en-AU"/>
    </w:rPr>
  </w:style>
  <w:style w:type="character" w:styleId="PlaceholderText">
    <w:name w:val="Placeholder Text"/>
    <w:basedOn w:val="DefaultParagraphFont"/>
    <w:uiPriority w:val="99"/>
    <w:semiHidden/>
    <w:rsid w:val="008421EC"/>
    <w:rPr>
      <w:color w:val="808080"/>
    </w:rPr>
  </w:style>
  <w:style w:type="paragraph" w:customStyle="1" w:styleId="xDisclaimerHeading">
    <w:name w:val="xDisclaimer Heading"/>
    <w:basedOn w:val="Normal"/>
    <w:semiHidden/>
    <w:rsid w:val="008421EC"/>
    <w:pPr>
      <w:spacing w:before="170" w:after="20" w:line="170" w:lineRule="atLeast"/>
    </w:pPr>
    <w:rPr>
      <w:rFonts w:eastAsia="Times New Roman" w:cs="Arial"/>
      <w:b/>
      <w:color w:val="393838" w:themeColor="text1"/>
      <w:sz w:val="16"/>
      <w:szCs w:val="20"/>
      <w:lang w:eastAsia="en-AU"/>
    </w:rPr>
  </w:style>
  <w:style w:type="paragraph" w:styleId="Title">
    <w:name w:val="Title"/>
    <w:basedOn w:val="Normal"/>
    <w:next w:val="Normal"/>
    <w:link w:val="TitleChar"/>
    <w:uiPriority w:val="99"/>
    <w:rsid w:val="00E65DDC"/>
    <w:pPr>
      <w:spacing w:before="520" w:after="400" w:line="600" w:lineRule="exact"/>
      <w:ind w:left="1417"/>
      <w:jc w:val="right"/>
    </w:pPr>
    <w:rPr>
      <w:rFonts w:asciiTheme="majorHAnsi" w:eastAsiaTheme="majorEastAsia" w:hAnsiTheme="majorHAnsi" w:cstheme="majorBidi"/>
      <w:b/>
      <w:color w:val="FFFFFF"/>
      <w:sz w:val="54"/>
      <w:szCs w:val="52"/>
      <w:lang w:eastAsia="en-AU"/>
    </w:rPr>
  </w:style>
  <w:style w:type="character" w:customStyle="1" w:styleId="TitleChar">
    <w:name w:val="Title Char"/>
    <w:basedOn w:val="DefaultParagraphFont"/>
    <w:link w:val="Title"/>
    <w:uiPriority w:val="99"/>
    <w:rsid w:val="00E65DDC"/>
    <w:rPr>
      <w:rFonts w:asciiTheme="majorHAnsi" w:eastAsiaTheme="majorEastAsia" w:hAnsiTheme="majorHAnsi" w:cstheme="majorBidi"/>
      <w:b/>
      <w:color w:val="FFFFFF"/>
      <w:sz w:val="54"/>
      <w:szCs w:val="52"/>
      <w:lang w:eastAsia="en-AU"/>
    </w:rPr>
  </w:style>
  <w:style w:type="table" w:customStyle="1" w:styleId="TableAsPlaceholder">
    <w:name w:val="Table As Placeholder"/>
    <w:basedOn w:val="TableNormal"/>
    <w:uiPriority w:val="99"/>
    <w:qFormat/>
    <w:rsid w:val="008421EC"/>
    <w:pPr>
      <w:spacing w:after="0" w:line="240" w:lineRule="atLeast"/>
    </w:pPr>
    <w:rPr>
      <w:rFonts w:eastAsia="Times New Roman" w:cs="Arial"/>
      <w:color w:val="393838" w:themeColor="text1"/>
      <w:sz w:val="20"/>
      <w:szCs w:val="20"/>
      <w:lang w:eastAsia="en-AU"/>
    </w:rPr>
    <w:tblPr>
      <w:tblCellMar>
        <w:left w:w="0" w:type="dxa"/>
        <w:right w:w="0" w:type="dxa"/>
      </w:tblCellMar>
    </w:tblPr>
  </w:style>
  <w:style w:type="paragraph" w:styleId="TOC1">
    <w:name w:val="toc 1"/>
    <w:basedOn w:val="Normal"/>
    <w:next w:val="Normal"/>
    <w:uiPriority w:val="39"/>
    <w:rsid w:val="008421EC"/>
    <w:pPr>
      <w:tabs>
        <w:tab w:val="right" w:leader="dot" w:pos="9582"/>
      </w:tabs>
      <w:spacing w:before="120" w:after="60" w:line="240" w:lineRule="atLeast"/>
      <w:ind w:right="851"/>
    </w:pPr>
    <w:rPr>
      <w:rFonts w:eastAsia="Times New Roman" w:cs="Arial"/>
      <w:b/>
      <w:noProof/>
      <w:color w:val="007B4B" w:themeColor="text2"/>
      <w:sz w:val="20"/>
      <w:szCs w:val="24"/>
      <w:lang w:eastAsia="en-AU"/>
    </w:rPr>
  </w:style>
  <w:style w:type="paragraph" w:styleId="TOCHeading">
    <w:name w:val="TOC Heading"/>
    <w:basedOn w:val="Normal"/>
    <w:uiPriority w:val="99"/>
    <w:semiHidden/>
    <w:rsid w:val="008421EC"/>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rFonts w:eastAsia="Times New Roman" w:cs="Arial"/>
      <w:b/>
      <w:color w:val="007B4B" w:themeColor="text2"/>
      <w:sz w:val="40"/>
      <w:szCs w:val="40"/>
      <w:lang w:eastAsia="en-AU"/>
    </w:rPr>
  </w:style>
  <w:style w:type="paragraph" w:styleId="TOC2">
    <w:name w:val="toc 2"/>
    <w:basedOn w:val="Normal"/>
    <w:next w:val="Normal"/>
    <w:uiPriority w:val="39"/>
    <w:rsid w:val="008421EC"/>
    <w:pPr>
      <w:tabs>
        <w:tab w:val="right" w:leader="dot" w:pos="9582"/>
      </w:tabs>
      <w:spacing w:before="120" w:after="60" w:line="240" w:lineRule="atLeast"/>
      <w:ind w:right="851"/>
    </w:pPr>
    <w:rPr>
      <w:rFonts w:eastAsia="Times New Roman" w:cs="Arial"/>
      <w:b/>
      <w:noProof/>
      <w:color w:val="393838" w:themeColor="text1"/>
      <w:sz w:val="20"/>
      <w:szCs w:val="28"/>
      <w:lang w:eastAsia="en-AU"/>
    </w:rPr>
  </w:style>
  <w:style w:type="paragraph" w:styleId="TOC3">
    <w:name w:val="toc 3"/>
    <w:basedOn w:val="Normal"/>
    <w:next w:val="Normal"/>
    <w:uiPriority w:val="39"/>
    <w:rsid w:val="008421EC"/>
    <w:pPr>
      <w:tabs>
        <w:tab w:val="right" w:leader="dot" w:pos="9582"/>
      </w:tabs>
      <w:spacing w:before="60" w:after="60" w:line="240" w:lineRule="atLeast"/>
      <w:ind w:right="851"/>
    </w:pPr>
    <w:rPr>
      <w:rFonts w:eastAsiaTheme="minorEastAsia"/>
      <w:b/>
      <w:noProof/>
      <w:color w:val="4F4E4E"/>
      <w:sz w:val="20"/>
      <w:szCs w:val="20"/>
      <w:lang w:eastAsia="en-AU"/>
    </w:rPr>
  </w:style>
  <w:style w:type="paragraph" w:customStyle="1" w:styleId="AppendixHeading3">
    <w:name w:val="Appendix Heading 3"/>
    <w:basedOn w:val="Normal"/>
    <w:next w:val="BodyText"/>
    <w:uiPriority w:val="2"/>
    <w:rsid w:val="008421EC"/>
    <w:pPr>
      <w:keepNext/>
      <w:keepLines/>
      <w:tabs>
        <w:tab w:val="left" w:pos="1559"/>
        <w:tab w:val="left" w:pos="1843"/>
        <w:tab w:val="left" w:pos="2126"/>
        <w:tab w:val="left" w:pos="2410"/>
        <w:tab w:val="left" w:pos="6804"/>
      </w:tabs>
      <w:spacing w:before="100" w:after="100" w:line="240" w:lineRule="exact"/>
    </w:pPr>
    <w:rPr>
      <w:rFonts w:asciiTheme="majorHAnsi" w:eastAsia="Times New Roman" w:hAnsiTheme="majorHAnsi" w:cs="Arial"/>
      <w:b/>
      <w:i/>
      <w:color w:val="494847"/>
      <w:sz w:val="20"/>
      <w:szCs w:val="20"/>
      <w:lang w:eastAsia="en-AU"/>
    </w:rPr>
  </w:style>
  <w:style w:type="paragraph" w:styleId="TOC8">
    <w:name w:val="toc 8"/>
    <w:basedOn w:val="Normal"/>
    <w:next w:val="Normal"/>
    <w:autoRedefine/>
    <w:uiPriority w:val="39"/>
    <w:rsid w:val="008421EC"/>
    <w:pPr>
      <w:tabs>
        <w:tab w:val="right" w:leader="dot" w:pos="9582"/>
      </w:tabs>
      <w:spacing w:before="120" w:after="60" w:line="240" w:lineRule="atLeast"/>
      <w:ind w:right="851"/>
    </w:pPr>
    <w:rPr>
      <w:rFonts w:eastAsia="Times New Roman" w:cs="Arial"/>
      <w:b/>
      <w:color w:val="007B4B" w:themeColor="text2"/>
      <w:sz w:val="20"/>
      <w:szCs w:val="20"/>
      <w:lang w:eastAsia="en-AU"/>
    </w:rPr>
  </w:style>
  <w:style w:type="character" w:customStyle="1" w:styleId="Bold">
    <w:name w:val="Bold"/>
    <w:semiHidden/>
    <w:rsid w:val="008421EC"/>
    <w:rPr>
      <w:b/>
    </w:rPr>
  </w:style>
  <w:style w:type="paragraph" w:customStyle="1" w:styleId="xStatus">
    <w:name w:val="xStatus"/>
    <w:basedOn w:val="Normal"/>
    <w:uiPriority w:val="3"/>
    <w:semiHidden/>
    <w:rsid w:val="008421EC"/>
    <w:pPr>
      <w:tabs>
        <w:tab w:val="left" w:pos="1134"/>
        <w:tab w:val="left" w:pos="2268"/>
        <w:tab w:val="left" w:pos="3402"/>
        <w:tab w:val="left" w:pos="4536"/>
        <w:tab w:val="left" w:pos="5103"/>
      </w:tabs>
      <w:spacing w:after="0" w:line="240" w:lineRule="auto"/>
      <w:jc w:val="center"/>
    </w:pPr>
    <w:rPr>
      <w:rFonts w:eastAsia="Times New Roman" w:cs="Arial"/>
      <w:caps/>
      <w:color w:val="EAEAEA"/>
      <w:spacing w:val="40"/>
      <w:sz w:val="120"/>
      <w:szCs w:val="24"/>
      <w:lang w:eastAsia="en-AU"/>
    </w:rPr>
  </w:style>
  <w:style w:type="paragraph" w:customStyle="1" w:styleId="AppendixHeading2">
    <w:name w:val="Appendix Heading 2"/>
    <w:basedOn w:val="Normal"/>
    <w:next w:val="BodyText"/>
    <w:uiPriority w:val="2"/>
    <w:rsid w:val="008421EC"/>
    <w:pPr>
      <w:keepNext/>
      <w:keepLines/>
      <w:tabs>
        <w:tab w:val="left" w:pos="1559"/>
        <w:tab w:val="left" w:pos="1843"/>
        <w:tab w:val="left" w:pos="2126"/>
        <w:tab w:val="left" w:pos="2410"/>
      </w:tabs>
      <w:spacing w:before="100" w:after="100" w:line="240" w:lineRule="exact"/>
    </w:pPr>
    <w:rPr>
      <w:rFonts w:eastAsia="Times New Roman" w:cs="Arial"/>
      <w:b/>
      <w:color w:val="494847"/>
      <w:sz w:val="20"/>
      <w:szCs w:val="20"/>
      <w:lang w:eastAsia="en-AU"/>
    </w:rPr>
  </w:style>
  <w:style w:type="paragraph" w:styleId="Quote">
    <w:name w:val="Quote"/>
    <w:basedOn w:val="Normal"/>
    <w:link w:val="QuoteChar"/>
    <w:uiPriority w:val="29"/>
    <w:qFormat/>
    <w:rsid w:val="008421EC"/>
    <w:pPr>
      <w:tabs>
        <w:tab w:val="left" w:pos="1134"/>
      </w:tabs>
      <w:spacing w:before="120" w:after="120" w:line="240" w:lineRule="atLeast"/>
      <w:ind w:left="284"/>
    </w:pPr>
    <w:rPr>
      <w:rFonts w:eastAsia="Times New Roman" w:cs="Arial"/>
      <w:i/>
      <w:iCs/>
      <w:color w:val="393838" w:themeColor="text1"/>
      <w:sz w:val="20"/>
      <w:szCs w:val="20"/>
      <w:lang w:eastAsia="en-AU"/>
    </w:rPr>
  </w:style>
  <w:style w:type="character" w:customStyle="1" w:styleId="QuoteChar">
    <w:name w:val="Quote Char"/>
    <w:basedOn w:val="DefaultParagraphFont"/>
    <w:link w:val="Quote"/>
    <w:uiPriority w:val="29"/>
    <w:rsid w:val="008421EC"/>
    <w:rPr>
      <w:rFonts w:eastAsia="Times New Roman" w:cs="Arial"/>
      <w:i/>
      <w:iCs/>
      <w:color w:val="393838" w:themeColor="text1"/>
      <w:sz w:val="20"/>
      <w:szCs w:val="20"/>
      <w:lang w:eastAsia="en-AU"/>
    </w:rPr>
  </w:style>
  <w:style w:type="paragraph" w:customStyle="1" w:styleId="PullOutBoxBodyText">
    <w:name w:val="Pull Out Box Body Text"/>
    <w:basedOn w:val="Normal"/>
    <w:qFormat/>
    <w:rsid w:val="008421EC"/>
    <w:pPr>
      <w:spacing w:before="120" w:after="120" w:line="240" w:lineRule="atLeast"/>
      <w:ind w:left="142" w:right="142"/>
    </w:pPr>
    <w:rPr>
      <w:rFonts w:eastAsia="Times New Roman" w:cs="Arial"/>
      <w:color w:val="393838" w:themeColor="text1"/>
      <w:sz w:val="20"/>
      <w:szCs w:val="20"/>
      <w:lang w:eastAsia="en-AU"/>
    </w:rPr>
  </w:style>
  <w:style w:type="paragraph" w:customStyle="1" w:styleId="Source">
    <w:name w:val="Source"/>
    <w:basedOn w:val="Normal"/>
    <w:next w:val="BodyText"/>
    <w:rsid w:val="008421EC"/>
    <w:pPr>
      <w:spacing w:before="60" w:after="60" w:line="180" w:lineRule="atLeast"/>
    </w:pPr>
    <w:rPr>
      <w:rFonts w:eastAsia="Times New Roman" w:cs="Arial"/>
      <w:b/>
      <w:i/>
      <w:color w:val="393838" w:themeColor="text1"/>
      <w:sz w:val="14"/>
      <w:szCs w:val="20"/>
      <w:lang w:eastAsia="en-AU"/>
    </w:rPr>
  </w:style>
  <w:style w:type="paragraph" w:customStyle="1" w:styleId="xDisclaimerText">
    <w:name w:val="xDisclaimer Text"/>
    <w:basedOn w:val="Normal"/>
    <w:rsid w:val="008421EC"/>
    <w:pPr>
      <w:spacing w:after="0" w:line="175" w:lineRule="atLeast"/>
    </w:pPr>
    <w:rPr>
      <w:rFonts w:eastAsia="Times New Roman" w:cs="Arial"/>
      <w:color w:val="393838" w:themeColor="text1"/>
      <w:sz w:val="16"/>
      <w:szCs w:val="20"/>
      <w:lang w:eastAsia="en-AU"/>
    </w:rPr>
  </w:style>
  <w:style w:type="paragraph" w:customStyle="1" w:styleId="IntroFeatureText">
    <w:name w:val="Intro/Feature Text"/>
    <w:basedOn w:val="Normal"/>
    <w:next w:val="BodyText"/>
    <w:qFormat/>
    <w:rsid w:val="008421EC"/>
    <w:pPr>
      <w:spacing w:before="60" w:after="180" w:line="360" w:lineRule="exact"/>
    </w:pPr>
    <w:rPr>
      <w:rFonts w:eastAsia="Times New Roman" w:cs="Arial"/>
      <w:color w:val="007B4B" w:themeColor="text2"/>
      <w:spacing w:val="-2"/>
      <w:sz w:val="32"/>
      <w:szCs w:val="20"/>
      <w:lang w:eastAsia="en-AU"/>
    </w:rPr>
  </w:style>
  <w:style w:type="paragraph" w:customStyle="1" w:styleId="QuoteBullet">
    <w:name w:val="Quote Bullet"/>
    <w:basedOn w:val="Quote"/>
    <w:qFormat/>
    <w:rsid w:val="008421EC"/>
    <w:pPr>
      <w:numPr>
        <w:numId w:val="6"/>
      </w:numPr>
    </w:pPr>
  </w:style>
  <w:style w:type="paragraph" w:customStyle="1" w:styleId="QuoteBullet2">
    <w:name w:val="Quote Bullet 2"/>
    <w:basedOn w:val="Quote"/>
    <w:qFormat/>
    <w:rsid w:val="008421EC"/>
    <w:pPr>
      <w:numPr>
        <w:ilvl w:val="1"/>
        <w:numId w:val="6"/>
      </w:numPr>
      <w:tabs>
        <w:tab w:val="clear" w:pos="1134"/>
      </w:tabs>
    </w:pPr>
  </w:style>
  <w:style w:type="paragraph" w:customStyle="1" w:styleId="Heading1TopofPage">
    <w:name w:val="Heading 1 Top of Page"/>
    <w:basedOn w:val="Heading1"/>
    <w:next w:val="BodyText"/>
    <w:qFormat/>
    <w:rsid w:val="008421EC"/>
    <w:pPr>
      <w:pageBreakBefore/>
      <w:framePr w:w="11907" w:h="1701" w:hSpace="11340" w:wrap="around" w:vAnchor="page" w:hAnchor="page" w:yAlign="top"/>
      <w:spacing w:before="1300"/>
      <w:ind w:left="1134" w:right="1134"/>
    </w:pPr>
  </w:style>
  <w:style w:type="paragraph" w:customStyle="1" w:styleId="HighlightBoxText">
    <w:name w:val="Highlight Box Text"/>
    <w:basedOn w:val="Normal"/>
    <w:qFormat/>
    <w:rsid w:val="008421EC"/>
    <w:pPr>
      <w:spacing w:before="120" w:after="120" w:line="300" w:lineRule="atLeast"/>
      <w:ind w:left="227" w:right="227"/>
    </w:pPr>
    <w:rPr>
      <w:rFonts w:eastAsia="Times New Roman" w:cs="Arial"/>
      <w:color w:val="FFFFFF"/>
      <w:spacing w:val="-2"/>
      <w:sz w:val="24"/>
      <w:szCs w:val="20"/>
      <w:lang w:eastAsia="en-AU"/>
    </w:rPr>
  </w:style>
  <w:style w:type="paragraph" w:customStyle="1" w:styleId="TitleBarText">
    <w:name w:val="Title Bar Text"/>
    <w:basedOn w:val="Normal"/>
    <w:uiPriority w:val="99"/>
    <w:qFormat/>
    <w:rsid w:val="008421EC"/>
    <w:pPr>
      <w:spacing w:after="0" w:line="360" w:lineRule="exact"/>
      <w:jc w:val="right"/>
    </w:pPr>
    <w:rPr>
      <w:rFonts w:ascii="Arial Narrow" w:eastAsia="Times New Roman" w:hAnsi="Arial Narrow" w:cs="Arial"/>
      <w:color w:val="FFFFFF"/>
      <w:spacing w:val="-2"/>
      <w:sz w:val="28"/>
      <w:szCs w:val="28"/>
      <w:lang w:eastAsia="en-AU"/>
    </w:rPr>
  </w:style>
  <w:style w:type="table" w:customStyle="1" w:styleId="LogoPlaceholder">
    <w:name w:val="Logo Placeholder"/>
    <w:basedOn w:val="TableNormal"/>
    <w:uiPriority w:val="99"/>
    <w:rsid w:val="008421EC"/>
    <w:pPr>
      <w:spacing w:after="0" w:line="240" w:lineRule="auto"/>
    </w:pPr>
    <w:rPr>
      <w:rFonts w:eastAsia="Times New Roman" w:cs="Arial"/>
      <w:color w:val="393838" w:themeColor="text1"/>
      <w:sz w:val="20"/>
      <w:szCs w:val="20"/>
      <w:lang w:eastAsia="en-AU"/>
    </w:rPr>
    <w:tblPr>
      <w:tblCellSpacing w:w="142" w:type="dxa"/>
      <w:tblCellMar>
        <w:left w:w="0" w:type="dxa"/>
        <w:right w:w="0" w:type="dxa"/>
      </w:tblCellMar>
    </w:tblPr>
    <w:trPr>
      <w:tblCellSpacing w:w="142" w:type="dxa"/>
    </w:trPr>
  </w:style>
  <w:style w:type="paragraph" w:customStyle="1" w:styleId="xCoverStatus">
    <w:name w:val="xCoverStatus"/>
    <w:basedOn w:val="Normal"/>
    <w:semiHidden/>
    <w:rsid w:val="008421EC"/>
    <w:pPr>
      <w:spacing w:after="0" w:line="240" w:lineRule="atLeast"/>
    </w:pPr>
    <w:rPr>
      <w:rFonts w:eastAsia="Times New Roman" w:cs="Arial"/>
      <w:b/>
      <w:caps/>
      <w:color w:val="FF0000"/>
      <w:sz w:val="48"/>
      <w:szCs w:val="52"/>
      <w:lang w:eastAsia="en-AU"/>
    </w:rPr>
  </w:style>
  <w:style w:type="paragraph" w:customStyle="1" w:styleId="Footnotes2">
    <w:name w:val="Footnotes 2"/>
    <w:basedOn w:val="Normal"/>
    <w:rsid w:val="008421EC"/>
    <w:pPr>
      <w:numPr>
        <w:ilvl w:val="1"/>
        <w:numId w:val="3"/>
      </w:numPr>
      <w:spacing w:after="100" w:afterAutospacing="1" w:line="180" w:lineRule="atLeast"/>
      <w:ind w:left="568" w:hanging="284"/>
      <w:contextualSpacing/>
    </w:pPr>
    <w:rPr>
      <w:rFonts w:eastAsia="Times New Roman" w:cs="Arial"/>
      <w:color w:val="393838" w:themeColor="text1"/>
      <w:sz w:val="14"/>
      <w:szCs w:val="20"/>
      <w:lang w:eastAsia="en-AU"/>
    </w:rPr>
  </w:style>
  <w:style w:type="table" w:customStyle="1" w:styleId="HighlightTable">
    <w:name w:val="Highlight Table"/>
    <w:basedOn w:val="TableNormal"/>
    <w:uiPriority w:val="99"/>
    <w:rsid w:val="008421EC"/>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7B4B" w:themeFill="text2"/>
    </w:tcPr>
  </w:style>
  <w:style w:type="paragraph" w:customStyle="1" w:styleId="CaptionImageorFigure">
    <w:name w:val="Caption Image or Figure"/>
    <w:basedOn w:val="Caption"/>
    <w:rsid w:val="008421EC"/>
    <w:pPr>
      <w:keepNext/>
      <w:spacing w:before="60" w:after="120" w:line="200" w:lineRule="atLeast"/>
    </w:pPr>
    <w:rPr>
      <w:rFonts w:eastAsia="Times New Roman" w:cs="Arial"/>
      <w:color w:val="393838" w:themeColor="text1"/>
      <w:sz w:val="16"/>
      <w:szCs w:val="20"/>
      <w:lang w:eastAsia="en-AU"/>
    </w:rPr>
  </w:style>
  <w:style w:type="paragraph" w:customStyle="1" w:styleId="PhotoCredit">
    <w:name w:val="Photo Credit"/>
    <w:basedOn w:val="Normal"/>
    <w:next w:val="BodyText"/>
    <w:qFormat/>
    <w:rsid w:val="008421EC"/>
    <w:pPr>
      <w:spacing w:before="60" w:after="60" w:line="240" w:lineRule="auto"/>
      <w:ind w:right="227"/>
    </w:pPr>
    <w:rPr>
      <w:rFonts w:eastAsia="Times New Roman" w:cs="Times New Roman"/>
      <w:color w:val="393838" w:themeColor="text1"/>
      <w:sz w:val="16"/>
      <w:szCs w:val="14"/>
    </w:rPr>
  </w:style>
  <w:style w:type="paragraph" w:customStyle="1" w:styleId="SmallBodyText">
    <w:name w:val="Small Body Text"/>
    <w:basedOn w:val="xDisclaimerText"/>
    <w:qFormat/>
    <w:rsid w:val="008421EC"/>
    <w:pPr>
      <w:spacing w:before="40" w:after="40" w:line="220" w:lineRule="atLeast"/>
      <w:ind w:right="3119"/>
    </w:pPr>
    <w:rPr>
      <w:sz w:val="18"/>
    </w:rPr>
  </w:style>
  <w:style w:type="paragraph" w:customStyle="1" w:styleId="SmallHeading">
    <w:name w:val="Small Heading"/>
    <w:basedOn w:val="xDisclaimerHeading"/>
    <w:next w:val="SmallBodyText"/>
    <w:qFormat/>
    <w:rsid w:val="008421EC"/>
    <w:pPr>
      <w:spacing w:after="40" w:line="220" w:lineRule="atLeast"/>
      <w:ind w:right="3119"/>
    </w:pPr>
    <w:rPr>
      <w:sz w:val="18"/>
    </w:rPr>
  </w:style>
  <w:style w:type="paragraph" w:customStyle="1" w:styleId="xWeb">
    <w:name w:val="xWeb"/>
    <w:basedOn w:val="Normal"/>
    <w:semiHidden/>
    <w:qFormat/>
    <w:rsid w:val="008421EC"/>
    <w:pPr>
      <w:spacing w:after="0" w:line="240" w:lineRule="auto"/>
    </w:pPr>
    <w:rPr>
      <w:rFonts w:eastAsia="Times New Roman" w:cs="Arial"/>
      <w:color w:val="636366"/>
      <w:spacing w:val="-4"/>
      <w:sz w:val="36"/>
      <w:szCs w:val="42"/>
      <w:lang w:eastAsia="en-AU"/>
    </w:rPr>
  </w:style>
  <w:style w:type="paragraph" w:customStyle="1" w:styleId="xAccessibilityText">
    <w:name w:val="xAccessibility Text"/>
    <w:basedOn w:val="Normal"/>
    <w:semiHidden/>
    <w:qFormat/>
    <w:rsid w:val="008421EC"/>
    <w:pPr>
      <w:spacing w:after="0" w:line="300" w:lineRule="exact"/>
    </w:pPr>
    <w:rPr>
      <w:rFonts w:eastAsia="Times New Roman" w:cs="Arial"/>
      <w:color w:val="393838" w:themeColor="text1"/>
      <w:sz w:val="24"/>
      <w:szCs w:val="20"/>
      <w:lang w:eastAsia="en-AU"/>
    </w:rPr>
  </w:style>
  <w:style w:type="paragraph" w:customStyle="1" w:styleId="xAccessibilityHeading">
    <w:name w:val="xAccessibility Heading"/>
    <w:basedOn w:val="Normal"/>
    <w:semiHidden/>
    <w:qFormat/>
    <w:rsid w:val="008421EC"/>
    <w:pPr>
      <w:spacing w:before="170" w:after="20" w:line="300" w:lineRule="exact"/>
    </w:pPr>
    <w:rPr>
      <w:rFonts w:eastAsia="Times New Roman" w:cs="Arial"/>
      <w:b/>
      <w:color w:val="393838" w:themeColor="text1"/>
      <w:sz w:val="24"/>
      <w:szCs w:val="20"/>
      <w:lang w:eastAsia="en-AU"/>
    </w:rPr>
  </w:style>
  <w:style w:type="paragraph" w:customStyle="1" w:styleId="FooterEvenPageNumber">
    <w:name w:val="Footer Even Page Number"/>
    <w:basedOn w:val="FooterEven"/>
    <w:semiHidden/>
    <w:rsid w:val="008421EC"/>
    <w:pPr>
      <w:framePr w:wrap="around" w:vAnchor="page" w:hAnchor="margin" w:yAlign="bottom"/>
    </w:pPr>
    <w:rPr>
      <w:b/>
      <w:color w:val="007B4B" w:themeColor="accent1"/>
    </w:rPr>
  </w:style>
  <w:style w:type="character" w:customStyle="1" w:styleId="HiddenText">
    <w:name w:val="Hidden Text"/>
    <w:basedOn w:val="DefaultParagraphFont"/>
    <w:uiPriority w:val="1"/>
    <w:semiHidden/>
    <w:qFormat/>
    <w:rsid w:val="008421EC"/>
    <w:rPr>
      <w:color w:val="FF0000"/>
      <w:sz w:val="20"/>
      <w:u w:val="dotted"/>
    </w:rPr>
  </w:style>
  <w:style w:type="paragraph" w:styleId="Caption">
    <w:name w:val="caption"/>
    <w:basedOn w:val="Normal"/>
    <w:next w:val="Normal"/>
    <w:uiPriority w:val="35"/>
    <w:semiHidden/>
    <w:unhideWhenUsed/>
    <w:qFormat/>
    <w:rsid w:val="008421EC"/>
    <w:pPr>
      <w:spacing w:line="240" w:lineRule="auto"/>
    </w:pPr>
    <w:rPr>
      <w:b/>
      <w:bCs/>
      <w:color w:val="007B4B" w:themeColor="accent1"/>
      <w:sz w:val="18"/>
      <w:szCs w:val="18"/>
    </w:rPr>
  </w:style>
  <w:style w:type="paragraph" w:styleId="BalloonText">
    <w:name w:val="Balloon Text"/>
    <w:basedOn w:val="Normal"/>
    <w:link w:val="BalloonTextChar"/>
    <w:uiPriority w:val="99"/>
    <w:semiHidden/>
    <w:unhideWhenUsed/>
    <w:rsid w:val="00842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1EC"/>
    <w:rPr>
      <w:rFonts w:ascii="Tahoma" w:hAnsi="Tahoma" w:cs="Tahoma"/>
      <w:sz w:val="16"/>
      <w:szCs w:val="16"/>
    </w:rPr>
  </w:style>
  <w:style w:type="paragraph" w:styleId="ListParagraph">
    <w:name w:val="List Paragraph"/>
    <w:basedOn w:val="Normal"/>
    <w:uiPriority w:val="34"/>
    <w:qFormat/>
    <w:rsid w:val="000151F3"/>
    <w:pPr>
      <w:spacing w:after="0" w:line="240" w:lineRule="atLeast"/>
      <w:ind w:left="720"/>
      <w:contextualSpacing/>
    </w:pPr>
    <w:rPr>
      <w:rFonts w:asciiTheme="minorHAnsi" w:eastAsia="Times New Roman" w:hAnsiTheme="minorHAnsi" w:cs="Arial"/>
      <w:color w:val="393838" w:themeColor="text1"/>
      <w:sz w:val="20"/>
      <w:szCs w:val="20"/>
      <w:lang w:eastAsia="en-AU"/>
    </w:rPr>
  </w:style>
  <w:style w:type="character" w:styleId="FootnoteReference">
    <w:name w:val="footnote reference"/>
    <w:basedOn w:val="DefaultParagraphFont"/>
    <w:rsid w:val="000151F3"/>
    <w:rPr>
      <w:color w:val="393838" w:themeColor="text1"/>
      <w:vertAlign w:val="superscript"/>
    </w:rPr>
  </w:style>
  <w:style w:type="paragraph" w:styleId="FootnoteText">
    <w:name w:val="footnote text"/>
    <w:basedOn w:val="Normal"/>
    <w:link w:val="FootnoteTextChar"/>
    <w:rsid w:val="000151F3"/>
    <w:pPr>
      <w:tabs>
        <w:tab w:val="left" w:pos="284"/>
      </w:tabs>
      <w:spacing w:after="60" w:line="180" w:lineRule="atLeast"/>
      <w:ind w:left="284" w:hanging="284"/>
    </w:pPr>
    <w:rPr>
      <w:rFonts w:asciiTheme="minorHAnsi" w:eastAsia="Times New Roman" w:hAnsiTheme="minorHAnsi" w:cs="Arial"/>
      <w:color w:val="393838" w:themeColor="text1"/>
      <w:kern w:val="16"/>
      <w:sz w:val="14"/>
      <w:szCs w:val="20"/>
      <w:lang w:eastAsia="en-AU"/>
    </w:rPr>
  </w:style>
  <w:style w:type="character" w:customStyle="1" w:styleId="FootnoteTextChar">
    <w:name w:val="Footnote Text Char"/>
    <w:basedOn w:val="DefaultParagraphFont"/>
    <w:link w:val="FootnoteText"/>
    <w:rsid w:val="000151F3"/>
    <w:rPr>
      <w:rFonts w:eastAsia="Times New Roman" w:cs="Arial"/>
      <w:color w:val="393838" w:themeColor="text1"/>
      <w:kern w:val="16"/>
      <w:sz w:val="14"/>
      <w:szCs w:val="20"/>
      <w:lang w:eastAsia="en-AU"/>
    </w:rPr>
  </w:style>
  <w:style w:type="character" w:customStyle="1" w:styleId="tgc">
    <w:name w:val="_tgc"/>
    <w:basedOn w:val="DefaultParagraphFont"/>
    <w:rsid w:val="000151F3"/>
  </w:style>
  <w:style w:type="table" w:customStyle="1" w:styleId="HighlightTable1">
    <w:name w:val="Highlight Table1"/>
    <w:basedOn w:val="TableNormal"/>
    <w:uiPriority w:val="99"/>
    <w:rsid w:val="00754857"/>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7B4B" w:themeFill="text2"/>
    </w:tcPr>
  </w:style>
  <w:style w:type="paragraph" w:customStyle="1" w:styleId="BodyText100ThemeColour">
    <w:name w:val="Body Text 100% Theme Colour"/>
    <w:basedOn w:val="BodyText"/>
    <w:qFormat/>
    <w:rsid w:val="00754857"/>
    <w:rPr>
      <w:rFonts w:asciiTheme="minorHAnsi" w:hAnsiTheme="minorHAnsi"/>
      <w:color w:val="007B4B" w:themeColor="text2"/>
    </w:rPr>
  </w:style>
  <w:style w:type="table" w:styleId="MediumGrid2-Accent2">
    <w:name w:val="Medium Grid 2 Accent 2"/>
    <w:basedOn w:val="TableNormal"/>
    <w:uiPriority w:val="68"/>
    <w:rsid w:val="00754857"/>
    <w:pPr>
      <w:spacing w:after="0" w:line="240" w:lineRule="auto"/>
    </w:pPr>
    <w:rPr>
      <w:rFonts w:asciiTheme="majorHAnsi" w:eastAsiaTheme="majorEastAsia" w:hAnsiTheme="majorHAnsi" w:cstheme="majorBidi"/>
      <w:color w:val="393838" w:themeColor="text1"/>
      <w:sz w:val="20"/>
      <w:szCs w:val="20"/>
      <w:lang w:eastAsia="en-AU"/>
    </w:rPr>
    <w:tblPr>
      <w:tblStyleRowBandSize w:val="1"/>
      <w:tblStyleColBandSize w:val="1"/>
      <w:tblBorders>
        <w:top w:val="single" w:sz="8" w:space="0" w:color="00563F" w:themeColor="accent2"/>
        <w:left w:val="single" w:sz="8" w:space="0" w:color="00563F" w:themeColor="accent2"/>
        <w:bottom w:val="single" w:sz="8" w:space="0" w:color="00563F" w:themeColor="accent2"/>
        <w:right w:val="single" w:sz="8" w:space="0" w:color="00563F" w:themeColor="accent2"/>
        <w:insideH w:val="single" w:sz="8" w:space="0" w:color="00563F" w:themeColor="accent2"/>
        <w:insideV w:val="single" w:sz="8" w:space="0" w:color="00563F" w:themeColor="accent2"/>
      </w:tblBorders>
    </w:tblPr>
    <w:tcPr>
      <w:shd w:val="clear" w:color="auto" w:fill="96FFE2" w:themeFill="accent2" w:themeFillTint="3F"/>
    </w:tcPr>
    <w:tblStylePr w:type="firstRow">
      <w:rPr>
        <w:b/>
        <w:bCs/>
        <w:color w:val="393838" w:themeColor="text1"/>
      </w:rPr>
      <w:tblPr/>
      <w:tcPr>
        <w:shd w:val="clear" w:color="auto" w:fill="D5FFF3" w:themeFill="accent2" w:themeFillTint="19"/>
      </w:tcPr>
    </w:tblStylePr>
    <w:tblStylePr w:type="lastRow">
      <w:rPr>
        <w:b/>
        <w:bCs/>
        <w:color w:val="393838" w:themeColor="text1"/>
      </w:rPr>
      <w:tblPr/>
      <w:tcPr>
        <w:tcBorders>
          <w:top w:val="single" w:sz="12" w:space="0" w:color="393838" w:themeColor="text1"/>
          <w:left w:val="nil"/>
          <w:bottom w:val="nil"/>
          <w:right w:val="nil"/>
          <w:insideH w:val="nil"/>
          <w:insideV w:val="nil"/>
        </w:tcBorders>
        <w:shd w:val="clear" w:color="auto" w:fill="FFFFFF" w:themeFill="background1"/>
      </w:tcPr>
    </w:tblStylePr>
    <w:tblStylePr w:type="firstCol">
      <w:rPr>
        <w:b/>
        <w:bCs/>
        <w:color w:val="39383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93838" w:themeColor="text1"/>
      </w:rPr>
      <w:tblPr/>
      <w:tcPr>
        <w:tcBorders>
          <w:top w:val="nil"/>
          <w:left w:val="nil"/>
          <w:bottom w:val="nil"/>
          <w:right w:val="nil"/>
          <w:insideH w:val="nil"/>
          <w:insideV w:val="nil"/>
        </w:tcBorders>
        <w:shd w:val="clear" w:color="auto" w:fill="AAFFE8" w:themeFill="accent2" w:themeFillTint="33"/>
      </w:tcPr>
    </w:tblStylePr>
    <w:tblStylePr w:type="band1Vert">
      <w:tblPr/>
      <w:tcPr>
        <w:shd w:val="clear" w:color="auto" w:fill="2BFFC5" w:themeFill="accent2" w:themeFillTint="7F"/>
      </w:tcPr>
    </w:tblStylePr>
    <w:tblStylePr w:type="band1Horz">
      <w:tblPr/>
      <w:tcPr>
        <w:tcBorders>
          <w:insideH w:val="single" w:sz="6" w:space="0" w:color="00563F" w:themeColor="accent2"/>
          <w:insideV w:val="single" w:sz="6" w:space="0" w:color="00563F" w:themeColor="accent2"/>
        </w:tcBorders>
        <w:shd w:val="clear" w:color="auto" w:fill="2BFFC5" w:themeFill="accent2" w:themeFillTint="7F"/>
      </w:tcPr>
    </w:tblStylePr>
    <w:tblStylePr w:type="nwCell">
      <w:tblPr/>
      <w:tcPr>
        <w:shd w:val="clear" w:color="auto" w:fill="FFFFFF" w:themeFill="background1"/>
      </w:tcPr>
    </w:tblStylePr>
  </w:style>
  <w:style w:type="paragraph" w:customStyle="1" w:styleId="DSEBody">
    <w:name w:val="DSE_Body"/>
    <w:link w:val="DSEBodyChar"/>
    <w:rsid w:val="00754857"/>
    <w:pPr>
      <w:spacing w:after="113" w:line="240" w:lineRule="atLeast"/>
    </w:pPr>
    <w:rPr>
      <w:rFonts w:ascii="Arial" w:eastAsia="Times New Roman" w:hAnsi="Arial" w:cs="Arial"/>
      <w:sz w:val="20"/>
      <w:szCs w:val="24"/>
    </w:rPr>
  </w:style>
  <w:style w:type="character" w:customStyle="1" w:styleId="DSEBodyChar">
    <w:name w:val="DSE_Body Char"/>
    <w:link w:val="DSEBody"/>
    <w:rsid w:val="00754857"/>
    <w:rPr>
      <w:rFonts w:ascii="Arial" w:eastAsia="Times New Roman" w:hAnsi="Arial" w:cs="Arial"/>
      <w:sz w:val="20"/>
      <w:szCs w:val="24"/>
    </w:rPr>
  </w:style>
  <w:style w:type="table" w:customStyle="1" w:styleId="TableGrid2">
    <w:name w:val="Table Grid2"/>
    <w:basedOn w:val="TableNormal"/>
    <w:next w:val="TableGrid"/>
    <w:uiPriority w:val="59"/>
    <w:rsid w:val="0075485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WPTable">
    <w:name w:val="DELWP_Table"/>
    <w:basedOn w:val="TableNormal"/>
    <w:uiPriority w:val="99"/>
    <w:rsid w:val="00754857"/>
    <w:pPr>
      <w:spacing w:after="0" w:line="240" w:lineRule="auto"/>
    </w:pPr>
    <w:rPr>
      <w:rFonts w:ascii="Times New Roman" w:eastAsia="Times New Roman" w:hAnsi="Times New Roman" w:cs="Times New Roman"/>
      <w:sz w:val="20"/>
      <w:szCs w:val="20"/>
      <w:lang w:eastAsia="en-AU"/>
    </w:rPr>
    <w:tblPr>
      <w:tblInd w:w="108" w:type="dxa"/>
      <w:tblBorders>
        <w:bottom w:val="single" w:sz="4" w:space="0" w:color="228591"/>
        <w:insideH w:val="single" w:sz="4" w:space="0" w:color="228591"/>
      </w:tblBorders>
    </w:tblPr>
    <w:tblStylePr w:type="firstRow">
      <w:tblPr/>
      <w:tcPr>
        <w:shd w:val="clear" w:color="auto" w:fill="228591"/>
      </w:tcPr>
    </w:tblStylePr>
  </w:style>
  <w:style w:type="table" w:styleId="LightShading-Accent4">
    <w:name w:val="Light Shading Accent 4"/>
    <w:basedOn w:val="TableNormal"/>
    <w:uiPriority w:val="60"/>
    <w:rsid w:val="00DB6962"/>
    <w:pPr>
      <w:spacing w:after="0" w:line="240" w:lineRule="auto"/>
    </w:pPr>
    <w:rPr>
      <w:color w:val="47886F" w:themeColor="accent4" w:themeShade="BF"/>
    </w:rPr>
    <w:tblPr>
      <w:tblStyleRowBandSize w:val="1"/>
      <w:tblStyleColBandSize w:val="1"/>
      <w:tblBorders>
        <w:top w:val="single" w:sz="8" w:space="0" w:color="66AF93" w:themeColor="accent4"/>
        <w:bottom w:val="single" w:sz="8" w:space="0" w:color="66AF93" w:themeColor="accent4"/>
      </w:tblBorders>
    </w:tblPr>
    <w:tblStylePr w:type="firstRow">
      <w:pPr>
        <w:spacing w:before="0" w:after="0" w:line="240" w:lineRule="auto"/>
      </w:pPr>
      <w:rPr>
        <w:b/>
        <w:bCs/>
      </w:rPr>
      <w:tblPr/>
      <w:tcPr>
        <w:tcBorders>
          <w:top w:val="single" w:sz="8" w:space="0" w:color="66AF93" w:themeColor="accent4"/>
          <w:left w:val="nil"/>
          <w:bottom w:val="single" w:sz="8" w:space="0" w:color="66AF93" w:themeColor="accent4"/>
          <w:right w:val="nil"/>
          <w:insideH w:val="nil"/>
          <w:insideV w:val="nil"/>
        </w:tcBorders>
      </w:tcPr>
    </w:tblStylePr>
    <w:tblStylePr w:type="lastRow">
      <w:pPr>
        <w:spacing w:before="0" w:after="0" w:line="240" w:lineRule="auto"/>
      </w:pPr>
      <w:rPr>
        <w:b/>
        <w:bCs/>
      </w:rPr>
      <w:tblPr/>
      <w:tcPr>
        <w:tcBorders>
          <w:top w:val="single" w:sz="8" w:space="0" w:color="66AF93" w:themeColor="accent4"/>
          <w:left w:val="nil"/>
          <w:bottom w:val="single" w:sz="8" w:space="0" w:color="66AF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BE4" w:themeFill="accent4" w:themeFillTint="3F"/>
      </w:tcPr>
    </w:tblStylePr>
    <w:tblStylePr w:type="band1Horz">
      <w:tblPr/>
      <w:tcPr>
        <w:tcBorders>
          <w:left w:val="nil"/>
          <w:right w:val="nil"/>
          <w:insideH w:val="nil"/>
          <w:insideV w:val="nil"/>
        </w:tcBorders>
        <w:shd w:val="clear" w:color="auto" w:fill="D9EBE4"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qFormat="1"/>
    <w:lsdException w:name="List Number" w:uiPriority="0" w:qFormat="1"/>
    <w:lsdException w:name="List Bullet 2" w:uiPriority="0" w:qFormat="1"/>
    <w:lsdException w:name="List Bullet 3" w:uiPriority="0"/>
    <w:lsdException w:name="List Number 2" w:uiPriority="0" w:qFormat="1"/>
    <w:lsdException w:name="List Number 3" w:uiPriority="0" w:qFormat="1"/>
    <w:lsdException w:name="Title" w:semiHidden="0" w:unhideWhenUsed="0" w:qFormat="1"/>
    <w:lsdException w:name="Default Paragraph Font" w:uiPriority="1"/>
    <w:lsdException w:name="Body Text" w:uiPriority="0" w:qFormat="1"/>
    <w:lsdException w:name="Subtitle" w:semiHidden="0"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qFormat="1"/>
  </w:latentStyles>
  <w:style w:type="paragraph" w:default="1" w:styleId="Normal">
    <w:name w:val="Normal"/>
    <w:semiHidden/>
    <w:qFormat/>
    <w:rsid w:val="000251D1"/>
    <w:rPr>
      <w:rFonts w:ascii="Arial" w:hAnsi="Arial"/>
    </w:rPr>
  </w:style>
  <w:style w:type="paragraph" w:styleId="Heading1">
    <w:name w:val="heading 1"/>
    <w:basedOn w:val="Normal"/>
    <w:next w:val="BodyText"/>
    <w:link w:val="Heading1Char"/>
    <w:qFormat/>
    <w:rsid w:val="008421EC"/>
    <w:pPr>
      <w:keepNext/>
      <w:keepLines/>
      <w:numPr>
        <w:numId w:val="4"/>
      </w:numPr>
      <w:spacing w:before="300" w:after="360" w:line="440" w:lineRule="exact"/>
      <w:outlineLvl w:val="0"/>
    </w:pPr>
    <w:rPr>
      <w:rFonts w:eastAsia="Times New Roman" w:cs="Arial"/>
      <w:b/>
      <w:bCs/>
      <w:color w:val="007B4B" w:themeColor="text2"/>
      <w:kern w:val="32"/>
      <w:sz w:val="40"/>
      <w:szCs w:val="32"/>
      <w:lang w:eastAsia="en-AU"/>
    </w:rPr>
  </w:style>
  <w:style w:type="paragraph" w:styleId="Heading2">
    <w:name w:val="heading 2"/>
    <w:basedOn w:val="Normal"/>
    <w:next w:val="BodyText"/>
    <w:link w:val="Heading2Char"/>
    <w:qFormat/>
    <w:rsid w:val="008421EC"/>
    <w:pPr>
      <w:keepNext/>
      <w:keepLines/>
      <w:numPr>
        <w:ilvl w:val="1"/>
        <w:numId w:val="4"/>
      </w:numPr>
      <w:tabs>
        <w:tab w:val="left" w:pos="1418"/>
        <w:tab w:val="left" w:pos="1701"/>
        <w:tab w:val="left" w:pos="1985"/>
      </w:tabs>
      <w:spacing w:before="240" w:after="100" w:line="280" w:lineRule="exact"/>
      <w:outlineLvl w:val="1"/>
    </w:pPr>
    <w:rPr>
      <w:rFonts w:eastAsia="Times New Roman" w:cs="Arial"/>
      <w:b/>
      <w:bCs/>
      <w:iCs/>
      <w:color w:val="007B4B" w:themeColor="text2"/>
      <w:kern w:val="20"/>
      <w:sz w:val="24"/>
      <w:szCs w:val="28"/>
      <w:lang w:eastAsia="en-AU"/>
    </w:rPr>
  </w:style>
  <w:style w:type="paragraph" w:styleId="Heading3">
    <w:name w:val="heading 3"/>
    <w:basedOn w:val="Normal"/>
    <w:next w:val="BodyText"/>
    <w:link w:val="Heading3Char"/>
    <w:qFormat/>
    <w:rsid w:val="008421EC"/>
    <w:pPr>
      <w:keepNext/>
      <w:keepLines/>
      <w:numPr>
        <w:ilvl w:val="2"/>
        <w:numId w:val="4"/>
      </w:numPr>
      <w:tabs>
        <w:tab w:val="left" w:pos="1418"/>
        <w:tab w:val="left" w:pos="1701"/>
        <w:tab w:val="left" w:pos="1985"/>
      </w:tabs>
      <w:spacing w:before="200" w:after="100" w:line="240" w:lineRule="exact"/>
      <w:outlineLvl w:val="2"/>
    </w:pPr>
    <w:rPr>
      <w:rFonts w:eastAsia="Times New Roman" w:cs="Arial"/>
      <w:b/>
      <w:color w:val="494847"/>
      <w:sz w:val="20"/>
      <w:szCs w:val="20"/>
      <w:lang w:eastAsia="en-AU"/>
    </w:rPr>
  </w:style>
  <w:style w:type="paragraph" w:styleId="Heading4">
    <w:name w:val="heading 4"/>
    <w:basedOn w:val="Normal"/>
    <w:next w:val="BodyText"/>
    <w:link w:val="Heading4Char"/>
    <w:qFormat/>
    <w:rsid w:val="008421EC"/>
    <w:pPr>
      <w:keepNext/>
      <w:keepLines/>
      <w:tabs>
        <w:tab w:val="left" w:pos="1418"/>
        <w:tab w:val="left" w:pos="1701"/>
        <w:tab w:val="left" w:pos="1985"/>
      </w:tabs>
      <w:spacing w:before="200" w:after="100" w:line="240" w:lineRule="atLeast"/>
      <w:outlineLvl w:val="3"/>
    </w:pPr>
    <w:rPr>
      <w:rFonts w:asciiTheme="majorHAnsi" w:eastAsiaTheme="majorEastAsia" w:hAnsiTheme="majorHAnsi" w:cstheme="majorBidi"/>
      <w:b/>
      <w:bCs/>
      <w:i/>
      <w:iCs/>
      <w:color w:val="494847"/>
      <w:sz w:val="20"/>
      <w:szCs w:val="20"/>
      <w:lang w:eastAsia="en-AU"/>
    </w:rPr>
  </w:style>
  <w:style w:type="paragraph" w:styleId="Heading5">
    <w:name w:val="heading 5"/>
    <w:basedOn w:val="Normal"/>
    <w:next w:val="BodyText"/>
    <w:link w:val="Heading5Char"/>
    <w:qFormat/>
    <w:rsid w:val="008421EC"/>
    <w:pPr>
      <w:keepNext/>
      <w:keepLines/>
      <w:spacing w:before="200" w:after="100" w:line="240" w:lineRule="atLeast"/>
      <w:outlineLvl w:val="4"/>
    </w:pPr>
    <w:rPr>
      <w:rFonts w:asciiTheme="majorHAnsi" w:eastAsiaTheme="majorEastAsia" w:hAnsiTheme="majorHAnsi" w:cstheme="majorBidi"/>
      <w:i/>
      <w:color w:val="494847"/>
      <w:sz w:val="20"/>
      <w:szCs w:val="20"/>
      <w:lang w:eastAsia="en-AU"/>
    </w:rPr>
  </w:style>
  <w:style w:type="paragraph" w:styleId="Heading8">
    <w:name w:val="heading 8"/>
    <w:aliases w:val="Appendix Title"/>
    <w:basedOn w:val="Normal"/>
    <w:next w:val="BodyText"/>
    <w:link w:val="Heading8Char"/>
    <w:uiPriority w:val="1"/>
    <w:rsid w:val="008421EC"/>
    <w:pPr>
      <w:keepNext/>
      <w:keepLines/>
      <w:pageBreakBefore/>
      <w:framePr w:w="11907" w:h="1985" w:hRule="exact" w:hSpace="11340" w:vSpace="284" w:wrap="around" w:vAnchor="page" w:hAnchor="page" w:yAlign="top"/>
      <w:numPr>
        <w:numId w:val="1"/>
      </w:numPr>
      <w:spacing w:before="1300" w:after="440" w:line="440" w:lineRule="exact"/>
      <w:ind w:right="1134"/>
      <w:outlineLvl w:val="7"/>
    </w:pPr>
    <w:rPr>
      <w:rFonts w:asciiTheme="majorHAnsi" w:eastAsiaTheme="majorEastAsia" w:hAnsiTheme="majorHAnsi" w:cstheme="majorBidi"/>
      <w:b/>
      <w:color w:val="007B4B" w:themeColor="text2"/>
      <w:sz w:val="40"/>
      <w:szCs w:val="20"/>
      <w:lang w:eastAsia="en-AU"/>
    </w:rPr>
  </w:style>
  <w:style w:type="paragraph" w:styleId="Heading9">
    <w:name w:val="heading 9"/>
    <w:aliases w:val="Appendix Heading 1"/>
    <w:basedOn w:val="Normal"/>
    <w:next w:val="BodyText"/>
    <w:link w:val="Heading9Char"/>
    <w:uiPriority w:val="1"/>
    <w:rsid w:val="008421EC"/>
    <w:pPr>
      <w:keepNext/>
      <w:keepLines/>
      <w:tabs>
        <w:tab w:val="left" w:pos="1559"/>
        <w:tab w:val="left" w:pos="1843"/>
        <w:tab w:val="left" w:pos="2126"/>
        <w:tab w:val="left" w:pos="2410"/>
      </w:tabs>
      <w:spacing w:before="100" w:after="100" w:line="280" w:lineRule="exact"/>
      <w:outlineLvl w:val="8"/>
    </w:pPr>
    <w:rPr>
      <w:rFonts w:eastAsia="Times New Roman" w:cs="Arial"/>
      <w:b/>
      <w:color w:val="007B4B" w:themeColor="text2"/>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1EC"/>
    <w:rPr>
      <w:rFonts w:eastAsia="Times New Roman" w:cs="Arial"/>
      <w:b/>
      <w:bCs/>
      <w:color w:val="007B4B" w:themeColor="text2"/>
      <w:kern w:val="32"/>
      <w:sz w:val="40"/>
      <w:szCs w:val="32"/>
      <w:lang w:eastAsia="en-AU"/>
    </w:rPr>
  </w:style>
  <w:style w:type="character" w:customStyle="1" w:styleId="Heading2Char">
    <w:name w:val="Heading 2 Char"/>
    <w:basedOn w:val="DefaultParagraphFont"/>
    <w:link w:val="Heading2"/>
    <w:rsid w:val="008421EC"/>
    <w:rPr>
      <w:rFonts w:eastAsia="Times New Roman" w:cs="Arial"/>
      <w:b/>
      <w:bCs/>
      <w:iCs/>
      <w:color w:val="007B4B" w:themeColor="text2"/>
      <w:kern w:val="20"/>
      <w:sz w:val="24"/>
      <w:szCs w:val="28"/>
      <w:lang w:eastAsia="en-AU"/>
    </w:rPr>
  </w:style>
  <w:style w:type="character" w:customStyle="1" w:styleId="Heading3Char">
    <w:name w:val="Heading 3 Char"/>
    <w:basedOn w:val="DefaultParagraphFont"/>
    <w:link w:val="Heading3"/>
    <w:rsid w:val="008421EC"/>
    <w:rPr>
      <w:rFonts w:eastAsia="Times New Roman" w:cs="Arial"/>
      <w:b/>
      <w:color w:val="494847"/>
      <w:sz w:val="20"/>
      <w:szCs w:val="20"/>
      <w:lang w:eastAsia="en-AU"/>
    </w:rPr>
  </w:style>
  <w:style w:type="character" w:customStyle="1" w:styleId="Heading4Char">
    <w:name w:val="Heading 4 Char"/>
    <w:basedOn w:val="DefaultParagraphFont"/>
    <w:link w:val="Heading4"/>
    <w:rsid w:val="008421EC"/>
    <w:rPr>
      <w:rFonts w:asciiTheme="majorHAnsi" w:eastAsiaTheme="majorEastAsia" w:hAnsiTheme="majorHAnsi" w:cstheme="majorBidi"/>
      <w:b/>
      <w:bCs/>
      <w:i/>
      <w:iCs/>
      <w:color w:val="494847"/>
      <w:sz w:val="20"/>
      <w:szCs w:val="20"/>
      <w:lang w:eastAsia="en-AU"/>
    </w:rPr>
  </w:style>
  <w:style w:type="character" w:customStyle="1" w:styleId="Heading5Char">
    <w:name w:val="Heading 5 Char"/>
    <w:basedOn w:val="DefaultParagraphFont"/>
    <w:link w:val="Heading5"/>
    <w:rsid w:val="008421EC"/>
    <w:rPr>
      <w:rFonts w:asciiTheme="majorHAnsi" w:eastAsiaTheme="majorEastAsia" w:hAnsiTheme="majorHAnsi" w:cstheme="majorBidi"/>
      <w:i/>
      <w:color w:val="494847"/>
      <w:sz w:val="20"/>
      <w:szCs w:val="20"/>
      <w:lang w:eastAsia="en-AU"/>
    </w:rPr>
  </w:style>
  <w:style w:type="character" w:customStyle="1" w:styleId="Heading8Char">
    <w:name w:val="Heading 8 Char"/>
    <w:aliases w:val="Appendix Title Char"/>
    <w:basedOn w:val="DefaultParagraphFont"/>
    <w:link w:val="Heading8"/>
    <w:uiPriority w:val="1"/>
    <w:rsid w:val="008421EC"/>
    <w:rPr>
      <w:rFonts w:asciiTheme="majorHAnsi" w:eastAsiaTheme="majorEastAsia" w:hAnsiTheme="majorHAnsi" w:cstheme="majorBidi"/>
      <w:b/>
      <w:color w:val="007B4B" w:themeColor="text2"/>
      <w:sz w:val="40"/>
      <w:szCs w:val="20"/>
      <w:lang w:eastAsia="en-AU"/>
    </w:rPr>
  </w:style>
  <w:style w:type="character" w:customStyle="1" w:styleId="Heading9Char">
    <w:name w:val="Heading 9 Char"/>
    <w:aliases w:val="Appendix Heading 1 Char"/>
    <w:basedOn w:val="DefaultParagraphFont"/>
    <w:link w:val="Heading9"/>
    <w:uiPriority w:val="1"/>
    <w:rsid w:val="008421EC"/>
    <w:rPr>
      <w:rFonts w:eastAsia="Times New Roman" w:cs="Arial"/>
      <w:b/>
      <w:color w:val="007B4B" w:themeColor="text2"/>
      <w:sz w:val="24"/>
      <w:szCs w:val="20"/>
      <w:lang w:eastAsia="en-AU"/>
    </w:rPr>
  </w:style>
  <w:style w:type="paragraph" w:styleId="Header">
    <w:name w:val="header"/>
    <w:basedOn w:val="Normal"/>
    <w:link w:val="HeaderChar"/>
    <w:uiPriority w:val="99"/>
    <w:semiHidden/>
    <w:rsid w:val="008421EC"/>
    <w:pPr>
      <w:spacing w:after="0" w:line="240" w:lineRule="auto"/>
    </w:pPr>
    <w:rPr>
      <w:rFonts w:eastAsia="Times New Roman" w:cs="Arial"/>
      <w:color w:val="393838" w:themeColor="text1"/>
      <w:sz w:val="20"/>
      <w:szCs w:val="20"/>
      <w:lang w:eastAsia="en-AU"/>
    </w:rPr>
  </w:style>
  <w:style w:type="character" w:customStyle="1" w:styleId="HeaderChar">
    <w:name w:val="Header Char"/>
    <w:basedOn w:val="DefaultParagraphFont"/>
    <w:link w:val="Header"/>
    <w:uiPriority w:val="99"/>
    <w:semiHidden/>
    <w:rsid w:val="000251D1"/>
    <w:rPr>
      <w:rFonts w:ascii="Arial" w:eastAsia="Times New Roman" w:hAnsi="Arial" w:cs="Arial"/>
      <w:color w:val="393838" w:themeColor="text1"/>
      <w:sz w:val="20"/>
      <w:szCs w:val="20"/>
      <w:lang w:eastAsia="en-AU"/>
    </w:rPr>
  </w:style>
  <w:style w:type="paragraph" w:styleId="Footer">
    <w:name w:val="footer"/>
    <w:basedOn w:val="Normal"/>
    <w:link w:val="FooterChar"/>
    <w:semiHidden/>
    <w:rsid w:val="008421EC"/>
    <w:pPr>
      <w:spacing w:after="0" w:line="200" w:lineRule="atLeast"/>
    </w:pPr>
    <w:rPr>
      <w:rFonts w:eastAsia="Times New Roman" w:cs="Arial"/>
      <w:color w:val="393838" w:themeColor="text1"/>
      <w:sz w:val="16"/>
      <w:szCs w:val="20"/>
      <w:lang w:eastAsia="en-AU"/>
    </w:rPr>
  </w:style>
  <w:style w:type="character" w:customStyle="1" w:styleId="FooterChar">
    <w:name w:val="Footer Char"/>
    <w:basedOn w:val="DefaultParagraphFont"/>
    <w:link w:val="Footer"/>
    <w:semiHidden/>
    <w:rsid w:val="000251D1"/>
    <w:rPr>
      <w:rFonts w:ascii="Arial" w:eastAsia="Times New Roman" w:hAnsi="Arial" w:cs="Arial"/>
      <w:color w:val="393838" w:themeColor="text1"/>
      <w:sz w:val="16"/>
      <w:szCs w:val="20"/>
      <w:lang w:eastAsia="en-AU"/>
    </w:rPr>
  </w:style>
  <w:style w:type="paragraph" w:customStyle="1" w:styleId="xDisclaimertext3">
    <w:name w:val="xDisclaimer text 3"/>
    <w:basedOn w:val="xDisclaimerText"/>
    <w:semiHidden/>
    <w:rsid w:val="008421EC"/>
    <w:pPr>
      <w:spacing w:before="60" w:after="60"/>
    </w:pPr>
  </w:style>
  <w:style w:type="paragraph" w:customStyle="1" w:styleId="FooterOdd">
    <w:name w:val="Footer Odd"/>
    <w:next w:val="Footer"/>
    <w:semiHidden/>
    <w:rsid w:val="008421EC"/>
    <w:pPr>
      <w:spacing w:after="0" w:line="200" w:lineRule="atLeast"/>
      <w:jc w:val="right"/>
    </w:pPr>
    <w:rPr>
      <w:rFonts w:eastAsia="Times New Roman" w:cs="Arial"/>
      <w:color w:val="393838" w:themeColor="text1"/>
      <w:spacing w:val="2"/>
      <w:sz w:val="16"/>
      <w:szCs w:val="20"/>
      <w:lang w:eastAsia="en-AU"/>
    </w:rPr>
  </w:style>
  <w:style w:type="table" w:styleId="TableGrid">
    <w:name w:val="Table Grid"/>
    <w:basedOn w:val="TableNormal"/>
    <w:rsid w:val="008421EC"/>
    <w:pPr>
      <w:spacing w:before="60" w:after="60" w:line="220" w:lineRule="atLeast"/>
      <w:ind w:left="113" w:right="113"/>
    </w:pPr>
    <w:rPr>
      <w:rFonts w:eastAsia="Times New Roman" w:cs="Times New Roman"/>
      <w:color w:val="393838" w:themeColor="text1"/>
      <w:sz w:val="18"/>
      <w:szCs w:val="20"/>
      <w:lang w:eastAsia="en-AU"/>
    </w:rPr>
    <w:tblPr>
      <w:tblStyleColBandSize w:val="1"/>
      <w:tblBorders>
        <w:top w:val="single" w:sz="8" w:space="0" w:color="007B4B" w:themeColor="text2"/>
        <w:bottom w:val="single" w:sz="8" w:space="0" w:color="007B4B" w:themeColor="text2"/>
        <w:insideH w:val="single" w:sz="8" w:space="0" w:color="007B4B"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93838" w:themeColor="text1"/>
        <w:sz w:val="18"/>
      </w:rPr>
      <w:tblPr/>
      <w:tcPr>
        <w:shd w:val="clear" w:color="auto" w:fill="007B4B" w:themeFill="text2"/>
      </w:tcPr>
    </w:tblStylePr>
    <w:tblStylePr w:type="lastRow">
      <w:rPr>
        <w:b w:val="0"/>
      </w:rPr>
    </w:tblStylePr>
    <w:tblStylePr w:type="lastCol">
      <w:pPr>
        <w:jc w:val="left"/>
      </w:pPr>
    </w:tblStylePr>
    <w:tblStylePr w:type="band1Vert">
      <w:tblPr/>
      <w:tcPr>
        <w:shd w:val="clear" w:color="auto" w:fill="CCE4DB" w:themeFill="background2"/>
      </w:tcPr>
    </w:tblStylePr>
    <w:tblStylePr w:type="nwCell">
      <w:pPr>
        <w:jc w:val="left"/>
      </w:pPr>
      <w:tblPr/>
      <w:tcPr>
        <w:vAlign w:val="center"/>
      </w:tcPr>
    </w:tblStylePr>
  </w:style>
  <w:style w:type="paragraph" w:customStyle="1" w:styleId="FooterEven">
    <w:name w:val="Footer Even"/>
    <w:next w:val="Footer"/>
    <w:semiHidden/>
    <w:rsid w:val="008421EC"/>
    <w:pPr>
      <w:spacing w:after="0" w:line="200" w:lineRule="atLeast"/>
    </w:pPr>
    <w:rPr>
      <w:rFonts w:eastAsia="Times New Roman" w:cs="Arial"/>
      <w:color w:val="393838" w:themeColor="text1"/>
      <w:sz w:val="16"/>
      <w:szCs w:val="20"/>
      <w:lang w:eastAsia="en-AU"/>
    </w:rPr>
  </w:style>
  <w:style w:type="paragraph" w:customStyle="1" w:styleId="FooterOddPageNumber">
    <w:name w:val="Footer Odd Page Number"/>
    <w:basedOn w:val="FooterOdd"/>
    <w:semiHidden/>
    <w:rsid w:val="008421EC"/>
    <w:pPr>
      <w:ind w:right="28"/>
    </w:pPr>
    <w:rPr>
      <w:b/>
      <w:color w:val="007B4B" w:themeColor="accent1"/>
    </w:rPr>
  </w:style>
  <w:style w:type="paragraph" w:styleId="ListNumber">
    <w:name w:val="List Number"/>
    <w:basedOn w:val="Normal"/>
    <w:qFormat/>
    <w:rsid w:val="008421EC"/>
    <w:pPr>
      <w:numPr>
        <w:numId w:val="2"/>
      </w:numPr>
      <w:spacing w:before="120" w:after="120" w:line="240" w:lineRule="atLeast"/>
    </w:pPr>
    <w:rPr>
      <w:rFonts w:eastAsia="Times New Roman" w:cs="Arial"/>
      <w:color w:val="393838" w:themeColor="text1"/>
      <w:sz w:val="20"/>
      <w:szCs w:val="20"/>
      <w:lang w:eastAsia="en-AU"/>
    </w:rPr>
  </w:style>
  <w:style w:type="paragraph" w:styleId="ListNumber2">
    <w:name w:val="List Number 2"/>
    <w:basedOn w:val="Normal"/>
    <w:qFormat/>
    <w:rsid w:val="008421EC"/>
    <w:pPr>
      <w:numPr>
        <w:ilvl w:val="1"/>
        <w:numId w:val="2"/>
      </w:numPr>
      <w:spacing w:before="120" w:after="120" w:line="240" w:lineRule="atLeast"/>
    </w:pPr>
    <w:rPr>
      <w:rFonts w:eastAsia="Times New Roman" w:cs="Arial"/>
      <w:color w:val="393838" w:themeColor="text1"/>
      <w:sz w:val="20"/>
      <w:szCs w:val="20"/>
      <w:lang w:eastAsia="en-AU"/>
    </w:rPr>
  </w:style>
  <w:style w:type="paragraph" w:styleId="ListNumber3">
    <w:name w:val="List Number 3"/>
    <w:basedOn w:val="Normal"/>
    <w:qFormat/>
    <w:rsid w:val="008421EC"/>
    <w:pPr>
      <w:numPr>
        <w:ilvl w:val="2"/>
        <w:numId w:val="2"/>
      </w:numPr>
      <w:spacing w:before="120" w:after="120" w:line="240" w:lineRule="atLeast"/>
    </w:pPr>
    <w:rPr>
      <w:rFonts w:eastAsia="Times New Roman" w:cs="Arial"/>
      <w:color w:val="393838" w:themeColor="text1"/>
      <w:sz w:val="20"/>
      <w:szCs w:val="20"/>
      <w:lang w:eastAsia="en-AU"/>
    </w:rPr>
  </w:style>
  <w:style w:type="paragraph" w:styleId="BodyText">
    <w:name w:val="Body Text"/>
    <w:basedOn w:val="Normal"/>
    <w:link w:val="BodyTextChar"/>
    <w:qFormat/>
    <w:rsid w:val="008421EC"/>
    <w:pPr>
      <w:spacing w:before="60" w:after="120" w:line="240" w:lineRule="atLeast"/>
    </w:pPr>
    <w:rPr>
      <w:rFonts w:eastAsia="Times New Roman" w:cs="Times New Roman"/>
      <w:color w:val="393838" w:themeColor="text1"/>
      <w:sz w:val="20"/>
      <w:szCs w:val="20"/>
    </w:rPr>
  </w:style>
  <w:style w:type="character" w:customStyle="1" w:styleId="BodyTextChar">
    <w:name w:val="Body Text Char"/>
    <w:basedOn w:val="DefaultParagraphFont"/>
    <w:link w:val="BodyText"/>
    <w:rsid w:val="008421EC"/>
    <w:rPr>
      <w:rFonts w:eastAsia="Times New Roman" w:cs="Times New Roman"/>
      <w:color w:val="393838" w:themeColor="text1"/>
      <w:sz w:val="20"/>
      <w:szCs w:val="20"/>
    </w:rPr>
  </w:style>
  <w:style w:type="paragraph" w:customStyle="1" w:styleId="Footnotes">
    <w:name w:val="Footnotes"/>
    <w:basedOn w:val="Normal"/>
    <w:rsid w:val="008421EC"/>
    <w:pPr>
      <w:keepLines/>
      <w:numPr>
        <w:numId w:val="3"/>
      </w:numPr>
      <w:spacing w:before="60" w:after="100" w:afterAutospacing="1" w:line="180" w:lineRule="exact"/>
    </w:pPr>
    <w:rPr>
      <w:rFonts w:eastAsia="Times New Roman" w:cs="Arial"/>
      <w:color w:val="393838" w:themeColor="text1"/>
      <w:sz w:val="14"/>
      <w:szCs w:val="20"/>
      <w:lang w:eastAsia="en-AU"/>
    </w:rPr>
  </w:style>
  <w:style w:type="paragraph" w:customStyle="1" w:styleId="TableHeadingLeft">
    <w:name w:val="Table Heading Left"/>
    <w:basedOn w:val="TableTextLeft"/>
    <w:qFormat/>
    <w:rsid w:val="008421EC"/>
    <w:pPr>
      <w:keepNext/>
      <w:keepLines/>
    </w:pPr>
    <w:rPr>
      <w:b/>
      <w:color w:val="FFFFFF"/>
    </w:rPr>
  </w:style>
  <w:style w:type="character" w:styleId="Hyperlink">
    <w:name w:val="Hyperlink"/>
    <w:basedOn w:val="DefaultParagraphFont"/>
    <w:uiPriority w:val="99"/>
    <w:unhideWhenUsed/>
    <w:rsid w:val="008421EC"/>
    <w:rPr>
      <w:color w:val="auto"/>
      <w:u w:val="single"/>
    </w:rPr>
  </w:style>
  <w:style w:type="paragraph" w:styleId="ListBullet">
    <w:name w:val="List Bullet"/>
    <w:basedOn w:val="Normal"/>
    <w:unhideWhenUsed/>
    <w:qFormat/>
    <w:rsid w:val="008421EC"/>
    <w:pPr>
      <w:numPr>
        <w:numId w:val="5"/>
      </w:numPr>
      <w:spacing w:before="120" w:after="120" w:line="240" w:lineRule="atLeast"/>
    </w:pPr>
    <w:rPr>
      <w:rFonts w:eastAsia="Times New Roman" w:cs="Arial"/>
      <w:color w:val="393838" w:themeColor="text1"/>
      <w:sz w:val="20"/>
      <w:szCs w:val="20"/>
      <w:lang w:eastAsia="en-AU"/>
    </w:rPr>
  </w:style>
  <w:style w:type="paragraph" w:styleId="ListBullet2">
    <w:name w:val="List Bullet 2"/>
    <w:basedOn w:val="ListBullet"/>
    <w:unhideWhenUsed/>
    <w:qFormat/>
    <w:rsid w:val="008421EC"/>
    <w:pPr>
      <w:numPr>
        <w:ilvl w:val="1"/>
      </w:numPr>
    </w:pPr>
  </w:style>
  <w:style w:type="paragraph" w:styleId="ListBullet3">
    <w:name w:val="List Bullet 3"/>
    <w:basedOn w:val="Normal"/>
    <w:unhideWhenUsed/>
    <w:rsid w:val="008421EC"/>
    <w:pPr>
      <w:numPr>
        <w:ilvl w:val="2"/>
        <w:numId w:val="5"/>
      </w:numPr>
      <w:spacing w:before="120" w:after="120" w:line="240" w:lineRule="atLeast"/>
    </w:pPr>
    <w:rPr>
      <w:rFonts w:eastAsia="Times New Roman" w:cs="Arial"/>
      <w:color w:val="393838" w:themeColor="text1"/>
      <w:sz w:val="20"/>
      <w:szCs w:val="20"/>
      <w:lang w:eastAsia="en-AU"/>
    </w:rPr>
  </w:style>
  <w:style w:type="paragraph" w:styleId="Subtitle">
    <w:name w:val="Subtitle"/>
    <w:basedOn w:val="Normal"/>
    <w:next w:val="Normal"/>
    <w:link w:val="SubtitleChar"/>
    <w:uiPriority w:val="99"/>
    <w:rsid w:val="00E65DDC"/>
    <w:pPr>
      <w:numPr>
        <w:ilvl w:val="1"/>
      </w:numPr>
      <w:spacing w:after="0" w:line="360" w:lineRule="exact"/>
      <w:ind w:left="1417"/>
      <w:jc w:val="right"/>
    </w:pPr>
    <w:rPr>
      <w:rFonts w:asciiTheme="majorHAnsi" w:eastAsiaTheme="majorEastAsia" w:hAnsiTheme="majorHAnsi" w:cstheme="majorBidi"/>
      <w:b/>
      <w:iCs/>
      <w:color w:val="FFFFFF"/>
      <w:sz w:val="32"/>
      <w:szCs w:val="24"/>
      <w:lang w:eastAsia="en-AU"/>
    </w:rPr>
  </w:style>
  <w:style w:type="character" w:customStyle="1" w:styleId="SubtitleChar">
    <w:name w:val="Subtitle Char"/>
    <w:basedOn w:val="DefaultParagraphFont"/>
    <w:link w:val="Subtitle"/>
    <w:uiPriority w:val="99"/>
    <w:rsid w:val="00E65DDC"/>
    <w:rPr>
      <w:rFonts w:asciiTheme="majorHAnsi" w:eastAsiaTheme="majorEastAsia" w:hAnsiTheme="majorHAnsi" w:cstheme="majorBidi"/>
      <w:b/>
      <w:iCs/>
      <w:color w:val="FFFFFF"/>
      <w:sz w:val="32"/>
      <w:szCs w:val="24"/>
      <w:lang w:eastAsia="en-AU"/>
    </w:rPr>
  </w:style>
  <w:style w:type="paragraph" w:customStyle="1" w:styleId="TableTextLeft">
    <w:name w:val="Table Text Left"/>
    <w:basedOn w:val="Normal"/>
    <w:qFormat/>
    <w:rsid w:val="008421EC"/>
    <w:pPr>
      <w:spacing w:before="60" w:after="60" w:line="220" w:lineRule="atLeast"/>
      <w:ind w:left="113" w:right="113"/>
    </w:pPr>
    <w:rPr>
      <w:rFonts w:eastAsia="Times New Roman" w:cs="Arial"/>
      <w:color w:val="393838" w:themeColor="text1"/>
      <w:sz w:val="18"/>
      <w:szCs w:val="20"/>
      <w:lang w:eastAsia="en-AU"/>
    </w:rPr>
  </w:style>
  <w:style w:type="character" w:styleId="PlaceholderText">
    <w:name w:val="Placeholder Text"/>
    <w:basedOn w:val="DefaultParagraphFont"/>
    <w:uiPriority w:val="99"/>
    <w:semiHidden/>
    <w:rsid w:val="008421EC"/>
    <w:rPr>
      <w:color w:val="808080"/>
    </w:rPr>
  </w:style>
  <w:style w:type="paragraph" w:customStyle="1" w:styleId="xDisclaimerHeading">
    <w:name w:val="xDisclaimer Heading"/>
    <w:basedOn w:val="Normal"/>
    <w:semiHidden/>
    <w:rsid w:val="008421EC"/>
    <w:pPr>
      <w:spacing w:before="170" w:after="20" w:line="170" w:lineRule="atLeast"/>
    </w:pPr>
    <w:rPr>
      <w:rFonts w:eastAsia="Times New Roman" w:cs="Arial"/>
      <w:b/>
      <w:color w:val="393838" w:themeColor="text1"/>
      <w:sz w:val="16"/>
      <w:szCs w:val="20"/>
      <w:lang w:eastAsia="en-AU"/>
    </w:rPr>
  </w:style>
  <w:style w:type="paragraph" w:styleId="Title">
    <w:name w:val="Title"/>
    <w:basedOn w:val="Normal"/>
    <w:next w:val="Normal"/>
    <w:link w:val="TitleChar"/>
    <w:uiPriority w:val="99"/>
    <w:rsid w:val="00E65DDC"/>
    <w:pPr>
      <w:spacing w:before="520" w:after="400" w:line="600" w:lineRule="exact"/>
      <w:ind w:left="1417"/>
      <w:jc w:val="right"/>
    </w:pPr>
    <w:rPr>
      <w:rFonts w:asciiTheme="majorHAnsi" w:eastAsiaTheme="majorEastAsia" w:hAnsiTheme="majorHAnsi" w:cstheme="majorBidi"/>
      <w:b/>
      <w:color w:val="FFFFFF"/>
      <w:sz w:val="54"/>
      <w:szCs w:val="52"/>
      <w:lang w:eastAsia="en-AU"/>
    </w:rPr>
  </w:style>
  <w:style w:type="character" w:customStyle="1" w:styleId="TitleChar">
    <w:name w:val="Title Char"/>
    <w:basedOn w:val="DefaultParagraphFont"/>
    <w:link w:val="Title"/>
    <w:uiPriority w:val="99"/>
    <w:rsid w:val="00E65DDC"/>
    <w:rPr>
      <w:rFonts w:asciiTheme="majorHAnsi" w:eastAsiaTheme="majorEastAsia" w:hAnsiTheme="majorHAnsi" w:cstheme="majorBidi"/>
      <w:b/>
      <w:color w:val="FFFFFF"/>
      <w:sz w:val="54"/>
      <w:szCs w:val="52"/>
      <w:lang w:eastAsia="en-AU"/>
    </w:rPr>
  </w:style>
  <w:style w:type="table" w:customStyle="1" w:styleId="TableAsPlaceholder">
    <w:name w:val="Table As Placeholder"/>
    <w:basedOn w:val="TableNormal"/>
    <w:uiPriority w:val="99"/>
    <w:qFormat/>
    <w:rsid w:val="008421EC"/>
    <w:pPr>
      <w:spacing w:after="0" w:line="240" w:lineRule="atLeast"/>
    </w:pPr>
    <w:rPr>
      <w:rFonts w:eastAsia="Times New Roman" w:cs="Arial"/>
      <w:color w:val="393838" w:themeColor="text1"/>
      <w:sz w:val="20"/>
      <w:szCs w:val="20"/>
      <w:lang w:eastAsia="en-AU"/>
    </w:rPr>
    <w:tblPr>
      <w:tblCellMar>
        <w:left w:w="0" w:type="dxa"/>
        <w:right w:w="0" w:type="dxa"/>
      </w:tblCellMar>
    </w:tblPr>
  </w:style>
  <w:style w:type="paragraph" w:styleId="TOC1">
    <w:name w:val="toc 1"/>
    <w:basedOn w:val="Normal"/>
    <w:next w:val="Normal"/>
    <w:uiPriority w:val="39"/>
    <w:rsid w:val="008421EC"/>
    <w:pPr>
      <w:tabs>
        <w:tab w:val="right" w:leader="dot" w:pos="9582"/>
      </w:tabs>
      <w:spacing w:before="120" w:after="60" w:line="240" w:lineRule="atLeast"/>
      <w:ind w:right="851"/>
    </w:pPr>
    <w:rPr>
      <w:rFonts w:eastAsia="Times New Roman" w:cs="Arial"/>
      <w:b/>
      <w:noProof/>
      <w:color w:val="007B4B" w:themeColor="text2"/>
      <w:sz w:val="20"/>
      <w:szCs w:val="24"/>
      <w:lang w:eastAsia="en-AU"/>
    </w:rPr>
  </w:style>
  <w:style w:type="paragraph" w:styleId="TOCHeading">
    <w:name w:val="TOC Heading"/>
    <w:basedOn w:val="Normal"/>
    <w:uiPriority w:val="99"/>
    <w:semiHidden/>
    <w:rsid w:val="008421EC"/>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rFonts w:eastAsia="Times New Roman" w:cs="Arial"/>
      <w:b/>
      <w:color w:val="007B4B" w:themeColor="text2"/>
      <w:sz w:val="40"/>
      <w:szCs w:val="40"/>
      <w:lang w:eastAsia="en-AU"/>
    </w:rPr>
  </w:style>
  <w:style w:type="paragraph" w:styleId="TOC2">
    <w:name w:val="toc 2"/>
    <w:basedOn w:val="Normal"/>
    <w:next w:val="Normal"/>
    <w:uiPriority w:val="39"/>
    <w:rsid w:val="008421EC"/>
    <w:pPr>
      <w:tabs>
        <w:tab w:val="right" w:leader="dot" w:pos="9582"/>
      </w:tabs>
      <w:spacing w:before="120" w:after="60" w:line="240" w:lineRule="atLeast"/>
      <w:ind w:right="851"/>
    </w:pPr>
    <w:rPr>
      <w:rFonts w:eastAsia="Times New Roman" w:cs="Arial"/>
      <w:b/>
      <w:noProof/>
      <w:color w:val="393838" w:themeColor="text1"/>
      <w:sz w:val="20"/>
      <w:szCs w:val="28"/>
      <w:lang w:eastAsia="en-AU"/>
    </w:rPr>
  </w:style>
  <w:style w:type="paragraph" w:styleId="TOC3">
    <w:name w:val="toc 3"/>
    <w:basedOn w:val="Normal"/>
    <w:next w:val="Normal"/>
    <w:uiPriority w:val="39"/>
    <w:rsid w:val="008421EC"/>
    <w:pPr>
      <w:tabs>
        <w:tab w:val="right" w:leader="dot" w:pos="9582"/>
      </w:tabs>
      <w:spacing w:before="60" w:after="60" w:line="240" w:lineRule="atLeast"/>
      <w:ind w:right="851"/>
    </w:pPr>
    <w:rPr>
      <w:rFonts w:eastAsiaTheme="minorEastAsia"/>
      <w:b/>
      <w:noProof/>
      <w:color w:val="4F4E4E"/>
      <w:sz w:val="20"/>
      <w:szCs w:val="20"/>
      <w:lang w:eastAsia="en-AU"/>
    </w:rPr>
  </w:style>
  <w:style w:type="paragraph" w:customStyle="1" w:styleId="AppendixHeading3">
    <w:name w:val="Appendix Heading 3"/>
    <w:basedOn w:val="Normal"/>
    <w:next w:val="BodyText"/>
    <w:uiPriority w:val="2"/>
    <w:rsid w:val="008421EC"/>
    <w:pPr>
      <w:keepNext/>
      <w:keepLines/>
      <w:tabs>
        <w:tab w:val="left" w:pos="1559"/>
        <w:tab w:val="left" w:pos="1843"/>
        <w:tab w:val="left" w:pos="2126"/>
        <w:tab w:val="left" w:pos="2410"/>
        <w:tab w:val="left" w:pos="6804"/>
      </w:tabs>
      <w:spacing w:before="100" w:after="100" w:line="240" w:lineRule="exact"/>
    </w:pPr>
    <w:rPr>
      <w:rFonts w:asciiTheme="majorHAnsi" w:eastAsia="Times New Roman" w:hAnsiTheme="majorHAnsi" w:cs="Arial"/>
      <w:b/>
      <w:i/>
      <w:color w:val="494847"/>
      <w:sz w:val="20"/>
      <w:szCs w:val="20"/>
      <w:lang w:eastAsia="en-AU"/>
    </w:rPr>
  </w:style>
  <w:style w:type="paragraph" w:styleId="TOC8">
    <w:name w:val="toc 8"/>
    <w:basedOn w:val="Normal"/>
    <w:next w:val="Normal"/>
    <w:autoRedefine/>
    <w:uiPriority w:val="39"/>
    <w:rsid w:val="008421EC"/>
    <w:pPr>
      <w:tabs>
        <w:tab w:val="right" w:leader="dot" w:pos="9582"/>
      </w:tabs>
      <w:spacing w:before="120" w:after="60" w:line="240" w:lineRule="atLeast"/>
      <w:ind w:right="851"/>
    </w:pPr>
    <w:rPr>
      <w:rFonts w:eastAsia="Times New Roman" w:cs="Arial"/>
      <w:b/>
      <w:color w:val="007B4B" w:themeColor="text2"/>
      <w:sz w:val="20"/>
      <w:szCs w:val="20"/>
      <w:lang w:eastAsia="en-AU"/>
    </w:rPr>
  </w:style>
  <w:style w:type="character" w:customStyle="1" w:styleId="Bold">
    <w:name w:val="Bold"/>
    <w:semiHidden/>
    <w:rsid w:val="008421EC"/>
    <w:rPr>
      <w:b/>
    </w:rPr>
  </w:style>
  <w:style w:type="paragraph" w:customStyle="1" w:styleId="xStatus">
    <w:name w:val="xStatus"/>
    <w:basedOn w:val="Normal"/>
    <w:uiPriority w:val="3"/>
    <w:semiHidden/>
    <w:rsid w:val="008421EC"/>
    <w:pPr>
      <w:tabs>
        <w:tab w:val="left" w:pos="1134"/>
        <w:tab w:val="left" w:pos="2268"/>
        <w:tab w:val="left" w:pos="3402"/>
        <w:tab w:val="left" w:pos="4536"/>
        <w:tab w:val="left" w:pos="5103"/>
      </w:tabs>
      <w:spacing w:after="0" w:line="240" w:lineRule="auto"/>
      <w:jc w:val="center"/>
    </w:pPr>
    <w:rPr>
      <w:rFonts w:eastAsia="Times New Roman" w:cs="Arial"/>
      <w:caps/>
      <w:color w:val="EAEAEA"/>
      <w:spacing w:val="40"/>
      <w:sz w:val="120"/>
      <w:szCs w:val="24"/>
      <w:lang w:eastAsia="en-AU"/>
    </w:rPr>
  </w:style>
  <w:style w:type="paragraph" w:customStyle="1" w:styleId="AppendixHeading2">
    <w:name w:val="Appendix Heading 2"/>
    <w:basedOn w:val="Normal"/>
    <w:next w:val="BodyText"/>
    <w:uiPriority w:val="2"/>
    <w:rsid w:val="008421EC"/>
    <w:pPr>
      <w:keepNext/>
      <w:keepLines/>
      <w:tabs>
        <w:tab w:val="left" w:pos="1559"/>
        <w:tab w:val="left" w:pos="1843"/>
        <w:tab w:val="left" w:pos="2126"/>
        <w:tab w:val="left" w:pos="2410"/>
      </w:tabs>
      <w:spacing w:before="100" w:after="100" w:line="240" w:lineRule="exact"/>
    </w:pPr>
    <w:rPr>
      <w:rFonts w:eastAsia="Times New Roman" w:cs="Arial"/>
      <w:b/>
      <w:color w:val="494847"/>
      <w:sz w:val="20"/>
      <w:szCs w:val="20"/>
      <w:lang w:eastAsia="en-AU"/>
    </w:rPr>
  </w:style>
  <w:style w:type="paragraph" w:styleId="Quote">
    <w:name w:val="Quote"/>
    <w:basedOn w:val="Normal"/>
    <w:link w:val="QuoteChar"/>
    <w:uiPriority w:val="29"/>
    <w:qFormat/>
    <w:rsid w:val="008421EC"/>
    <w:pPr>
      <w:tabs>
        <w:tab w:val="left" w:pos="1134"/>
      </w:tabs>
      <w:spacing w:before="120" w:after="120" w:line="240" w:lineRule="atLeast"/>
      <w:ind w:left="284"/>
    </w:pPr>
    <w:rPr>
      <w:rFonts w:eastAsia="Times New Roman" w:cs="Arial"/>
      <w:i/>
      <w:iCs/>
      <w:color w:val="393838" w:themeColor="text1"/>
      <w:sz w:val="20"/>
      <w:szCs w:val="20"/>
      <w:lang w:eastAsia="en-AU"/>
    </w:rPr>
  </w:style>
  <w:style w:type="character" w:customStyle="1" w:styleId="QuoteChar">
    <w:name w:val="Quote Char"/>
    <w:basedOn w:val="DefaultParagraphFont"/>
    <w:link w:val="Quote"/>
    <w:uiPriority w:val="29"/>
    <w:rsid w:val="008421EC"/>
    <w:rPr>
      <w:rFonts w:eastAsia="Times New Roman" w:cs="Arial"/>
      <w:i/>
      <w:iCs/>
      <w:color w:val="393838" w:themeColor="text1"/>
      <w:sz w:val="20"/>
      <w:szCs w:val="20"/>
      <w:lang w:eastAsia="en-AU"/>
    </w:rPr>
  </w:style>
  <w:style w:type="paragraph" w:customStyle="1" w:styleId="PullOutBoxBodyText">
    <w:name w:val="Pull Out Box Body Text"/>
    <w:basedOn w:val="Normal"/>
    <w:qFormat/>
    <w:rsid w:val="008421EC"/>
    <w:pPr>
      <w:spacing w:before="120" w:after="120" w:line="240" w:lineRule="atLeast"/>
      <w:ind w:left="142" w:right="142"/>
    </w:pPr>
    <w:rPr>
      <w:rFonts w:eastAsia="Times New Roman" w:cs="Arial"/>
      <w:color w:val="393838" w:themeColor="text1"/>
      <w:sz w:val="20"/>
      <w:szCs w:val="20"/>
      <w:lang w:eastAsia="en-AU"/>
    </w:rPr>
  </w:style>
  <w:style w:type="paragraph" w:customStyle="1" w:styleId="Source">
    <w:name w:val="Source"/>
    <w:basedOn w:val="Normal"/>
    <w:next w:val="BodyText"/>
    <w:rsid w:val="008421EC"/>
    <w:pPr>
      <w:spacing w:before="60" w:after="60" w:line="180" w:lineRule="atLeast"/>
    </w:pPr>
    <w:rPr>
      <w:rFonts w:eastAsia="Times New Roman" w:cs="Arial"/>
      <w:b/>
      <w:i/>
      <w:color w:val="393838" w:themeColor="text1"/>
      <w:sz w:val="14"/>
      <w:szCs w:val="20"/>
      <w:lang w:eastAsia="en-AU"/>
    </w:rPr>
  </w:style>
  <w:style w:type="paragraph" w:customStyle="1" w:styleId="xDisclaimerText">
    <w:name w:val="xDisclaimer Text"/>
    <w:basedOn w:val="Normal"/>
    <w:rsid w:val="008421EC"/>
    <w:pPr>
      <w:spacing w:after="0" w:line="175" w:lineRule="atLeast"/>
    </w:pPr>
    <w:rPr>
      <w:rFonts w:eastAsia="Times New Roman" w:cs="Arial"/>
      <w:color w:val="393838" w:themeColor="text1"/>
      <w:sz w:val="16"/>
      <w:szCs w:val="20"/>
      <w:lang w:eastAsia="en-AU"/>
    </w:rPr>
  </w:style>
  <w:style w:type="paragraph" w:customStyle="1" w:styleId="IntroFeatureText">
    <w:name w:val="Intro/Feature Text"/>
    <w:basedOn w:val="Normal"/>
    <w:next w:val="BodyText"/>
    <w:qFormat/>
    <w:rsid w:val="008421EC"/>
    <w:pPr>
      <w:spacing w:before="60" w:after="180" w:line="360" w:lineRule="exact"/>
    </w:pPr>
    <w:rPr>
      <w:rFonts w:eastAsia="Times New Roman" w:cs="Arial"/>
      <w:color w:val="007B4B" w:themeColor="text2"/>
      <w:spacing w:val="-2"/>
      <w:sz w:val="32"/>
      <w:szCs w:val="20"/>
      <w:lang w:eastAsia="en-AU"/>
    </w:rPr>
  </w:style>
  <w:style w:type="paragraph" w:customStyle="1" w:styleId="QuoteBullet">
    <w:name w:val="Quote Bullet"/>
    <w:basedOn w:val="Quote"/>
    <w:qFormat/>
    <w:rsid w:val="008421EC"/>
    <w:pPr>
      <w:numPr>
        <w:numId w:val="6"/>
      </w:numPr>
    </w:pPr>
  </w:style>
  <w:style w:type="paragraph" w:customStyle="1" w:styleId="QuoteBullet2">
    <w:name w:val="Quote Bullet 2"/>
    <w:basedOn w:val="Quote"/>
    <w:qFormat/>
    <w:rsid w:val="008421EC"/>
    <w:pPr>
      <w:numPr>
        <w:ilvl w:val="1"/>
        <w:numId w:val="6"/>
      </w:numPr>
      <w:tabs>
        <w:tab w:val="clear" w:pos="1134"/>
      </w:tabs>
    </w:pPr>
  </w:style>
  <w:style w:type="paragraph" w:customStyle="1" w:styleId="Heading1TopofPage">
    <w:name w:val="Heading 1 Top of Page"/>
    <w:basedOn w:val="Heading1"/>
    <w:next w:val="BodyText"/>
    <w:qFormat/>
    <w:rsid w:val="008421EC"/>
    <w:pPr>
      <w:pageBreakBefore/>
      <w:framePr w:w="11907" w:h="1701" w:hSpace="11340" w:wrap="around" w:vAnchor="page" w:hAnchor="page" w:yAlign="top"/>
      <w:spacing w:before="1300"/>
      <w:ind w:left="1134" w:right="1134"/>
    </w:pPr>
  </w:style>
  <w:style w:type="paragraph" w:customStyle="1" w:styleId="HighlightBoxText">
    <w:name w:val="Highlight Box Text"/>
    <w:basedOn w:val="Normal"/>
    <w:qFormat/>
    <w:rsid w:val="008421EC"/>
    <w:pPr>
      <w:spacing w:before="120" w:after="120" w:line="300" w:lineRule="atLeast"/>
      <w:ind w:left="227" w:right="227"/>
    </w:pPr>
    <w:rPr>
      <w:rFonts w:eastAsia="Times New Roman" w:cs="Arial"/>
      <w:color w:val="FFFFFF"/>
      <w:spacing w:val="-2"/>
      <w:sz w:val="24"/>
      <w:szCs w:val="20"/>
      <w:lang w:eastAsia="en-AU"/>
    </w:rPr>
  </w:style>
  <w:style w:type="paragraph" w:customStyle="1" w:styleId="TitleBarText">
    <w:name w:val="Title Bar Text"/>
    <w:basedOn w:val="Normal"/>
    <w:uiPriority w:val="99"/>
    <w:qFormat/>
    <w:rsid w:val="008421EC"/>
    <w:pPr>
      <w:spacing w:after="0" w:line="360" w:lineRule="exact"/>
      <w:jc w:val="right"/>
    </w:pPr>
    <w:rPr>
      <w:rFonts w:ascii="Arial Narrow" w:eastAsia="Times New Roman" w:hAnsi="Arial Narrow" w:cs="Arial"/>
      <w:color w:val="FFFFFF"/>
      <w:spacing w:val="-2"/>
      <w:sz w:val="28"/>
      <w:szCs w:val="28"/>
      <w:lang w:eastAsia="en-AU"/>
    </w:rPr>
  </w:style>
  <w:style w:type="table" w:customStyle="1" w:styleId="LogoPlaceholder">
    <w:name w:val="Logo Placeholder"/>
    <w:basedOn w:val="TableNormal"/>
    <w:uiPriority w:val="99"/>
    <w:rsid w:val="008421EC"/>
    <w:pPr>
      <w:spacing w:after="0" w:line="240" w:lineRule="auto"/>
    </w:pPr>
    <w:rPr>
      <w:rFonts w:eastAsia="Times New Roman" w:cs="Arial"/>
      <w:color w:val="393838" w:themeColor="text1"/>
      <w:sz w:val="20"/>
      <w:szCs w:val="20"/>
      <w:lang w:eastAsia="en-AU"/>
    </w:rPr>
    <w:tblPr>
      <w:tblCellSpacing w:w="142" w:type="dxa"/>
      <w:tblCellMar>
        <w:left w:w="0" w:type="dxa"/>
        <w:right w:w="0" w:type="dxa"/>
      </w:tblCellMar>
    </w:tblPr>
    <w:trPr>
      <w:tblCellSpacing w:w="142" w:type="dxa"/>
    </w:trPr>
  </w:style>
  <w:style w:type="paragraph" w:customStyle="1" w:styleId="xCoverStatus">
    <w:name w:val="xCoverStatus"/>
    <w:basedOn w:val="Normal"/>
    <w:semiHidden/>
    <w:rsid w:val="008421EC"/>
    <w:pPr>
      <w:spacing w:after="0" w:line="240" w:lineRule="atLeast"/>
    </w:pPr>
    <w:rPr>
      <w:rFonts w:eastAsia="Times New Roman" w:cs="Arial"/>
      <w:b/>
      <w:caps/>
      <w:color w:val="FF0000"/>
      <w:sz w:val="48"/>
      <w:szCs w:val="52"/>
      <w:lang w:eastAsia="en-AU"/>
    </w:rPr>
  </w:style>
  <w:style w:type="paragraph" w:customStyle="1" w:styleId="Footnotes2">
    <w:name w:val="Footnotes 2"/>
    <w:basedOn w:val="Normal"/>
    <w:rsid w:val="008421EC"/>
    <w:pPr>
      <w:numPr>
        <w:ilvl w:val="1"/>
        <w:numId w:val="3"/>
      </w:numPr>
      <w:spacing w:after="100" w:afterAutospacing="1" w:line="180" w:lineRule="atLeast"/>
      <w:ind w:left="568" w:hanging="284"/>
      <w:contextualSpacing/>
    </w:pPr>
    <w:rPr>
      <w:rFonts w:eastAsia="Times New Roman" w:cs="Arial"/>
      <w:color w:val="393838" w:themeColor="text1"/>
      <w:sz w:val="14"/>
      <w:szCs w:val="20"/>
      <w:lang w:eastAsia="en-AU"/>
    </w:rPr>
  </w:style>
  <w:style w:type="table" w:customStyle="1" w:styleId="HighlightTable">
    <w:name w:val="Highlight Table"/>
    <w:basedOn w:val="TableNormal"/>
    <w:uiPriority w:val="99"/>
    <w:rsid w:val="008421EC"/>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7B4B" w:themeFill="text2"/>
    </w:tcPr>
  </w:style>
  <w:style w:type="paragraph" w:customStyle="1" w:styleId="CaptionImageorFigure">
    <w:name w:val="Caption Image or Figure"/>
    <w:basedOn w:val="Caption"/>
    <w:rsid w:val="008421EC"/>
    <w:pPr>
      <w:keepNext/>
      <w:spacing w:before="60" w:after="120" w:line="200" w:lineRule="atLeast"/>
    </w:pPr>
    <w:rPr>
      <w:rFonts w:eastAsia="Times New Roman" w:cs="Arial"/>
      <w:color w:val="393838" w:themeColor="text1"/>
      <w:sz w:val="16"/>
      <w:szCs w:val="20"/>
      <w:lang w:eastAsia="en-AU"/>
    </w:rPr>
  </w:style>
  <w:style w:type="paragraph" w:customStyle="1" w:styleId="PhotoCredit">
    <w:name w:val="Photo Credit"/>
    <w:basedOn w:val="Normal"/>
    <w:next w:val="BodyText"/>
    <w:qFormat/>
    <w:rsid w:val="008421EC"/>
    <w:pPr>
      <w:spacing w:before="60" w:after="60" w:line="240" w:lineRule="auto"/>
      <w:ind w:right="227"/>
    </w:pPr>
    <w:rPr>
      <w:rFonts w:eastAsia="Times New Roman" w:cs="Times New Roman"/>
      <w:color w:val="393838" w:themeColor="text1"/>
      <w:sz w:val="16"/>
      <w:szCs w:val="14"/>
    </w:rPr>
  </w:style>
  <w:style w:type="paragraph" w:customStyle="1" w:styleId="SmallBodyText">
    <w:name w:val="Small Body Text"/>
    <w:basedOn w:val="xDisclaimerText"/>
    <w:qFormat/>
    <w:rsid w:val="008421EC"/>
    <w:pPr>
      <w:spacing w:before="40" w:after="40" w:line="220" w:lineRule="atLeast"/>
      <w:ind w:right="3119"/>
    </w:pPr>
    <w:rPr>
      <w:sz w:val="18"/>
    </w:rPr>
  </w:style>
  <w:style w:type="paragraph" w:customStyle="1" w:styleId="SmallHeading">
    <w:name w:val="Small Heading"/>
    <w:basedOn w:val="xDisclaimerHeading"/>
    <w:next w:val="SmallBodyText"/>
    <w:qFormat/>
    <w:rsid w:val="008421EC"/>
    <w:pPr>
      <w:spacing w:after="40" w:line="220" w:lineRule="atLeast"/>
      <w:ind w:right="3119"/>
    </w:pPr>
    <w:rPr>
      <w:sz w:val="18"/>
    </w:rPr>
  </w:style>
  <w:style w:type="paragraph" w:customStyle="1" w:styleId="xWeb">
    <w:name w:val="xWeb"/>
    <w:basedOn w:val="Normal"/>
    <w:semiHidden/>
    <w:qFormat/>
    <w:rsid w:val="008421EC"/>
    <w:pPr>
      <w:spacing w:after="0" w:line="240" w:lineRule="auto"/>
    </w:pPr>
    <w:rPr>
      <w:rFonts w:eastAsia="Times New Roman" w:cs="Arial"/>
      <w:color w:val="636366"/>
      <w:spacing w:val="-4"/>
      <w:sz w:val="36"/>
      <w:szCs w:val="42"/>
      <w:lang w:eastAsia="en-AU"/>
    </w:rPr>
  </w:style>
  <w:style w:type="paragraph" w:customStyle="1" w:styleId="xAccessibilityText">
    <w:name w:val="xAccessibility Text"/>
    <w:basedOn w:val="Normal"/>
    <w:semiHidden/>
    <w:qFormat/>
    <w:rsid w:val="008421EC"/>
    <w:pPr>
      <w:spacing w:after="0" w:line="300" w:lineRule="exact"/>
    </w:pPr>
    <w:rPr>
      <w:rFonts w:eastAsia="Times New Roman" w:cs="Arial"/>
      <w:color w:val="393838" w:themeColor="text1"/>
      <w:sz w:val="24"/>
      <w:szCs w:val="20"/>
      <w:lang w:eastAsia="en-AU"/>
    </w:rPr>
  </w:style>
  <w:style w:type="paragraph" w:customStyle="1" w:styleId="xAccessibilityHeading">
    <w:name w:val="xAccessibility Heading"/>
    <w:basedOn w:val="Normal"/>
    <w:semiHidden/>
    <w:qFormat/>
    <w:rsid w:val="008421EC"/>
    <w:pPr>
      <w:spacing w:before="170" w:after="20" w:line="300" w:lineRule="exact"/>
    </w:pPr>
    <w:rPr>
      <w:rFonts w:eastAsia="Times New Roman" w:cs="Arial"/>
      <w:b/>
      <w:color w:val="393838" w:themeColor="text1"/>
      <w:sz w:val="24"/>
      <w:szCs w:val="20"/>
      <w:lang w:eastAsia="en-AU"/>
    </w:rPr>
  </w:style>
  <w:style w:type="paragraph" w:customStyle="1" w:styleId="FooterEvenPageNumber">
    <w:name w:val="Footer Even Page Number"/>
    <w:basedOn w:val="FooterEven"/>
    <w:semiHidden/>
    <w:rsid w:val="008421EC"/>
    <w:pPr>
      <w:framePr w:wrap="around" w:vAnchor="page" w:hAnchor="margin" w:yAlign="bottom"/>
    </w:pPr>
    <w:rPr>
      <w:b/>
      <w:color w:val="007B4B" w:themeColor="accent1"/>
    </w:rPr>
  </w:style>
  <w:style w:type="character" w:customStyle="1" w:styleId="HiddenText">
    <w:name w:val="Hidden Text"/>
    <w:basedOn w:val="DefaultParagraphFont"/>
    <w:uiPriority w:val="1"/>
    <w:semiHidden/>
    <w:qFormat/>
    <w:rsid w:val="008421EC"/>
    <w:rPr>
      <w:color w:val="FF0000"/>
      <w:sz w:val="20"/>
      <w:u w:val="dotted"/>
    </w:rPr>
  </w:style>
  <w:style w:type="paragraph" w:styleId="Caption">
    <w:name w:val="caption"/>
    <w:basedOn w:val="Normal"/>
    <w:next w:val="Normal"/>
    <w:uiPriority w:val="35"/>
    <w:semiHidden/>
    <w:unhideWhenUsed/>
    <w:qFormat/>
    <w:rsid w:val="008421EC"/>
    <w:pPr>
      <w:spacing w:line="240" w:lineRule="auto"/>
    </w:pPr>
    <w:rPr>
      <w:b/>
      <w:bCs/>
      <w:color w:val="007B4B" w:themeColor="accent1"/>
      <w:sz w:val="18"/>
      <w:szCs w:val="18"/>
    </w:rPr>
  </w:style>
  <w:style w:type="paragraph" w:styleId="BalloonText">
    <w:name w:val="Balloon Text"/>
    <w:basedOn w:val="Normal"/>
    <w:link w:val="BalloonTextChar"/>
    <w:uiPriority w:val="99"/>
    <w:semiHidden/>
    <w:unhideWhenUsed/>
    <w:rsid w:val="00842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1EC"/>
    <w:rPr>
      <w:rFonts w:ascii="Tahoma" w:hAnsi="Tahoma" w:cs="Tahoma"/>
      <w:sz w:val="16"/>
      <w:szCs w:val="16"/>
    </w:rPr>
  </w:style>
  <w:style w:type="paragraph" w:styleId="ListParagraph">
    <w:name w:val="List Paragraph"/>
    <w:basedOn w:val="Normal"/>
    <w:uiPriority w:val="34"/>
    <w:qFormat/>
    <w:rsid w:val="000151F3"/>
    <w:pPr>
      <w:spacing w:after="0" w:line="240" w:lineRule="atLeast"/>
      <w:ind w:left="720"/>
      <w:contextualSpacing/>
    </w:pPr>
    <w:rPr>
      <w:rFonts w:asciiTheme="minorHAnsi" w:eastAsia="Times New Roman" w:hAnsiTheme="minorHAnsi" w:cs="Arial"/>
      <w:color w:val="393838" w:themeColor="text1"/>
      <w:sz w:val="20"/>
      <w:szCs w:val="20"/>
      <w:lang w:eastAsia="en-AU"/>
    </w:rPr>
  </w:style>
  <w:style w:type="character" w:styleId="FootnoteReference">
    <w:name w:val="footnote reference"/>
    <w:basedOn w:val="DefaultParagraphFont"/>
    <w:rsid w:val="000151F3"/>
    <w:rPr>
      <w:color w:val="393838" w:themeColor="text1"/>
      <w:vertAlign w:val="superscript"/>
    </w:rPr>
  </w:style>
  <w:style w:type="paragraph" w:styleId="FootnoteText">
    <w:name w:val="footnote text"/>
    <w:basedOn w:val="Normal"/>
    <w:link w:val="FootnoteTextChar"/>
    <w:rsid w:val="000151F3"/>
    <w:pPr>
      <w:tabs>
        <w:tab w:val="left" w:pos="284"/>
      </w:tabs>
      <w:spacing w:after="60" w:line="180" w:lineRule="atLeast"/>
      <w:ind w:left="284" w:hanging="284"/>
    </w:pPr>
    <w:rPr>
      <w:rFonts w:asciiTheme="minorHAnsi" w:eastAsia="Times New Roman" w:hAnsiTheme="minorHAnsi" w:cs="Arial"/>
      <w:color w:val="393838" w:themeColor="text1"/>
      <w:kern w:val="16"/>
      <w:sz w:val="14"/>
      <w:szCs w:val="20"/>
      <w:lang w:eastAsia="en-AU"/>
    </w:rPr>
  </w:style>
  <w:style w:type="character" w:customStyle="1" w:styleId="FootnoteTextChar">
    <w:name w:val="Footnote Text Char"/>
    <w:basedOn w:val="DefaultParagraphFont"/>
    <w:link w:val="FootnoteText"/>
    <w:rsid w:val="000151F3"/>
    <w:rPr>
      <w:rFonts w:eastAsia="Times New Roman" w:cs="Arial"/>
      <w:color w:val="393838" w:themeColor="text1"/>
      <w:kern w:val="16"/>
      <w:sz w:val="14"/>
      <w:szCs w:val="20"/>
      <w:lang w:eastAsia="en-AU"/>
    </w:rPr>
  </w:style>
  <w:style w:type="character" w:customStyle="1" w:styleId="tgc">
    <w:name w:val="_tgc"/>
    <w:basedOn w:val="DefaultParagraphFont"/>
    <w:rsid w:val="000151F3"/>
  </w:style>
  <w:style w:type="table" w:customStyle="1" w:styleId="HighlightTable1">
    <w:name w:val="Highlight Table1"/>
    <w:basedOn w:val="TableNormal"/>
    <w:uiPriority w:val="99"/>
    <w:rsid w:val="00754857"/>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7B4B" w:themeFill="text2"/>
    </w:tcPr>
  </w:style>
  <w:style w:type="paragraph" w:customStyle="1" w:styleId="BodyText100ThemeColour">
    <w:name w:val="Body Text 100% Theme Colour"/>
    <w:basedOn w:val="BodyText"/>
    <w:qFormat/>
    <w:rsid w:val="00754857"/>
    <w:rPr>
      <w:rFonts w:asciiTheme="minorHAnsi" w:hAnsiTheme="minorHAnsi"/>
      <w:color w:val="007B4B" w:themeColor="text2"/>
    </w:rPr>
  </w:style>
  <w:style w:type="table" w:styleId="MediumGrid2-Accent2">
    <w:name w:val="Medium Grid 2 Accent 2"/>
    <w:basedOn w:val="TableNormal"/>
    <w:uiPriority w:val="68"/>
    <w:rsid w:val="00754857"/>
    <w:pPr>
      <w:spacing w:after="0" w:line="240" w:lineRule="auto"/>
    </w:pPr>
    <w:rPr>
      <w:rFonts w:asciiTheme="majorHAnsi" w:eastAsiaTheme="majorEastAsia" w:hAnsiTheme="majorHAnsi" w:cstheme="majorBidi"/>
      <w:color w:val="393838" w:themeColor="text1"/>
      <w:sz w:val="20"/>
      <w:szCs w:val="20"/>
      <w:lang w:eastAsia="en-AU"/>
    </w:rPr>
    <w:tblPr>
      <w:tblStyleRowBandSize w:val="1"/>
      <w:tblStyleColBandSize w:val="1"/>
      <w:tblBorders>
        <w:top w:val="single" w:sz="8" w:space="0" w:color="00563F" w:themeColor="accent2"/>
        <w:left w:val="single" w:sz="8" w:space="0" w:color="00563F" w:themeColor="accent2"/>
        <w:bottom w:val="single" w:sz="8" w:space="0" w:color="00563F" w:themeColor="accent2"/>
        <w:right w:val="single" w:sz="8" w:space="0" w:color="00563F" w:themeColor="accent2"/>
        <w:insideH w:val="single" w:sz="8" w:space="0" w:color="00563F" w:themeColor="accent2"/>
        <w:insideV w:val="single" w:sz="8" w:space="0" w:color="00563F" w:themeColor="accent2"/>
      </w:tblBorders>
    </w:tblPr>
    <w:tcPr>
      <w:shd w:val="clear" w:color="auto" w:fill="96FFE2" w:themeFill="accent2" w:themeFillTint="3F"/>
    </w:tcPr>
    <w:tblStylePr w:type="firstRow">
      <w:rPr>
        <w:b/>
        <w:bCs/>
        <w:color w:val="393838" w:themeColor="text1"/>
      </w:rPr>
      <w:tblPr/>
      <w:tcPr>
        <w:shd w:val="clear" w:color="auto" w:fill="D5FFF3" w:themeFill="accent2" w:themeFillTint="19"/>
      </w:tcPr>
    </w:tblStylePr>
    <w:tblStylePr w:type="lastRow">
      <w:rPr>
        <w:b/>
        <w:bCs/>
        <w:color w:val="393838" w:themeColor="text1"/>
      </w:rPr>
      <w:tblPr/>
      <w:tcPr>
        <w:tcBorders>
          <w:top w:val="single" w:sz="12" w:space="0" w:color="393838" w:themeColor="text1"/>
          <w:left w:val="nil"/>
          <w:bottom w:val="nil"/>
          <w:right w:val="nil"/>
          <w:insideH w:val="nil"/>
          <w:insideV w:val="nil"/>
        </w:tcBorders>
        <w:shd w:val="clear" w:color="auto" w:fill="FFFFFF" w:themeFill="background1"/>
      </w:tcPr>
    </w:tblStylePr>
    <w:tblStylePr w:type="firstCol">
      <w:rPr>
        <w:b/>
        <w:bCs/>
        <w:color w:val="39383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93838" w:themeColor="text1"/>
      </w:rPr>
      <w:tblPr/>
      <w:tcPr>
        <w:tcBorders>
          <w:top w:val="nil"/>
          <w:left w:val="nil"/>
          <w:bottom w:val="nil"/>
          <w:right w:val="nil"/>
          <w:insideH w:val="nil"/>
          <w:insideV w:val="nil"/>
        </w:tcBorders>
        <w:shd w:val="clear" w:color="auto" w:fill="AAFFE8" w:themeFill="accent2" w:themeFillTint="33"/>
      </w:tcPr>
    </w:tblStylePr>
    <w:tblStylePr w:type="band1Vert">
      <w:tblPr/>
      <w:tcPr>
        <w:shd w:val="clear" w:color="auto" w:fill="2BFFC5" w:themeFill="accent2" w:themeFillTint="7F"/>
      </w:tcPr>
    </w:tblStylePr>
    <w:tblStylePr w:type="band1Horz">
      <w:tblPr/>
      <w:tcPr>
        <w:tcBorders>
          <w:insideH w:val="single" w:sz="6" w:space="0" w:color="00563F" w:themeColor="accent2"/>
          <w:insideV w:val="single" w:sz="6" w:space="0" w:color="00563F" w:themeColor="accent2"/>
        </w:tcBorders>
        <w:shd w:val="clear" w:color="auto" w:fill="2BFFC5" w:themeFill="accent2" w:themeFillTint="7F"/>
      </w:tcPr>
    </w:tblStylePr>
    <w:tblStylePr w:type="nwCell">
      <w:tblPr/>
      <w:tcPr>
        <w:shd w:val="clear" w:color="auto" w:fill="FFFFFF" w:themeFill="background1"/>
      </w:tcPr>
    </w:tblStylePr>
  </w:style>
  <w:style w:type="paragraph" w:customStyle="1" w:styleId="DSEBody">
    <w:name w:val="DSE_Body"/>
    <w:link w:val="DSEBodyChar"/>
    <w:rsid w:val="00754857"/>
    <w:pPr>
      <w:spacing w:after="113" w:line="240" w:lineRule="atLeast"/>
    </w:pPr>
    <w:rPr>
      <w:rFonts w:ascii="Arial" w:eastAsia="Times New Roman" w:hAnsi="Arial" w:cs="Arial"/>
      <w:sz w:val="20"/>
      <w:szCs w:val="24"/>
    </w:rPr>
  </w:style>
  <w:style w:type="character" w:customStyle="1" w:styleId="DSEBodyChar">
    <w:name w:val="DSE_Body Char"/>
    <w:link w:val="DSEBody"/>
    <w:rsid w:val="00754857"/>
    <w:rPr>
      <w:rFonts w:ascii="Arial" w:eastAsia="Times New Roman" w:hAnsi="Arial" w:cs="Arial"/>
      <w:sz w:val="20"/>
      <w:szCs w:val="24"/>
    </w:rPr>
  </w:style>
  <w:style w:type="table" w:customStyle="1" w:styleId="TableGrid2">
    <w:name w:val="Table Grid2"/>
    <w:basedOn w:val="TableNormal"/>
    <w:next w:val="TableGrid"/>
    <w:uiPriority w:val="59"/>
    <w:rsid w:val="0075485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WPTable">
    <w:name w:val="DELWP_Table"/>
    <w:basedOn w:val="TableNormal"/>
    <w:uiPriority w:val="99"/>
    <w:rsid w:val="00754857"/>
    <w:pPr>
      <w:spacing w:after="0" w:line="240" w:lineRule="auto"/>
    </w:pPr>
    <w:rPr>
      <w:rFonts w:ascii="Times New Roman" w:eastAsia="Times New Roman" w:hAnsi="Times New Roman" w:cs="Times New Roman"/>
      <w:sz w:val="20"/>
      <w:szCs w:val="20"/>
      <w:lang w:eastAsia="en-AU"/>
    </w:rPr>
    <w:tblPr>
      <w:tblInd w:w="108" w:type="dxa"/>
      <w:tblBorders>
        <w:bottom w:val="single" w:sz="4" w:space="0" w:color="228591"/>
        <w:insideH w:val="single" w:sz="4" w:space="0" w:color="228591"/>
      </w:tblBorders>
    </w:tblPr>
    <w:tblStylePr w:type="firstRow">
      <w:tblPr/>
      <w:tcPr>
        <w:shd w:val="clear" w:color="auto" w:fill="228591"/>
      </w:tcPr>
    </w:tblStylePr>
  </w:style>
  <w:style w:type="table" w:styleId="LightShading-Accent4">
    <w:name w:val="Light Shading Accent 4"/>
    <w:basedOn w:val="TableNormal"/>
    <w:uiPriority w:val="60"/>
    <w:rsid w:val="00DB6962"/>
    <w:pPr>
      <w:spacing w:after="0" w:line="240" w:lineRule="auto"/>
    </w:pPr>
    <w:rPr>
      <w:color w:val="47886F" w:themeColor="accent4" w:themeShade="BF"/>
    </w:rPr>
    <w:tblPr>
      <w:tblStyleRowBandSize w:val="1"/>
      <w:tblStyleColBandSize w:val="1"/>
      <w:tblBorders>
        <w:top w:val="single" w:sz="8" w:space="0" w:color="66AF93" w:themeColor="accent4"/>
        <w:bottom w:val="single" w:sz="8" w:space="0" w:color="66AF93" w:themeColor="accent4"/>
      </w:tblBorders>
    </w:tblPr>
    <w:tblStylePr w:type="firstRow">
      <w:pPr>
        <w:spacing w:before="0" w:after="0" w:line="240" w:lineRule="auto"/>
      </w:pPr>
      <w:rPr>
        <w:b/>
        <w:bCs/>
      </w:rPr>
      <w:tblPr/>
      <w:tcPr>
        <w:tcBorders>
          <w:top w:val="single" w:sz="8" w:space="0" w:color="66AF93" w:themeColor="accent4"/>
          <w:left w:val="nil"/>
          <w:bottom w:val="single" w:sz="8" w:space="0" w:color="66AF93" w:themeColor="accent4"/>
          <w:right w:val="nil"/>
          <w:insideH w:val="nil"/>
          <w:insideV w:val="nil"/>
        </w:tcBorders>
      </w:tcPr>
    </w:tblStylePr>
    <w:tblStylePr w:type="lastRow">
      <w:pPr>
        <w:spacing w:before="0" w:after="0" w:line="240" w:lineRule="auto"/>
      </w:pPr>
      <w:rPr>
        <w:b/>
        <w:bCs/>
      </w:rPr>
      <w:tblPr/>
      <w:tcPr>
        <w:tcBorders>
          <w:top w:val="single" w:sz="8" w:space="0" w:color="66AF93" w:themeColor="accent4"/>
          <w:left w:val="nil"/>
          <w:bottom w:val="single" w:sz="8" w:space="0" w:color="66AF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BE4" w:themeFill="accent4" w:themeFillTint="3F"/>
      </w:tcPr>
    </w:tblStylePr>
    <w:tblStylePr w:type="band1Horz">
      <w:tblPr/>
      <w:tcPr>
        <w:tcBorders>
          <w:left w:val="nil"/>
          <w:right w:val="nil"/>
          <w:insideH w:val="nil"/>
          <w:insideV w:val="nil"/>
        </w:tcBorders>
        <w:shd w:val="clear" w:color="auto" w:fill="D9EBE4"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g"/><Relationship Id="rId18" Type="http://schemas.openxmlformats.org/officeDocument/2006/relationships/hyperlink" Target="http://www.delwp.vic.gov.a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relayservice.com.a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creativecommons.org/licenses/by/4.0/" TargetMode="External"/><Relationship Id="rId23" Type="http://schemas.openxmlformats.org/officeDocument/2006/relationships/header" Target="header4.xml"/><Relationship Id="rId28"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8.emf"/><Relationship Id="rId22" Type="http://schemas.openxmlformats.org/officeDocument/2006/relationships/footer" Target="footer5.xml"/><Relationship Id="rId27" Type="http://schemas.openxmlformats.org/officeDocument/2006/relationships/chart" Target="charts/chart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https://www.wgea.gov.au/sites/default/files/20131119_PP_targetsquotas.pdf" TargetMode="External"/><Relationship Id="rId2" Type="http://schemas.openxmlformats.org/officeDocument/2006/relationships/hyperlink" Target="http://www.victorianhumanrightscommission.com/VPIR/" TargetMode="External"/><Relationship Id="rId1" Type="http://schemas.openxmlformats.org/officeDocument/2006/relationships/hyperlink" Target="https://www.wgea.gov.au/sites/default/files/wgea-business-case-for-gender-equality.pdf" TargetMode="External"/><Relationship Id="rId4" Type="http://schemas.openxmlformats.org/officeDocument/2006/relationships/hyperlink" Target="https://www.wgea.gov.au/sites/default/files/20131119_PP_targetsquota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64\AppData\Local\Temp\FFMVic-Report.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2014</c:v>
                </c:pt>
              </c:strCache>
            </c:strRef>
          </c:tx>
          <c:dLbls>
            <c:dLbl>
              <c:idx val="0"/>
              <c:layout>
                <c:manualLayout>
                  <c:x val="-0.15256560578894521"/>
                  <c:y val="-0.17587285254683649"/>
                </c:manualLayout>
              </c:layout>
              <c:tx>
                <c:rich>
                  <a:bodyPr/>
                  <a:lstStyle/>
                  <a:p>
                    <a:pPr>
                      <a:defRPr/>
                    </a:pPr>
                    <a:r>
                      <a:rPr lang="en-US">
                        <a:solidFill>
                          <a:schemeClr val="bg1"/>
                        </a:solidFill>
                      </a:rPr>
                      <a:t>72%</a:t>
                    </a:r>
                  </a:p>
                </c:rich>
              </c:tx>
              <c:spPr/>
              <c:showLegendKey val="0"/>
              <c:showVal val="1"/>
              <c:showCatName val="0"/>
              <c:showSerName val="0"/>
              <c:showPercent val="0"/>
              <c:showBubbleSize val="0"/>
            </c:dLbl>
            <c:dLbl>
              <c:idx val="1"/>
              <c:layout>
                <c:manualLayout>
                  <c:x val="0.1296141673144553"/>
                  <c:y val="0.16537790893984405"/>
                </c:manualLayout>
              </c:layout>
              <c:showLegendKey val="0"/>
              <c:showVal val="1"/>
              <c:showCatName val="0"/>
              <c:showSerName val="0"/>
              <c:showPercent val="0"/>
              <c:showBubbleSize val="0"/>
            </c:dLbl>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0%</c:formatCode>
                <c:ptCount val="2"/>
                <c:pt idx="0">
                  <c:v>0.72</c:v>
                </c:pt>
                <c:pt idx="1">
                  <c:v>0.28000000000000003</c:v>
                </c:pt>
              </c:numCache>
            </c:numRef>
          </c:val>
        </c:ser>
        <c:ser>
          <c:idx val="1"/>
          <c:order val="1"/>
          <c:tx>
            <c:strRef>
              <c:f>Sheet1!$C$1</c:f>
              <c:strCache>
                <c:ptCount val="1"/>
                <c:pt idx="0">
                  <c:v>2016</c:v>
                </c:pt>
              </c:strCache>
            </c:strRef>
          </c:tx>
          <c:cat>
            <c:strRef>
              <c:f>Sheet1!$A$2:$A$3</c:f>
              <c:strCache>
                <c:ptCount val="2"/>
                <c:pt idx="0">
                  <c:v>Males</c:v>
                </c:pt>
                <c:pt idx="1">
                  <c:v>Females</c:v>
                </c:pt>
              </c:strCache>
            </c:strRef>
          </c:cat>
          <c:val>
            <c:numRef>
              <c:f>Sheet1!$C$2:$C$3</c:f>
              <c:numCache>
                <c:formatCode>0%</c:formatCode>
                <c:ptCount val="2"/>
                <c:pt idx="0">
                  <c:v>0.74</c:v>
                </c:pt>
                <c:pt idx="1">
                  <c:v>0.26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2014</c:v>
                </c:pt>
              </c:strCache>
            </c:strRef>
          </c:tx>
          <c:dLbls>
            <c:dLbl>
              <c:idx val="0"/>
              <c:layout>
                <c:manualLayout>
                  <c:x val="-0.15256560578894521"/>
                  <c:y val="-0.17587285254683649"/>
                </c:manualLayout>
              </c:layout>
              <c:tx>
                <c:rich>
                  <a:bodyPr/>
                  <a:lstStyle/>
                  <a:p>
                    <a:pPr>
                      <a:defRPr/>
                    </a:pPr>
                    <a:r>
                      <a:rPr lang="en-US">
                        <a:solidFill>
                          <a:schemeClr val="bg1"/>
                        </a:solidFill>
                      </a:rPr>
                      <a:t>81%</a:t>
                    </a:r>
                  </a:p>
                </c:rich>
              </c:tx>
              <c:spPr/>
              <c:showLegendKey val="0"/>
              <c:showVal val="1"/>
              <c:showCatName val="0"/>
              <c:showSerName val="0"/>
              <c:showPercent val="0"/>
              <c:showBubbleSize val="0"/>
            </c:dLbl>
            <c:dLbl>
              <c:idx val="1"/>
              <c:layout>
                <c:manualLayout>
                  <c:x val="0.1296141673144553"/>
                  <c:y val="0.16537790893984405"/>
                </c:manualLayout>
              </c:layout>
              <c:tx>
                <c:rich>
                  <a:bodyPr/>
                  <a:lstStyle/>
                  <a:p>
                    <a:r>
                      <a:rPr lang="en-US"/>
                      <a:t>19%</a:t>
                    </a:r>
                  </a:p>
                </c:rich>
              </c:tx>
              <c:showLegendKey val="0"/>
              <c:showVal val="1"/>
              <c:showCatName val="0"/>
              <c:showSerName val="0"/>
              <c:showPercent val="0"/>
              <c:showBubbleSize val="0"/>
            </c:dLbl>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0%</c:formatCode>
                <c:ptCount val="2"/>
                <c:pt idx="0">
                  <c:v>0.72</c:v>
                </c:pt>
                <c:pt idx="1">
                  <c:v>0.28000000000000003</c:v>
                </c:pt>
              </c:numCache>
            </c:numRef>
          </c:val>
        </c:ser>
        <c:ser>
          <c:idx val="1"/>
          <c:order val="1"/>
          <c:tx>
            <c:strRef>
              <c:f>Sheet1!$C$1</c:f>
              <c:strCache>
                <c:ptCount val="1"/>
                <c:pt idx="0">
                  <c:v>2016</c:v>
                </c:pt>
              </c:strCache>
            </c:strRef>
          </c:tx>
          <c:cat>
            <c:strRef>
              <c:f>Sheet1!$A$2:$A$3</c:f>
              <c:strCache>
                <c:ptCount val="2"/>
                <c:pt idx="0">
                  <c:v>Males</c:v>
                </c:pt>
                <c:pt idx="1">
                  <c:v>Females</c:v>
                </c:pt>
              </c:strCache>
            </c:strRef>
          </c:cat>
          <c:val>
            <c:numRef>
              <c:f>Sheet1!$C$2:$C$3</c:f>
              <c:numCache>
                <c:formatCode>0%</c:formatCode>
                <c:ptCount val="2"/>
                <c:pt idx="0">
                  <c:v>0.74</c:v>
                </c:pt>
                <c:pt idx="1">
                  <c:v>0.26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FFMVic">
      <a:dk1>
        <a:srgbClr val="393838"/>
      </a:dk1>
      <a:lt1>
        <a:sysClr val="window" lastClr="FFFFFF"/>
      </a:lt1>
      <a:dk2>
        <a:srgbClr val="007B4B"/>
      </a:dk2>
      <a:lt2>
        <a:srgbClr val="CCE4DB"/>
      </a:lt2>
      <a:accent1>
        <a:srgbClr val="007B4B"/>
      </a:accent1>
      <a:accent2>
        <a:srgbClr val="00563F"/>
      </a:accent2>
      <a:accent3>
        <a:srgbClr val="FFD923"/>
      </a:accent3>
      <a:accent4>
        <a:srgbClr val="66AF93"/>
      </a:accent4>
      <a:accent5>
        <a:srgbClr val="669A8C"/>
      </a:accent5>
      <a:accent6>
        <a:srgbClr val="FFE87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D1ED-48BE-4FE3-8027-C7AC3725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FFMVic-Report.dotm</Template>
  <TotalTime>432</TotalTime>
  <Pages>16</Pages>
  <Words>5118</Words>
  <Characters>29178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Colquitt</dc:creator>
  <cp:lastModifiedBy>Sharon MacDonnell</cp:lastModifiedBy>
  <cp:revision>22</cp:revision>
  <cp:lastPrinted>2016-11-09T04:19:00Z</cp:lastPrinted>
  <dcterms:created xsi:type="dcterms:W3CDTF">2016-10-20T02:51:00Z</dcterms:created>
  <dcterms:modified xsi:type="dcterms:W3CDTF">2016-11-09T04:19:00Z</dcterms:modified>
</cp:coreProperties>
</file>