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DELWPTableNormal"/>
        <w:tblpPr w:leftFromText="181" w:rightFromText="181" w:horzAnchor="margin" w:tblpY="1"/>
        <w:tblOverlap w:val="never"/>
        <w:tblW w:w="5387" w:type="dxa"/>
        <w:tblLayout w:type="fixed"/>
        <w:tblCellMar>
          <w:left w:w="0" w:type="dxa"/>
          <w:right w:w="0" w:type="dxa"/>
        </w:tblCellMar>
        <w:tblLook w:val="04A0" w:firstRow="1" w:lastRow="0" w:firstColumn="1" w:lastColumn="0" w:noHBand="0" w:noVBand="1"/>
      </w:tblPr>
      <w:tblGrid>
        <w:gridCol w:w="5387"/>
      </w:tblGrid>
      <w:tr w:rsidR="00CF5982" w:rsidRPr="00CF5982" w14:paraId="052FF1F8" w14:textId="77777777" w:rsidTr="004002AF">
        <w:tc>
          <w:tcPr>
            <w:tcW w:w="5387" w:type="dxa"/>
          </w:tcPr>
          <w:p w14:paraId="265A1E46" w14:textId="084A09B4" w:rsidR="00D8386B" w:rsidRPr="00416C69" w:rsidRDefault="2E08DC69" w:rsidP="004002AF">
            <w:pPr>
              <w:rPr>
                <w:b/>
                <w:bCs/>
                <w:color w:val="004EA8" w:themeColor="accent1"/>
                <w:sz w:val="34"/>
                <w:szCs w:val="34"/>
              </w:rPr>
            </w:pPr>
            <w:bookmarkStart w:id="0" w:name="_Hlk518999305"/>
            <w:r w:rsidRPr="2E08DC69">
              <w:rPr>
                <w:b/>
                <w:bCs/>
                <w:color w:val="004EA8" w:themeColor="accent1"/>
                <w:sz w:val="34"/>
                <w:szCs w:val="34"/>
              </w:rPr>
              <w:t>Joint Fuel Management Program</w:t>
            </w:r>
          </w:p>
          <w:p w14:paraId="39EB6CF3" w14:textId="0657E236" w:rsidR="00416C69" w:rsidRPr="00CF5982" w:rsidRDefault="001335CE" w:rsidP="004002AF">
            <w:pPr>
              <w:rPr>
                <w:b/>
                <w:bCs/>
                <w:color w:val="004EA8" w:themeColor="accent1"/>
                <w:sz w:val="44"/>
                <w:szCs w:val="44"/>
              </w:rPr>
            </w:pPr>
            <w:r>
              <w:rPr>
                <w:b/>
                <w:bCs/>
                <w:color w:val="004EA8" w:themeColor="accent1"/>
                <w:sz w:val="34"/>
                <w:szCs w:val="34"/>
              </w:rPr>
              <w:t>2021/22 – 2023/2024</w:t>
            </w:r>
            <w:r w:rsidR="7016009E">
              <w:br/>
            </w:r>
          </w:p>
        </w:tc>
      </w:tr>
      <w:tr w:rsidR="00CF5982" w:rsidRPr="00CF5982" w14:paraId="15072402" w14:textId="77777777" w:rsidTr="004002AF">
        <w:tc>
          <w:tcPr>
            <w:tcW w:w="5387" w:type="dxa"/>
          </w:tcPr>
          <w:p w14:paraId="7FC0E0D9" w14:textId="5728FE45" w:rsidR="00CF5982" w:rsidRPr="00D8386B" w:rsidRDefault="002D6FAA" w:rsidP="004002AF">
            <w:pPr>
              <w:rPr>
                <w:color w:val="004EA8" w:themeColor="accent1"/>
                <w:sz w:val="32"/>
                <w:szCs w:val="32"/>
              </w:rPr>
            </w:pPr>
            <w:r>
              <w:rPr>
                <w:color w:val="004EA8" w:themeColor="accent1"/>
                <w:sz w:val="32"/>
                <w:szCs w:val="32"/>
              </w:rPr>
              <w:t>Barwon South West</w:t>
            </w:r>
            <w:r w:rsidR="6ADDA383" w:rsidRPr="6ADDA383">
              <w:rPr>
                <w:color w:val="FF0000"/>
                <w:sz w:val="32"/>
                <w:szCs w:val="32"/>
              </w:rPr>
              <w:t xml:space="preserve"> </w:t>
            </w:r>
            <w:r w:rsidR="001A7EF6" w:rsidRPr="001A7EF6">
              <w:rPr>
                <w:color w:val="004EA8" w:themeColor="accent1"/>
                <w:sz w:val="32"/>
                <w:szCs w:val="32"/>
              </w:rPr>
              <w:t xml:space="preserve">FFMVic </w:t>
            </w:r>
            <w:r w:rsidR="6ADDA383" w:rsidRPr="6ADDA383">
              <w:rPr>
                <w:color w:val="004EA8" w:themeColor="accent1"/>
                <w:sz w:val="32"/>
                <w:szCs w:val="32"/>
              </w:rPr>
              <w:t>Region</w:t>
            </w:r>
          </w:p>
          <w:p w14:paraId="03F81C2B" w14:textId="2BF263F1" w:rsidR="00052F01" w:rsidRPr="00CF5982" w:rsidRDefault="002D6FAA" w:rsidP="004002AF">
            <w:pPr>
              <w:rPr>
                <w:color w:val="004EA8" w:themeColor="accent1"/>
                <w:sz w:val="44"/>
                <w:szCs w:val="44"/>
              </w:rPr>
            </w:pPr>
            <w:r>
              <w:rPr>
                <w:color w:val="004EA8" w:themeColor="accent1"/>
                <w:sz w:val="32"/>
                <w:szCs w:val="32"/>
              </w:rPr>
              <w:t>South West</w:t>
            </w:r>
            <w:r w:rsidR="6ADDA383" w:rsidRPr="6ADDA383">
              <w:rPr>
                <w:color w:val="FF0000"/>
                <w:sz w:val="32"/>
                <w:szCs w:val="32"/>
              </w:rPr>
              <w:t xml:space="preserve"> </w:t>
            </w:r>
            <w:r w:rsidR="001A7EF6">
              <w:rPr>
                <w:color w:val="004EA8" w:themeColor="accent1"/>
                <w:sz w:val="32"/>
                <w:szCs w:val="32"/>
              </w:rPr>
              <w:t xml:space="preserve">CFA </w:t>
            </w:r>
            <w:r w:rsidR="6ADDA383" w:rsidRPr="6ADDA383">
              <w:rPr>
                <w:color w:val="004EA8" w:themeColor="accent1"/>
                <w:sz w:val="32"/>
                <w:szCs w:val="32"/>
              </w:rPr>
              <w:t>Region</w:t>
            </w:r>
          </w:p>
        </w:tc>
      </w:tr>
    </w:tbl>
    <w:bookmarkEnd w:id="0"/>
    <w:p w14:paraId="33A3A673" w14:textId="68E02103" w:rsidR="00D41958" w:rsidRDefault="00F300CA" w:rsidP="00BB3FB4">
      <w:pPr>
        <w:sectPr w:rsidR="00D41958" w:rsidSect="00CF5982">
          <w:footerReference w:type="even" r:id="rId13"/>
          <w:footerReference w:type="default" r:id="rId14"/>
          <w:footerReference w:type="first" r:id="rId15"/>
          <w:pgSz w:w="11906" w:h="16838"/>
          <w:pgMar w:top="993" w:right="1440" w:bottom="1440" w:left="1440" w:header="708" w:footer="708" w:gutter="0"/>
          <w:cols w:space="708"/>
          <w:titlePg/>
          <w:docGrid w:linePitch="360"/>
        </w:sectPr>
      </w:pPr>
      <w:r>
        <w:rPr>
          <w:noProof/>
        </w:rPr>
        <mc:AlternateContent>
          <mc:Choice Requires="wpg">
            <w:drawing>
              <wp:anchor distT="0" distB="0" distL="114300" distR="114300" simplePos="0" relativeHeight="251658246" behindDoc="0" locked="0" layoutInCell="1" allowOverlap="1" wp14:anchorId="05D187E7" wp14:editId="42CF8A74">
                <wp:simplePos x="0" y="0"/>
                <wp:positionH relativeFrom="column">
                  <wp:posOffset>-696595</wp:posOffset>
                </wp:positionH>
                <wp:positionV relativeFrom="paragraph">
                  <wp:posOffset>8827770</wp:posOffset>
                </wp:positionV>
                <wp:extent cx="4070985" cy="914400"/>
                <wp:effectExtent l="0" t="0" r="5715" b="0"/>
                <wp:wrapNone/>
                <wp:docPr id="2" name="Group 2"/>
                <wp:cNvGraphicFramePr/>
                <a:graphic xmlns:a="http://schemas.openxmlformats.org/drawingml/2006/main">
                  <a:graphicData uri="http://schemas.microsoft.com/office/word/2010/wordprocessingGroup">
                    <wpg:wgp>
                      <wpg:cNvGrpSpPr/>
                      <wpg:grpSpPr>
                        <a:xfrm>
                          <a:off x="0" y="0"/>
                          <a:ext cx="4070985" cy="914400"/>
                          <a:chOff x="0" y="1"/>
                          <a:chExt cx="4070985" cy="914400"/>
                        </a:xfrm>
                      </wpg:grpSpPr>
                      <pic:pic xmlns:pic="http://schemas.openxmlformats.org/drawingml/2006/picture">
                        <pic:nvPicPr>
                          <pic:cNvPr id="12" name="Picture 12"/>
                          <pic:cNvPicPr>
                            <a:picLocks noChangeAspect="1"/>
                          </pic:cNvPicPr>
                        </pic:nvPicPr>
                        <pic:blipFill rotWithShape="1">
                          <a:blip r:embed="rId16" cstate="print">
                            <a:extLst>
                              <a:ext uri="{28A0092B-C50C-407E-A947-70E740481C1C}">
                                <a14:useLocalDpi xmlns:a14="http://schemas.microsoft.com/office/drawing/2010/main" val="0"/>
                              </a:ext>
                            </a:extLst>
                          </a:blip>
                          <a:srcRect t="12103" b="20319"/>
                          <a:stretch/>
                        </pic:blipFill>
                        <pic:spPr bwMode="auto">
                          <a:xfrm>
                            <a:off x="847725" y="1"/>
                            <a:ext cx="3223260" cy="914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Picture 1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190500"/>
                            <a:ext cx="648970" cy="648970"/>
                          </a:xfrm>
                          <a:prstGeom prst="rect">
                            <a:avLst/>
                          </a:prstGeom>
                        </pic:spPr>
                      </pic:pic>
                    </wpg:wgp>
                  </a:graphicData>
                </a:graphic>
                <wp14:sizeRelV relativeFrom="margin">
                  <wp14:pctHeight>0</wp14:pctHeight>
                </wp14:sizeRelV>
              </wp:anchor>
            </w:drawing>
          </mc:Choice>
          <mc:Fallback>
            <w:pict>
              <v:group w14:anchorId="7EABA288" id="Group 2" o:spid="_x0000_s1026" style="position:absolute;margin-left:-54.85pt;margin-top:695.1pt;width:320.55pt;height:1in;z-index:251658246;mso-height-relative:margin" coordorigin="" coordsize="40709,9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8477;width:32232;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">
                  <v:imagedata r:id="rId18" o:title="" croptop="7932f" cropbottom="13316f"/>
                </v:shape>
                <v:shape id="Picture 13" o:spid="_x0000_s1028" type="#_x0000_t75" style="position:absolute;top:1905;width:6489;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">
                  <v:imagedata r:id="rId19" o:title=""/>
                </v:shape>
              </v:group>
            </w:pict>
          </mc:Fallback>
        </mc:AlternateContent>
      </w:r>
      <w:r w:rsidR="004002AF">
        <w:rPr>
          <w:noProof/>
        </w:rPr>
        <w:drawing>
          <wp:inline distT="0" distB="0" distL="0" distR="0" wp14:anchorId="579E8450" wp14:editId="795F61E7">
            <wp:extent cx="5648325" cy="7543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3328" cy="7550482"/>
                    </a:xfrm>
                    <a:prstGeom prst="rect">
                      <a:avLst/>
                    </a:prstGeom>
                    <a:noFill/>
                    <a:ln>
                      <a:noFill/>
                    </a:ln>
                  </pic:spPr>
                </pic:pic>
              </a:graphicData>
            </a:graphic>
          </wp:inline>
        </w:drawing>
      </w:r>
      <w:r w:rsidR="000E59E2">
        <w:rPr>
          <w:noProof/>
        </w:rPr>
        <w:drawing>
          <wp:anchor distT="0" distB="0" distL="114300" distR="114300" simplePos="0" relativeHeight="251658242" behindDoc="0" locked="0" layoutInCell="1" allowOverlap="1" wp14:anchorId="0911715A" wp14:editId="6E14B36F">
            <wp:simplePos x="0" y="0"/>
            <wp:positionH relativeFrom="column">
              <wp:posOffset>158750</wp:posOffset>
            </wp:positionH>
            <wp:positionV relativeFrom="paragraph">
              <wp:posOffset>8486140</wp:posOffset>
            </wp:positionV>
            <wp:extent cx="3212918" cy="1353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FMV_Master_Reversed_RG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7964" cy="1360066"/>
                    </a:xfrm>
                    <a:prstGeom prst="rect">
                      <a:avLst/>
                    </a:prstGeom>
                  </pic:spPr>
                </pic:pic>
              </a:graphicData>
            </a:graphic>
            <wp14:sizeRelH relativeFrom="margin">
              <wp14:pctWidth>0</wp14:pctWidth>
            </wp14:sizeRelH>
            <wp14:sizeRelV relativeFrom="margin">
              <wp14:pctHeight>0</wp14:pctHeight>
            </wp14:sizeRelV>
          </wp:anchor>
        </w:drawing>
      </w:r>
      <w:r w:rsidR="006F2287">
        <w:rPr>
          <w:noProof/>
        </w:rPr>
        <w:drawing>
          <wp:anchor distT="0" distB="0" distL="114300" distR="114300" simplePos="0" relativeHeight="251658244" behindDoc="0" locked="0" layoutInCell="1" allowOverlap="1" wp14:anchorId="3ED92FEC" wp14:editId="0ADABEE5">
            <wp:simplePos x="0" y="0"/>
            <wp:positionH relativeFrom="page">
              <wp:posOffset>61</wp:posOffset>
            </wp:positionH>
            <wp:positionV relativeFrom="page">
              <wp:posOffset>3957851</wp:posOffset>
            </wp:positionV>
            <wp:extent cx="3214247" cy="653936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4 Cover_blue ban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14247" cy="6539363"/>
                    </a:xfrm>
                    <a:prstGeom prst="rect">
                      <a:avLst/>
                    </a:prstGeom>
                  </pic:spPr>
                </pic:pic>
              </a:graphicData>
            </a:graphic>
            <wp14:sizeRelH relativeFrom="margin">
              <wp14:pctWidth>0</wp14:pctWidth>
            </wp14:sizeRelH>
            <wp14:sizeRelV relativeFrom="margin">
              <wp14:pctHeight>0</wp14:pctHeight>
            </wp14:sizeRelV>
          </wp:anchor>
        </w:drawing>
      </w:r>
    </w:p>
    <w:p w14:paraId="11AAE7D3" w14:textId="7B285D3E" w:rsidR="00D41958" w:rsidRPr="00E05B72" w:rsidRDefault="6ADDA383" w:rsidP="00D41958">
      <w:pPr>
        <w:pStyle w:val="SmallHeading"/>
        <w:rPr>
          <w:highlight w:val="yellow"/>
        </w:rPr>
      </w:pPr>
      <w:r w:rsidRPr="004002AF">
        <w:lastRenderedPageBreak/>
        <w:t>Photo credit</w:t>
      </w:r>
      <w:r w:rsidR="00267EC3" w:rsidRPr="004002AF">
        <w:t>s</w:t>
      </w:r>
      <w:r w:rsidR="004002AF">
        <w:t xml:space="preserve">: Mark </w:t>
      </w:r>
      <w:proofErr w:type="spellStart"/>
      <w:r w:rsidR="004002AF">
        <w:t>Urquart</w:t>
      </w:r>
      <w:proofErr w:type="spellEnd"/>
    </w:p>
    <w:p w14:paraId="45427B75" w14:textId="7C864579" w:rsidR="00D41958" w:rsidRDefault="00D41958" w:rsidP="00D41958">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026"/>
      </w:tblGrid>
      <w:tr w:rsidR="00D41958" w14:paraId="00C35D3F" w14:textId="77777777" w:rsidTr="505774A2">
        <w:tc>
          <w:tcPr>
            <w:tcW w:w="5000" w:type="pct"/>
            <w:vAlign w:val="bottom"/>
          </w:tcPr>
          <w:p w14:paraId="0B16CEF8" w14:textId="4E044307" w:rsidR="00D41958" w:rsidRPr="00D55628" w:rsidRDefault="6ADDA383" w:rsidP="00052F01">
            <w:pPr>
              <w:pStyle w:val="xDisclaimertext3"/>
            </w:pPr>
            <w:r>
              <w:t>© The State of Victoria Department of Environment, Land, Water and Planning 20</w:t>
            </w:r>
            <w:r w:rsidR="00E05B72">
              <w:t>2</w:t>
            </w:r>
            <w:r w:rsidR="00522DB7">
              <w:t>1</w:t>
            </w:r>
          </w:p>
          <w:p w14:paraId="561099FB" w14:textId="77777777" w:rsidR="00D41958" w:rsidRPr="00D55628" w:rsidRDefault="00D41958" w:rsidP="00052F01">
            <w:pPr>
              <w:pStyle w:val="xDisclaimertext3"/>
            </w:pPr>
            <w:bookmarkStart w:id="1" w:name="_CreativeCommonsMarker"/>
            <w:bookmarkEnd w:id="1"/>
            <w:r w:rsidRPr="00D55628">
              <w:rPr>
                <w:noProof/>
              </w:rPr>
              <w:drawing>
                <wp:anchor distT="0" distB="0" distL="114300" distR="114300" simplePos="0" relativeHeight="251658243" behindDoc="0" locked="1" layoutInCell="1" allowOverlap="1" wp14:anchorId="0C8C753B" wp14:editId="25AE0EE3">
                  <wp:simplePos x="0" y="0"/>
                  <wp:positionH relativeFrom="column">
                    <wp:posOffset>0</wp:posOffset>
                  </wp:positionH>
                  <wp:positionV relativeFrom="paragraph">
                    <wp:posOffset>0</wp:posOffset>
                  </wp:positionV>
                  <wp:extent cx="658800" cy="237600"/>
                  <wp:effectExtent l="0" t="0" r="8255" b="0"/>
                  <wp:wrapSquare wrapText="bothSides"/>
                  <wp:docPr id="18" name="CC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3">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r>
              <w:t xml:space="preserve">This work is licensed under a Creative Commons Attribution 4.0 International licence. You are free to re-use the work under that licence, on the condition that you credit the State of Victoria as author. The licence does not apply to any images, </w:t>
            </w:r>
            <w:proofErr w:type="gramStart"/>
            <w:r>
              <w:t>photographs</w:t>
            </w:r>
            <w:proofErr w:type="gramEnd"/>
            <w:r>
              <w:t xml:space="preserve"> or branding, including the Victorian Coat of Arms, the Victorian Government logo and the Department of Environment, Land, Water and Planning (DELWP) logo. To view a copy of this licence, visit </w:t>
            </w:r>
            <w:hyperlink r:id="rId24" w:history="1">
              <w:r w:rsidRPr="00D55628">
                <w:t>http://creativecommons.org/licenses/by/4.0/</w:t>
              </w:r>
            </w:hyperlink>
            <w:r w:rsidRPr="505774A2">
              <w:t xml:space="preserve"> </w:t>
            </w:r>
          </w:p>
          <w:p w14:paraId="67E57998" w14:textId="4B2ADAAC" w:rsidR="004F3AD7" w:rsidRDefault="004F3AD7" w:rsidP="00052F01">
            <w:pPr>
              <w:pStyle w:val="xDisclaimerHeading"/>
              <w:rPr>
                <w:rFonts w:ascii="Arial" w:hAnsi="Arial"/>
                <w:color w:val="000000"/>
              </w:rPr>
            </w:pPr>
            <w:r w:rsidRPr="003245A3">
              <w:rPr>
                <w:rFonts w:ascii="Arial" w:hAnsi="Arial"/>
                <w:b w:val="0"/>
                <w:bCs/>
                <w:color w:val="000000"/>
              </w:rPr>
              <w:t xml:space="preserve">ISBN </w:t>
            </w:r>
            <w:r w:rsidR="003245A3" w:rsidRPr="003245A3">
              <w:rPr>
                <w:rFonts w:ascii="Arial" w:hAnsi="Arial"/>
                <w:color w:val="000000"/>
              </w:rPr>
              <w:t>978-1-76105-747-2</w:t>
            </w:r>
            <w:r w:rsidRPr="003245A3">
              <w:rPr>
                <w:rFonts w:ascii="Arial" w:hAnsi="Arial"/>
                <w:b w:val="0"/>
                <w:bCs/>
                <w:color w:val="000000"/>
              </w:rPr>
              <w:t xml:space="preserve"> (pdf/online/MS word)</w:t>
            </w:r>
            <w:r>
              <w:rPr>
                <w:rFonts w:ascii="Arial" w:hAnsi="Arial"/>
                <w:color w:val="000000"/>
              </w:rPr>
              <w:t xml:space="preserve"> </w:t>
            </w:r>
          </w:p>
          <w:p w14:paraId="6D7858E0" w14:textId="7D776187" w:rsidR="00D41958" w:rsidRPr="00D55628" w:rsidRDefault="6ADDA383" w:rsidP="00052F01">
            <w:pPr>
              <w:pStyle w:val="xDisclaimerHeading"/>
            </w:pPr>
            <w:r>
              <w:t>Disclaimer</w:t>
            </w:r>
          </w:p>
          <w:p w14:paraId="4251EB7A" w14:textId="46E03F35" w:rsidR="00D41958" w:rsidRPr="00D55628" w:rsidRDefault="6ADDA383" w:rsidP="00052F01">
            <w:pPr>
              <w:pStyle w:val="xDisclaimerText"/>
            </w:pPr>
            <w:r>
              <w:t xml:space="preserve">This publication may be of assistance to </w:t>
            </w:r>
            <w:r w:rsidR="00F43F2A">
              <w:t>you,</w:t>
            </w:r>
            <w: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BBF656A" w14:textId="77777777" w:rsidR="00D41958" w:rsidRPr="00D55628" w:rsidRDefault="6ADDA383" w:rsidP="00052F01">
            <w:pPr>
              <w:pStyle w:val="xAccessibilityHeading"/>
            </w:pPr>
            <w:r>
              <w:t>Accessibility</w:t>
            </w:r>
          </w:p>
          <w:p w14:paraId="066224FC" w14:textId="77777777" w:rsidR="00D41958" w:rsidRPr="00D55628" w:rsidRDefault="6ADDA383" w:rsidP="00052F01">
            <w:pPr>
              <w:pStyle w:val="xAccessibilityText"/>
            </w:pPr>
            <w:r>
              <w:t>If you would like to receive this publication in an alternative format, please telephone the DELWP Customer Service Centre on 136186, email </w:t>
            </w:r>
            <w:hyperlink r:id="rId25">
              <w:r>
                <w:t>customer.service@delwp.vic.gov.au</w:t>
              </w:r>
            </w:hyperlink>
            <w:r>
              <w:t xml:space="preserve"> or via the National Relay Service on 133 677 </w:t>
            </w:r>
            <w:hyperlink r:id="rId26">
              <w:r>
                <w:t>www.relayservice.com.au</w:t>
              </w:r>
            </w:hyperlink>
            <w:r>
              <w:t xml:space="preserve">. This document is also available on the internet at </w:t>
            </w:r>
            <w:hyperlink r:id="rId27">
              <w:r>
                <w:t>www.delwp.vic.gov.au</w:t>
              </w:r>
            </w:hyperlink>
            <w:r>
              <w:t>.</w:t>
            </w:r>
          </w:p>
        </w:tc>
      </w:tr>
    </w:tbl>
    <w:p w14:paraId="3CB4ED9C" w14:textId="77777777" w:rsidR="002B2CDE" w:rsidRDefault="002B2CDE" w:rsidP="00BB3FB4"/>
    <w:p w14:paraId="50B4EB73" w14:textId="77777777" w:rsidR="002B2CDE" w:rsidRPr="002B2CDE" w:rsidRDefault="002B2CDE" w:rsidP="002B2CDE"/>
    <w:p w14:paraId="2A6EF197" w14:textId="7C68BAF1" w:rsidR="002B2CDE" w:rsidRPr="002B2CDE" w:rsidRDefault="002B2CDE" w:rsidP="002B2CDE"/>
    <w:p w14:paraId="6E1E5617" w14:textId="5773B211" w:rsidR="002B2CDE" w:rsidRPr="002B2CDE" w:rsidRDefault="002B2CDE" w:rsidP="002B2CDE"/>
    <w:p w14:paraId="0B2608B0" w14:textId="4F9DDB40" w:rsidR="002B2CDE" w:rsidRPr="002B2CDE" w:rsidRDefault="002B2CDE" w:rsidP="002B2CDE"/>
    <w:p w14:paraId="335D18BF" w14:textId="2E2DE3E1" w:rsidR="002B2CDE" w:rsidRPr="002B2CDE" w:rsidRDefault="002B2CDE" w:rsidP="002B2CDE"/>
    <w:p w14:paraId="2246703D" w14:textId="50B3B422" w:rsidR="002B2CDE" w:rsidRPr="002B2CDE" w:rsidRDefault="002B2CDE" w:rsidP="002B2CDE"/>
    <w:p w14:paraId="71B3F8EE" w14:textId="7E6426DD" w:rsidR="002B2CDE" w:rsidRPr="002B2CDE" w:rsidRDefault="002B2CDE" w:rsidP="002B2CDE"/>
    <w:p w14:paraId="5A49B020" w14:textId="23772D7C" w:rsidR="002B2CDE" w:rsidRPr="002B2CDE" w:rsidRDefault="002B2CDE" w:rsidP="002B2CDE"/>
    <w:p w14:paraId="3CCA4F5D" w14:textId="7A441B0D" w:rsidR="002B2CDE" w:rsidRPr="002B2CDE" w:rsidRDefault="002B2CDE" w:rsidP="002B2CDE"/>
    <w:p w14:paraId="26641EF8" w14:textId="29E7A3A8" w:rsidR="002B2CDE" w:rsidRPr="002B2CDE" w:rsidRDefault="002B2CDE" w:rsidP="002B2CDE"/>
    <w:p w14:paraId="02BC30FF" w14:textId="6613D7F1" w:rsidR="002B2CDE" w:rsidRPr="002B2CDE" w:rsidRDefault="002B2CDE" w:rsidP="002B2CDE"/>
    <w:p w14:paraId="7348A1EE" w14:textId="2F737E25" w:rsidR="002B2CDE" w:rsidRPr="002B2CDE" w:rsidRDefault="002B2CDE" w:rsidP="002B2CDE"/>
    <w:p w14:paraId="20A4F27E" w14:textId="77777777" w:rsidR="002B2CDE" w:rsidRPr="002B2CDE" w:rsidRDefault="002B2CDE" w:rsidP="002B2CDE"/>
    <w:p w14:paraId="2F9B5372" w14:textId="77777777" w:rsidR="002B2CDE" w:rsidRPr="002B2CDE" w:rsidRDefault="002B2CDE" w:rsidP="002B2CDE"/>
    <w:p w14:paraId="7E49BA0E" w14:textId="77777777" w:rsidR="002B2CDE" w:rsidRPr="002B2CDE" w:rsidRDefault="002B2CDE" w:rsidP="002B2CDE"/>
    <w:p w14:paraId="649B7781" w14:textId="4C8E9CD1" w:rsidR="00D41958" w:rsidRPr="002B2CDE" w:rsidRDefault="00D41958" w:rsidP="002B2CDE">
      <w:pPr>
        <w:sectPr w:rsidR="00D41958" w:rsidRPr="002B2CDE" w:rsidSect="00D41958">
          <w:pgSz w:w="11906" w:h="16838"/>
          <w:pgMar w:top="1440" w:right="1440" w:bottom="1440" w:left="1440" w:header="708" w:footer="708" w:gutter="0"/>
          <w:cols w:space="708"/>
          <w:titlePg/>
          <w:docGrid w:linePitch="360"/>
        </w:sectPr>
      </w:pPr>
    </w:p>
    <w:p w14:paraId="0C2F9382" w14:textId="50D261B0" w:rsidR="00BF0FFA" w:rsidRPr="00C4364B" w:rsidRDefault="774C2D55" w:rsidP="00BF0FFA">
      <w:pPr>
        <w:pStyle w:val="TOCHeading"/>
        <w:framePr w:wrap="around"/>
      </w:pPr>
      <w:bookmarkStart w:id="2" w:name="ReturnHere"/>
      <w:bookmarkEnd w:id="2"/>
      <w:r>
        <w:lastRenderedPageBreak/>
        <w:t>Contents</w:t>
      </w:r>
    </w:p>
    <w:p w14:paraId="76EF84FC" w14:textId="42F4C15D" w:rsidR="000E24E6" w:rsidRDefault="00BF0FFA">
      <w:pPr>
        <w:pStyle w:val="TOC1"/>
        <w:rPr>
          <w:rFonts w:eastAsiaTheme="minorEastAsia" w:cstheme="minorBidi"/>
          <w:b w:val="0"/>
          <w:color w:val="auto"/>
          <w:sz w:val="22"/>
          <w:szCs w:val="22"/>
        </w:rPr>
      </w:pPr>
      <w:r>
        <w:fldChar w:fldCharType="begin"/>
      </w:r>
      <w:r>
        <w:instrText xml:space="preserve"> TOC \o "1-3" \h \z \t "Heading 8,8,Section Heading,5" </w:instrText>
      </w:r>
      <w:r>
        <w:rPr>
          <w:sz w:val="20"/>
        </w:rPr>
        <w:fldChar w:fldCharType="separate"/>
      </w:r>
      <w:hyperlink w:anchor="_Toc84573540" w:history="1">
        <w:r w:rsidR="000E24E6" w:rsidRPr="000E04FF">
          <w:rPr>
            <w:rStyle w:val="Hyperlink"/>
          </w:rPr>
          <w:t>Foreword</w:t>
        </w:r>
        <w:r w:rsidR="000E24E6">
          <w:rPr>
            <w:webHidden/>
          </w:rPr>
          <w:tab/>
        </w:r>
        <w:r w:rsidR="000E24E6">
          <w:rPr>
            <w:webHidden/>
          </w:rPr>
          <w:fldChar w:fldCharType="begin"/>
        </w:r>
        <w:r w:rsidR="000E24E6">
          <w:rPr>
            <w:webHidden/>
          </w:rPr>
          <w:instrText xml:space="preserve"> PAGEREF _Toc84573540 \h </w:instrText>
        </w:r>
        <w:r w:rsidR="000E24E6">
          <w:rPr>
            <w:webHidden/>
          </w:rPr>
        </w:r>
        <w:r w:rsidR="000E24E6">
          <w:rPr>
            <w:webHidden/>
          </w:rPr>
          <w:fldChar w:fldCharType="separate"/>
        </w:r>
        <w:r w:rsidR="000E24E6">
          <w:rPr>
            <w:webHidden/>
          </w:rPr>
          <w:t>4</w:t>
        </w:r>
        <w:r w:rsidR="000E24E6">
          <w:rPr>
            <w:webHidden/>
          </w:rPr>
          <w:fldChar w:fldCharType="end"/>
        </w:r>
      </w:hyperlink>
    </w:p>
    <w:p w14:paraId="5DCDB427" w14:textId="4BFE5474" w:rsidR="000E24E6" w:rsidRDefault="000E24E6">
      <w:pPr>
        <w:pStyle w:val="TOC1"/>
        <w:rPr>
          <w:rFonts w:eastAsiaTheme="minorEastAsia" w:cstheme="minorBidi"/>
          <w:b w:val="0"/>
          <w:color w:val="auto"/>
          <w:sz w:val="22"/>
          <w:szCs w:val="22"/>
        </w:rPr>
      </w:pPr>
      <w:hyperlink w:anchor="_Toc84573541" w:history="1">
        <w:r w:rsidRPr="000E04FF">
          <w:rPr>
            <w:rStyle w:val="Hyperlink"/>
          </w:rPr>
          <w:t>Joint Fuel Management Program</w:t>
        </w:r>
        <w:r>
          <w:rPr>
            <w:webHidden/>
          </w:rPr>
          <w:tab/>
        </w:r>
        <w:r>
          <w:rPr>
            <w:webHidden/>
          </w:rPr>
          <w:fldChar w:fldCharType="begin"/>
        </w:r>
        <w:r>
          <w:rPr>
            <w:webHidden/>
          </w:rPr>
          <w:instrText xml:space="preserve"> PAGEREF _Toc84573541 \h </w:instrText>
        </w:r>
        <w:r>
          <w:rPr>
            <w:webHidden/>
          </w:rPr>
        </w:r>
        <w:r>
          <w:rPr>
            <w:webHidden/>
          </w:rPr>
          <w:fldChar w:fldCharType="separate"/>
        </w:r>
        <w:r>
          <w:rPr>
            <w:webHidden/>
          </w:rPr>
          <w:t>5</w:t>
        </w:r>
        <w:r>
          <w:rPr>
            <w:webHidden/>
          </w:rPr>
          <w:fldChar w:fldCharType="end"/>
        </w:r>
      </w:hyperlink>
    </w:p>
    <w:p w14:paraId="378518B5" w14:textId="1DB36E82" w:rsidR="000E24E6" w:rsidRDefault="000E24E6">
      <w:pPr>
        <w:pStyle w:val="TOC1"/>
        <w:rPr>
          <w:rFonts w:eastAsiaTheme="minorEastAsia" w:cstheme="minorBidi"/>
          <w:b w:val="0"/>
          <w:color w:val="auto"/>
          <w:sz w:val="22"/>
          <w:szCs w:val="22"/>
        </w:rPr>
      </w:pPr>
      <w:hyperlink w:anchor="_Toc84573542" w:history="1">
        <w:r w:rsidRPr="000E04FF">
          <w:rPr>
            <w:rStyle w:val="Hyperlink"/>
          </w:rPr>
          <w:t>Our Objectives</w:t>
        </w:r>
        <w:r>
          <w:rPr>
            <w:webHidden/>
          </w:rPr>
          <w:tab/>
        </w:r>
        <w:r>
          <w:rPr>
            <w:webHidden/>
          </w:rPr>
          <w:fldChar w:fldCharType="begin"/>
        </w:r>
        <w:r>
          <w:rPr>
            <w:webHidden/>
          </w:rPr>
          <w:instrText xml:space="preserve"> PAGEREF _Toc84573542 \h </w:instrText>
        </w:r>
        <w:r>
          <w:rPr>
            <w:webHidden/>
          </w:rPr>
        </w:r>
        <w:r>
          <w:rPr>
            <w:webHidden/>
          </w:rPr>
          <w:fldChar w:fldCharType="separate"/>
        </w:r>
        <w:r>
          <w:rPr>
            <w:webHidden/>
          </w:rPr>
          <w:t>7</w:t>
        </w:r>
        <w:r>
          <w:rPr>
            <w:webHidden/>
          </w:rPr>
          <w:fldChar w:fldCharType="end"/>
        </w:r>
      </w:hyperlink>
    </w:p>
    <w:p w14:paraId="081197BF" w14:textId="08513C13" w:rsidR="000E24E6" w:rsidRDefault="000E24E6">
      <w:pPr>
        <w:pStyle w:val="TOC2"/>
        <w:rPr>
          <w:rFonts w:eastAsiaTheme="minorEastAsia" w:cstheme="minorBidi"/>
          <w:b w:val="0"/>
          <w:color w:val="auto"/>
          <w:sz w:val="22"/>
          <w:szCs w:val="22"/>
        </w:rPr>
      </w:pPr>
      <w:hyperlink w:anchor="_Toc84573543" w:history="1">
        <w:r w:rsidRPr="000E04FF">
          <w:rPr>
            <w:rStyle w:val="Hyperlink"/>
          </w:rPr>
          <w:t>Residual Risk</w:t>
        </w:r>
        <w:r>
          <w:rPr>
            <w:webHidden/>
          </w:rPr>
          <w:tab/>
        </w:r>
        <w:r>
          <w:rPr>
            <w:webHidden/>
          </w:rPr>
          <w:fldChar w:fldCharType="begin"/>
        </w:r>
        <w:r>
          <w:rPr>
            <w:webHidden/>
          </w:rPr>
          <w:instrText xml:space="preserve"> PAGEREF _Toc84573543 \h </w:instrText>
        </w:r>
        <w:r>
          <w:rPr>
            <w:webHidden/>
          </w:rPr>
        </w:r>
        <w:r>
          <w:rPr>
            <w:webHidden/>
          </w:rPr>
          <w:fldChar w:fldCharType="separate"/>
        </w:r>
        <w:r>
          <w:rPr>
            <w:webHidden/>
          </w:rPr>
          <w:t>7</w:t>
        </w:r>
        <w:r>
          <w:rPr>
            <w:webHidden/>
          </w:rPr>
          <w:fldChar w:fldCharType="end"/>
        </w:r>
      </w:hyperlink>
    </w:p>
    <w:p w14:paraId="25F73283" w14:textId="530EF948" w:rsidR="000E24E6" w:rsidRDefault="000E24E6">
      <w:pPr>
        <w:pStyle w:val="TOC2"/>
        <w:rPr>
          <w:rFonts w:eastAsiaTheme="minorEastAsia" w:cstheme="minorBidi"/>
          <w:b w:val="0"/>
          <w:color w:val="auto"/>
          <w:sz w:val="22"/>
          <w:szCs w:val="22"/>
        </w:rPr>
      </w:pPr>
      <w:hyperlink w:anchor="_Toc84573544" w:history="1">
        <w:r w:rsidRPr="000E04FF">
          <w:rPr>
            <w:rStyle w:val="Hyperlink"/>
          </w:rPr>
          <w:t>Planned burns</w:t>
        </w:r>
        <w:r>
          <w:rPr>
            <w:webHidden/>
          </w:rPr>
          <w:tab/>
        </w:r>
        <w:r>
          <w:rPr>
            <w:webHidden/>
          </w:rPr>
          <w:fldChar w:fldCharType="begin"/>
        </w:r>
        <w:r>
          <w:rPr>
            <w:webHidden/>
          </w:rPr>
          <w:instrText xml:space="preserve"> PAGEREF _Toc84573544 \h </w:instrText>
        </w:r>
        <w:r>
          <w:rPr>
            <w:webHidden/>
          </w:rPr>
        </w:r>
        <w:r>
          <w:rPr>
            <w:webHidden/>
          </w:rPr>
          <w:fldChar w:fldCharType="separate"/>
        </w:r>
        <w:r>
          <w:rPr>
            <w:webHidden/>
          </w:rPr>
          <w:t>8</w:t>
        </w:r>
        <w:r>
          <w:rPr>
            <w:webHidden/>
          </w:rPr>
          <w:fldChar w:fldCharType="end"/>
        </w:r>
      </w:hyperlink>
    </w:p>
    <w:p w14:paraId="175980F1" w14:textId="1767BA16" w:rsidR="000E24E6" w:rsidRDefault="000E24E6">
      <w:pPr>
        <w:pStyle w:val="TOC2"/>
        <w:rPr>
          <w:rFonts w:eastAsiaTheme="minorEastAsia" w:cstheme="minorBidi"/>
          <w:b w:val="0"/>
          <w:color w:val="auto"/>
          <w:sz w:val="22"/>
          <w:szCs w:val="22"/>
        </w:rPr>
      </w:pPr>
      <w:hyperlink w:anchor="_Toc84573545" w:history="1">
        <w:r w:rsidRPr="000E04FF">
          <w:rPr>
            <w:rStyle w:val="Hyperlink"/>
          </w:rPr>
          <w:t>Non-burning fuel treatments</w:t>
        </w:r>
        <w:r>
          <w:rPr>
            <w:webHidden/>
          </w:rPr>
          <w:tab/>
        </w:r>
        <w:r>
          <w:rPr>
            <w:webHidden/>
          </w:rPr>
          <w:fldChar w:fldCharType="begin"/>
        </w:r>
        <w:r>
          <w:rPr>
            <w:webHidden/>
          </w:rPr>
          <w:instrText xml:space="preserve"> PAGEREF _Toc84573545 \h </w:instrText>
        </w:r>
        <w:r>
          <w:rPr>
            <w:webHidden/>
          </w:rPr>
        </w:r>
        <w:r>
          <w:rPr>
            <w:webHidden/>
          </w:rPr>
          <w:fldChar w:fldCharType="separate"/>
        </w:r>
        <w:r>
          <w:rPr>
            <w:webHidden/>
          </w:rPr>
          <w:t>9</w:t>
        </w:r>
        <w:r>
          <w:rPr>
            <w:webHidden/>
          </w:rPr>
          <w:fldChar w:fldCharType="end"/>
        </w:r>
      </w:hyperlink>
    </w:p>
    <w:p w14:paraId="5FB45D9D" w14:textId="0EDEB2FA" w:rsidR="000E24E6" w:rsidRDefault="000E24E6">
      <w:pPr>
        <w:pStyle w:val="TOC2"/>
        <w:rPr>
          <w:rFonts w:eastAsiaTheme="minorEastAsia" w:cstheme="minorBidi"/>
          <w:b w:val="0"/>
          <w:color w:val="auto"/>
          <w:sz w:val="22"/>
          <w:szCs w:val="22"/>
        </w:rPr>
      </w:pPr>
      <w:hyperlink w:anchor="_Toc84573546" w:history="1">
        <w:r w:rsidRPr="000E04FF">
          <w:rPr>
            <w:rStyle w:val="Hyperlink"/>
          </w:rPr>
          <w:t>Strategic Fuel Breaks</w:t>
        </w:r>
        <w:r>
          <w:rPr>
            <w:webHidden/>
          </w:rPr>
          <w:tab/>
        </w:r>
        <w:r>
          <w:rPr>
            <w:webHidden/>
          </w:rPr>
          <w:fldChar w:fldCharType="begin"/>
        </w:r>
        <w:r>
          <w:rPr>
            <w:webHidden/>
          </w:rPr>
          <w:instrText xml:space="preserve"> PAGEREF _Toc84573546 \h </w:instrText>
        </w:r>
        <w:r>
          <w:rPr>
            <w:webHidden/>
          </w:rPr>
        </w:r>
        <w:r>
          <w:rPr>
            <w:webHidden/>
          </w:rPr>
          <w:fldChar w:fldCharType="separate"/>
        </w:r>
        <w:r>
          <w:rPr>
            <w:webHidden/>
          </w:rPr>
          <w:t>9</w:t>
        </w:r>
        <w:r>
          <w:rPr>
            <w:webHidden/>
          </w:rPr>
          <w:fldChar w:fldCharType="end"/>
        </w:r>
      </w:hyperlink>
    </w:p>
    <w:p w14:paraId="2578357D" w14:textId="05047590" w:rsidR="000E24E6" w:rsidRDefault="000E24E6">
      <w:pPr>
        <w:pStyle w:val="TOC1"/>
        <w:rPr>
          <w:rFonts w:eastAsiaTheme="minorEastAsia" w:cstheme="minorBidi"/>
          <w:b w:val="0"/>
          <w:color w:val="auto"/>
          <w:sz w:val="22"/>
          <w:szCs w:val="22"/>
        </w:rPr>
      </w:pPr>
      <w:hyperlink w:anchor="_Toc84573547" w:history="1">
        <w:r w:rsidRPr="000E04FF">
          <w:rPr>
            <w:rStyle w:val="Hyperlink"/>
          </w:rPr>
          <w:t>Cultural Burning</w:t>
        </w:r>
        <w:r>
          <w:rPr>
            <w:webHidden/>
          </w:rPr>
          <w:tab/>
        </w:r>
        <w:r>
          <w:rPr>
            <w:webHidden/>
          </w:rPr>
          <w:fldChar w:fldCharType="begin"/>
        </w:r>
        <w:r>
          <w:rPr>
            <w:webHidden/>
          </w:rPr>
          <w:instrText xml:space="preserve"> PAGEREF _Toc84573547 \h </w:instrText>
        </w:r>
        <w:r>
          <w:rPr>
            <w:webHidden/>
          </w:rPr>
        </w:r>
        <w:r>
          <w:rPr>
            <w:webHidden/>
          </w:rPr>
          <w:fldChar w:fldCharType="separate"/>
        </w:r>
        <w:r>
          <w:rPr>
            <w:webHidden/>
          </w:rPr>
          <w:t>14</w:t>
        </w:r>
        <w:r>
          <w:rPr>
            <w:webHidden/>
          </w:rPr>
          <w:fldChar w:fldCharType="end"/>
        </w:r>
      </w:hyperlink>
    </w:p>
    <w:p w14:paraId="0FA8D401" w14:textId="18A59511" w:rsidR="000E24E6" w:rsidRDefault="000E24E6">
      <w:pPr>
        <w:pStyle w:val="TOC1"/>
        <w:rPr>
          <w:rFonts w:eastAsiaTheme="minorEastAsia" w:cstheme="minorBidi"/>
          <w:b w:val="0"/>
          <w:color w:val="auto"/>
          <w:sz w:val="22"/>
          <w:szCs w:val="22"/>
        </w:rPr>
      </w:pPr>
      <w:hyperlink w:anchor="_Toc84573548" w:history="1">
        <w:r w:rsidRPr="000E04FF">
          <w:rPr>
            <w:rStyle w:val="Hyperlink"/>
          </w:rPr>
          <w:t>Endorsement</w:t>
        </w:r>
        <w:r>
          <w:rPr>
            <w:webHidden/>
          </w:rPr>
          <w:tab/>
        </w:r>
        <w:r>
          <w:rPr>
            <w:webHidden/>
          </w:rPr>
          <w:fldChar w:fldCharType="begin"/>
        </w:r>
        <w:r>
          <w:rPr>
            <w:webHidden/>
          </w:rPr>
          <w:instrText xml:space="preserve"> PAGEREF _Toc84573548 \h </w:instrText>
        </w:r>
        <w:r>
          <w:rPr>
            <w:webHidden/>
          </w:rPr>
        </w:r>
        <w:r>
          <w:rPr>
            <w:webHidden/>
          </w:rPr>
          <w:fldChar w:fldCharType="separate"/>
        </w:r>
        <w:r>
          <w:rPr>
            <w:webHidden/>
          </w:rPr>
          <w:t>15</w:t>
        </w:r>
        <w:r>
          <w:rPr>
            <w:webHidden/>
          </w:rPr>
          <w:fldChar w:fldCharType="end"/>
        </w:r>
      </w:hyperlink>
    </w:p>
    <w:p w14:paraId="5AD9EACD" w14:textId="0A1158DB" w:rsidR="000E24E6" w:rsidRDefault="000E24E6">
      <w:pPr>
        <w:pStyle w:val="TOC1"/>
        <w:rPr>
          <w:rFonts w:eastAsiaTheme="minorEastAsia" w:cstheme="minorBidi"/>
          <w:b w:val="0"/>
          <w:color w:val="auto"/>
          <w:sz w:val="22"/>
          <w:szCs w:val="22"/>
        </w:rPr>
      </w:pPr>
      <w:hyperlink w:anchor="_Toc84573549" w:history="1">
        <w:r w:rsidRPr="000E04FF">
          <w:rPr>
            <w:rStyle w:val="Hyperlink"/>
          </w:rPr>
          <w:t>Approval</w:t>
        </w:r>
        <w:r>
          <w:rPr>
            <w:webHidden/>
          </w:rPr>
          <w:tab/>
        </w:r>
        <w:r>
          <w:rPr>
            <w:webHidden/>
          </w:rPr>
          <w:fldChar w:fldCharType="begin"/>
        </w:r>
        <w:r>
          <w:rPr>
            <w:webHidden/>
          </w:rPr>
          <w:instrText xml:space="preserve"> PAGEREF _Toc84573549 \h </w:instrText>
        </w:r>
        <w:r>
          <w:rPr>
            <w:webHidden/>
          </w:rPr>
        </w:r>
        <w:r>
          <w:rPr>
            <w:webHidden/>
          </w:rPr>
          <w:fldChar w:fldCharType="separate"/>
        </w:r>
        <w:r>
          <w:rPr>
            <w:webHidden/>
          </w:rPr>
          <w:t>15</w:t>
        </w:r>
        <w:r>
          <w:rPr>
            <w:webHidden/>
          </w:rPr>
          <w:fldChar w:fldCharType="end"/>
        </w:r>
      </w:hyperlink>
    </w:p>
    <w:p w14:paraId="75119C67" w14:textId="7D53020B" w:rsidR="000E24E6" w:rsidRDefault="000E24E6">
      <w:pPr>
        <w:pStyle w:val="TOC1"/>
        <w:rPr>
          <w:rFonts w:eastAsiaTheme="minorEastAsia" w:cstheme="minorBidi"/>
          <w:b w:val="0"/>
          <w:color w:val="auto"/>
          <w:sz w:val="22"/>
          <w:szCs w:val="22"/>
        </w:rPr>
      </w:pPr>
      <w:hyperlink w:anchor="_Toc84573550" w:history="1">
        <w:r w:rsidRPr="000E04FF">
          <w:rPr>
            <w:rStyle w:val="Hyperlink"/>
          </w:rPr>
          <w:t>How to become involved in the development of the Joint Fuel Management Program</w:t>
        </w:r>
        <w:r>
          <w:rPr>
            <w:webHidden/>
          </w:rPr>
          <w:tab/>
        </w:r>
        <w:r>
          <w:rPr>
            <w:webHidden/>
          </w:rPr>
          <w:fldChar w:fldCharType="begin"/>
        </w:r>
        <w:r>
          <w:rPr>
            <w:webHidden/>
          </w:rPr>
          <w:instrText xml:space="preserve"> PAGEREF _Toc84573550 \h </w:instrText>
        </w:r>
        <w:r>
          <w:rPr>
            <w:webHidden/>
          </w:rPr>
        </w:r>
        <w:r>
          <w:rPr>
            <w:webHidden/>
          </w:rPr>
          <w:fldChar w:fldCharType="separate"/>
        </w:r>
        <w:r>
          <w:rPr>
            <w:webHidden/>
          </w:rPr>
          <w:t>15</w:t>
        </w:r>
        <w:r>
          <w:rPr>
            <w:webHidden/>
          </w:rPr>
          <w:fldChar w:fldCharType="end"/>
        </w:r>
      </w:hyperlink>
    </w:p>
    <w:p w14:paraId="3FAA04C4" w14:textId="45FCC45E" w:rsidR="000E24E6" w:rsidRDefault="000E24E6">
      <w:pPr>
        <w:pStyle w:val="TOC1"/>
        <w:rPr>
          <w:rFonts w:eastAsiaTheme="minorEastAsia" w:cstheme="minorBidi"/>
          <w:b w:val="0"/>
          <w:color w:val="auto"/>
          <w:sz w:val="22"/>
          <w:szCs w:val="22"/>
        </w:rPr>
      </w:pPr>
      <w:hyperlink w:anchor="_Toc84573551" w:history="1">
        <w:r w:rsidRPr="000E04FF">
          <w:rPr>
            <w:rStyle w:val="Hyperlink"/>
          </w:rPr>
          <w:t>Appendix (1): FFMVic Schedules of Activities</w:t>
        </w:r>
        <w:r>
          <w:rPr>
            <w:webHidden/>
          </w:rPr>
          <w:tab/>
        </w:r>
        <w:r>
          <w:rPr>
            <w:webHidden/>
          </w:rPr>
          <w:fldChar w:fldCharType="begin"/>
        </w:r>
        <w:r>
          <w:rPr>
            <w:webHidden/>
          </w:rPr>
          <w:instrText xml:space="preserve"> PAGEREF _Toc84573551 \h </w:instrText>
        </w:r>
        <w:r>
          <w:rPr>
            <w:webHidden/>
          </w:rPr>
        </w:r>
        <w:r>
          <w:rPr>
            <w:webHidden/>
          </w:rPr>
          <w:fldChar w:fldCharType="separate"/>
        </w:r>
        <w:r>
          <w:rPr>
            <w:webHidden/>
          </w:rPr>
          <w:t>16</w:t>
        </w:r>
        <w:r>
          <w:rPr>
            <w:webHidden/>
          </w:rPr>
          <w:fldChar w:fldCharType="end"/>
        </w:r>
      </w:hyperlink>
    </w:p>
    <w:p w14:paraId="7885BC06" w14:textId="30494A26" w:rsidR="000E24E6" w:rsidRDefault="000E24E6">
      <w:pPr>
        <w:pStyle w:val="TOC2"/>
        <w:rPr>
          <w:rFonts w:eastAsiaTheme="minorEastAsia" w:cstheme="minorBidi"/>
          <w:b w:val="0"/>
          <w:color w:val="auto"/>
          <w:sz w:val="22"/>
          <w:szCs w:val="22"/>
        </w:rPr>
      </w:pPr>
      <w:hyperlink w:anchor="_Toc84573552" w:history="1">
        <w:r w:rsidRPr="000E04FF">
          <w:rPr>
            <w:rStyle w:val="Hyperlink"/>
          </w:rPr>
          <w:t>SCHEDULE 1: FFMVic LEAD FAR SOUTH WEST DISTRICT – PLANNED BURNING</w:t>
        </w:r>
        <w:r>
          <w:rPr>
            <w:webHidden/>
          </w:rPr>
          <w:tab/>
        </w:r>
        <w:r>
          <w:rPr>
            <w:webHidden/>
          </w:rPr>
          <w:fldChar w:fldCharType="begin"/>
        </w:r>
        <w:r>
          <w:rPr>
            <w:webHidden/>
          </w:rPr>
          <w:instrText xml:space="preserve"> PAGEREF _Toc84573552 \h </w:instrText>
        </w:r>
        <w:r>
          <w:rPr>
            <w:webHidden/>
          </w:rPr>
        </w:r>
        <w:r>
          <w:rPr>
            <w:webHidden/>
          </w:rPr>
          <w:fldChar w:fldCharType="separate"/>
        </w:r>
        <w:r>
          <w:rPr>
            <w:webHidden/>
          </w:rPr>
          <w:t>16</w:t>
        </w:r>
        <w:r>
          <w:rPr>
            <w:webHidden/>
          </w:rPr>
          <w:fldChar w:fldCharType="end"/>
        </w:r>
      </w:hyperlink>
    </w:p>
    <w:p w14:paraId="3D8B36CE" w14:textId="5E68A1D9" w:rsidR="000E24E6" w:rsidRDefault="000E24E6">
      <w:pPr>
        <w:pStyle w:val="TOC2"/>
        <w:rPr>
          <w:rFonts w:eastAsiaTheme="minorEastAsia" w:cstheme="minorBidi"/>
          <w:b w:val="0"/>
          <w:color w:val="auto"/>
          <w:sz w:val="22"/>
          <w:szCs w:val="22"/>
        </w:rPr>
      </w:pPr>
      <w:hyperlink w:anchor="_Toc84573553" w:history="1">
        <w:r w:rsidRPr="000E04FF">
          <w:rPr>
            <w:rStyle w:val="Hyperlink"/>
          </w:rPr>
          <w:t>SCHEDULE 2: FFMVic LEAD OTWAY DISTRICT – PLANNED BURNING</w:t>
        </w:r>
        <w:r>
          <w:rPr>
            <w:webHidden/>
          </w:rPr>
          <w:tab/>
        </w:r>
        <w:r>
          <w:rPr>
            <w:webHidden/>
          </w:rPr>
          <w:fldChar w:fldCharType="begin"/>
        </w:r>
        <w:r>
          <w:rPr>
            <w:webHidden/>
          </w:rPr>
          <w:instrText xml:space="preserve"> PAGEREF _Toc84573553 \h </w:instrText>
        </w:r>
        <w:r>
          <w:rPr>
            <w:webHidden/>
          </w:rPr>
        </w:r>
        <w:r>
          <w:rPr>
            <w:webHidden/>
          </w:rPr>
          <w:fldChar w:fldCharType="separate"/>
        </w:r>
        <w:r>
          <w:rPr>
            <w:webHidden/>
          </w:rPr>
          <w:t>27</w:t>
        </w:r>
        <w:r>
          <w:rPr>
            <w:webHidden/>
          </w:rPr>
          <w:fldChar w:fldCharType="end"/>
        </w:r>
      </w:hyperlink>
    </w:p>
    <w:p w14:paraId="20C243CC" w14:textId="3D52761A" w:rsidR="000E24E6" w:rsidRDefault="000E24E6">
      <w:pPr>
        <w:pStyle w:val="TOC2"/>
        <w:rPr>
          <w:rFonts w:eastAsiaTheme="minorEastAsia" w:cstheme="minorBidi"/>
          <w:b w:val="0"/>
          <w:color w:val="auto"/>
          <w:sz w:val="22"/>
          <w:szCs w:val="22"/>
        </w:rPr>
      </w:pPr>
      <w:hyperlink w:anchor="_Toc84573554" w:history="1">
        <w:r w:rsidRPr="000E04FF">
          <w:rPr>
            <w:rStyle w:val="Hyperlink"/>
          </w:rPr>
          <w:t>SCHEDULE 3: FFMVic LEAD FAR SOUTH WEST DISTRICT – NON-BURN FUEL TREATMENTS</w:t>
        </w:r>
        <w:r>
          <w:rPr>
            <w:webHidden/>
          </w:rPr>
          <w:tab/>
        </w:r>
        <w:r>
          <w:rPr>
            <w:webHidden/>
          </w:rPr>
          <w:fldChar w:fldCharType="begin"/>
        </w:r>
        <w:r>
          <w:rPr>
            <w:webHidden/>
          </w:rPr>
          <w:instrText xml:space="preserve"> PAGEREF _Toc84573554 \h </w:instrText>
        </w:r>
        <w:r>
          <w:rPr>
            <w:webHidden/>
          </w:rPr>
        </w:r>
        <w:r>
          <w:rPr>
            <w:webHidden/>
          </w:rPr>
          <w:fldChar w:fldCharType="separate"/>
        </w:r>
        <w:r>
          <w:rPr>
            <w:webHidden/>
          </w:rPr>
          <w:t>40</w:t>
        </w:r>
        <w:r>
          <w:rPr>
            <w:webHidden/>
          </w:rPr>
          <w:fldChar w:fldCharType="end"/>
        </w:r>
      </w:hyperlink>
    </w:p>
    <w:p w14:paraId="57AF9D1C" w14:textId="2ABC29C0" w:rsidR="000E24E6" w:rsidRDefault="000E24E6">
      <w:pPr>
        <w:pStyle w:val="TOC2"/>
        <w:rPr>
          <w:rFonts w:eastAsiaTheme="minorEastAsia" w:cstheme="minorBidi"/>
          <w:b w:val="0"/>
          <w:color w:val="auto"/>
          <w:sz w:val="22"/>
          <w:szCs w:val="22"/>
        </w:rPr>
      </w:pPr>
      <w:hyperlink w:anchor="_Toc84573555" w:history="1">
        <w:r w:rsidRPr="000E04FF">
          <w:rPr>
            <w:rStyle w:val="Hyperlink"/>
          </w:rPr>
          <w:t>SCHEDULE 4: FFMVic LEAD OTWAY DISTRICT – NON-BURN FUEL TREATMENTS</w:t>
        </w:r>
        <w:r>
          <w:rPr>
            <w:webHidden/>
          </w:rPr>
          <w:tab/>
        </w:r>
        <w:r>
          <w:rPr>
            <w:webHidden/>
          </w:rPr>
          <w:fldChar w:fldCharType="begin"/>
        </w:r>
        <w:r>
          <w:rPr>
            <w:webHidden/>
          </w:rPr>
          <w:instrText xml:space="preserve"> PAGEREF _Toc84573555 \h </w:instrText>
        </w:r>
        <w:r>
          <w:rPr>
            <w:webHidden/>
          </w:rPr>
        </w:r>
        <w:r>
          <w:rPr>
            <w:webHidden/>
          </w:rPr>
          <w:fldChar w:fldCharType="separate"/>
        </w:r>
        <w:r>
          <w:rPr>
            <w:webHidden/>
          </w:rPr>
          <w:t>43</w:t>
        </w:r>
        <w:r>
          <w:rPr>
            <w:webHidden/>
          </w:rPr>
          <w:fldChar w:fldCharType="end"/>
        </w:r>
      </w:hyperlink>
    </w:p>
    <w:p w14:paraId="072B1743" w14:textId="4ED6F467" w:rsidR="000E24E6" w:rsidRDefault="000E24E6">
      <w:pPr>
        <w:pStyle w:val="TOC1"/>
        <w:rPr>
          <w:rFonts w:eastAsiaTheme="minorEastAsia" w:cstheme="minorBidi"/>
          <w:b w:val="0"/>
          <w:color w:val="auto"/>
          <w:sz w:val="22"/>
          <w:szCs w:val="22"/>
        </w:rPr>
      </w:pPr>
      <w:hyperlink w:anchor="_Toc84573556" w:history="1">
        <w:r w:rsidRPr="000E04FF">
          <w:rPr>
            <w:rStyle w:val="Hyperlink"/>
          </w:rPr>
          <w:t>Appendix (2): CFA Schedules of Activities</w:t>
        </w:r>
        <w:r>
          <w:rPr>
            <w:webHidden/>
          </w:rPr>
          <w:tab/>
        </w:r>
        <w:r>
          <w:rPr>
            <w:webHidden/>
          </w:rPr>
          <w:fldChar w:fldCharType="begin"/>
        </w:r>
        <w:r>
          <w:rPr>
            <w:webHidden/>
          </w:rPr>
          <w:instrText xml:space="preserve"> PAGEREF _Toc84573556 \h </w:instrText>
        </w:r>
        <w:r>
          <w:rPr>
            <w:webHidden/>
          </w:rPr>
        </w:r>
        <w:r>
          <w:rPr>
            <w:webHidden/>
          </w:rPr>
          <w:fldChar w:fldCharType="separate"/>
        </w:r>
        <w:r>
          <w:rPr>
            <w:webHidden/>
          </w:rPr>
          <w:t>56</w:t>
        </w:r>
        <w:r>
          <w:rPr>
            <w:webHidden/>
          </w:rPr>
          <w:fldChar w:fldCharType="end"/>
        </w:r>
      </w:hyperlink>
    </w:p>
    <w:p w14:paraId="1B2821E2" w14:textId="06A04789" w:rsidR="000E24E6" w:rsidRDefault="000E24E6">
      <w:pPr>
        <w:pStyle w:val="TOC2"/>
        <w:rPr>
          <w:rFonts w:eastAsiaTheme="minorEastAsia" w:cstheme="minorBidi"/>
          <w:b w:val="0"/>
          <w:color w:val="auto"/>
          <w:sz w:val="22"/>
          <w:szCs w:val="22"/>
        </w:rPr>
      </w:pPr>
      <w:hyperlink w:anchor="_Toc84573557" w:history="1">
        <w:r w:rsidRPr="000E04FF">
          <w:rPr>
            <w:rStyle w:val="Hyperlink"/>
          </w:rPr>
          <w:t>SCHEDULE 1: CFA LEAD DISTRICT 04 – PLANNED BURNING</w:t>
        </w:r>
        <w:r>
          <w:rPr>
            <w:webHidden/>
          </w:rPr>
          <w:tab/>
        </w:r>
        <w:r>
          <w:rPr>
            <w:webHidden/>
          </w:rPr>
          <w:fldChar w:fldCharType="begin"/>
        </w:r>
        <w:r>
          <w:rPr>
            <w:webHidden/>
          </w:rPr>
          <w:instrText xml:space="preserve"> PAGEREF _Toc84573557 \h </w:instrText>
        </w:r>
        <w:r>
          <w:rPr>
            <w:webHidden/>
          </w:rPr>
        </w:r>
        <w:r>
          <w:rPr>
            <w:webHidden/>
          </w:rPr>
          <w:fldChar w:fldCharType="separate"/>
        </w:r>
        <w:r>
          <w:rPr>
            <w:webHidden/>
          </w:rPr>
          <w:t>56</w:t>
        </w:r>
        <w:r>
          <w:rPr>
            <w:webHidden/>
          </w:rPr>
          <w:fldChar w:fldCharType="end"/>
        </w:r>
      </w:hyperlink>
    </w:p>
    <w:p w14:paraId="6DA8ABF2" w14:textId="5415368A" w:rsidR="000E24E6" w:rsidRDefault="000E24E6">
      <w:pPr>
        <w:pStyle w:val="TOC2"/>
        <w:rPr>
          <w:rFonts w:eastAsiaTheme="minorEastAsia" w:cstheme="minorBidi"/>
          <w:b w:val="0"/>
          <w:color w:val="auto"/>
          <w:sz w:val="22"/>
          <w:szCs w:val="22"/>
        </w:rPr>
      </w:pPr>
      <w:hyperlink w:anchor="_Toc84573558" w:history="1">
        <w:r w:rsidRPr="000E04FF">
          <w:rPr>
            <w:rStyle w:val="Hyperlink"/>
          </w:rPr>
          <w:t>SCHEDULE 2: CFA LEAD DISTRICT 05 – PLANNED BURNING</w:t>
        </w:r>
        <w:r>
          <w:rPr>
            <w:webHidden/>
          </w:rPr>
          <w:tab/>
        </w:r>
        <w:r>
          <w:rPr>
            <w:webHidden/>
          </w:rPr>
          <w:fldChar w:fldCharType="begin"/>
        </w:r>
        <w:r>
          <w:rPr>
            <w:webHidden/>
          </w:rPr>
          <w:instrText xml:space="preserve"> PAGEREF _Toc84573558 \h </w:instrText>
        </w:r>
        <w:r>
          <w:rPr>
            <w:webHidden/>
          </w:rPr>
        </w:r>
        <w:r>
          <w:rPr>
            <w:webHidden/>
          </w:rPr>
          <w:fldChar w:fldCharType="separate"/>
        </w:r>
        <w:r>
          <w:rPr>
            <w:webHidden/>
          </w:rPr>
          <w:t>57</w:t>
        </w:r>
        <w:r>
          <w:rPr>
            <w:webHidden/>
          </w:rPr>
          <w:fldChar w:fldCharType="end"/>
        </w:r>
      </w:hyperlink>
    </w:p>
    <w:p w14:paraId="7AD962BD" w14:textId="4BCEA462" w:rsidR="000E24E6" w:rsidRDefault="000E24E6">
      <w:pPr>
        <w:pStyle w:val="TOC2"/>
        <w:rPr>
          <w:rFonts w:eastAsiaTheme="minorEastAsia" w:cstheme="minorBidi"/>
          <w:b w:val="0"/>
          <w:color w:val="auto"/>
          <w:sz w:val="22"/>
          <w:szCs w:val="22"/>
        </w:rPr>
      </w:pPr>
      <w:hyperlink w:anchor="_Toc84573559" w:history="1">
        <w:r w:rsidRPr="000E04FF">
          <w:rPr>
            <w:rStyle w:val="Hyperlink"/>
          </w:rPr>
          <w:t>SCHEDULE 3: CFA LEAD DISTRICT 06 – PLANNED BURNING</w:t>
        </w:r>
        <w:r>
          <w:rPr>
            <w:webHidden/>
          </w:rPr>
          <w:tab/>
        </w:r>
        <w:r>
          <w:rPr>
            <w:webHidden/>
          </w:rPr>
          <w:fldChar w:fldCharType="begin"/>
        </w:r>
        <w:r>
          <w:rPr>
            <w:webHidden/>
          </w:rPr>
          <w:instrText xml:space="preserve"> PAGEREF _Toc84573559 \h </w:instrText>
        </w:r>
        <w:r>
          <w:rPr>
            <w:webHidden/>
          </w:rPr>
        </w:r>
        <w:r>
          <w:rPr>
            <w:webHidden/>
          </w:rPr>
          <w:fldChar w:fldCharType="separate"/>
        </w:r>
        <w:r>
          <w:rPr>
            <w:webHidden/>
          </w:rPr>
          <w:t>69</w:t>
        </w:r>
        <w:r>
          <w:rPr>
            <w:webHidden/>
          </w:rPr>
          <w:fldChar w:fldCharType="end"/>
        </w:r>
      </w:hyperlink>
    </w:p>
    <w:p w14:paraId="00ADE85F" w14:textId="0FFFEE57" w:rsidR="000E24E6" w:rsidRDefault="000E24E6">
      <w:pPr>
        <w:pStyle w:val="TOC2"/>
        <w:rPr>
          <w:rFonts w:eastAsiaTheme="minorEastAsia" w:cstheme="minorBidi"/>
          <w:b w:val="0"/>
          <w:color w:val="auto"/>
          <w:sz w:val="22"/>
          <w:szCs w:val="22"/>
        </w:rPr>
      </w:pPr>
      <w:hyperlink w:anchor="_Toc84573560" w:history="1">
        <w:r w:rsidRPr="000E04FF">
          <w:rPr>
            <w:rStyle w:val="Hyperlink"/>
          </w:rPr>
          <w:t>SCHEDULE 4: CFA LEAD DISTRICT 07 – PLANNED BURNING</w:t>
        </w:r>
        <w:r>
          <w:rPr>
            <w:webHidden/>
          </w:rPr>
          <w:tab/>
        </w:r>
        <w:r>
          <w:rPr>
            <w:webHidden/>
          </w:rPr>
          <w:fldChar w:fldCharType="begin"/>
        </w:r>
        <w:r>
          <w:rPr>
            <w:webHidden/>
          </w:rPr>
          <w:instrText xml:space="preserve"> PAGEREF _Toc84573560 \h </w:instrText>
        </w:r>
        <w:r>
          <w:rPr>
            <w:webHidden/>
          </w:rPr>
        </w:r>
        <w:r>
          <w:rPr>
            <w:webHidden/>
          </w:rPr>
          <w:fldChar w:fldCharType="separate"/>
        </w:r>
        <w:r>
          <w:rPr>
            <w:webHidden/>
          </w:rPr>
          <w:t>75</w:t>
        </w:r>
        <w:r>
          <w:rPr>
            <w:webHidden/>
          </w:rPr>
          <w:fldChar w:fldCharType="end"/>
        </w:r>
      </w:hyperlink>
    </w:p>
    <w:p w14:paraId="2AB833CB" w14:textId="4D25AB6D" w:rsidR="000E24E6" w:rsidRDefault="000E24E6">
      <w:pPr>
        <w:pStyle w:val="TOC2"/>
        <w:rPr>
          <w:rFonts w:eastAsiaTheme="minorEastAsia" w:cstheme="minorBidi"/>
          <w:b w:val="0"/>
          <w:color w:val="auto"/>
          <w:sz w:val="22"/>
          <w:szCs w:val="22"/>
        </w:rPr>
      </w:pPr>
      <w:hyperlink w:anchor="_Toc84573561" w:history="1">
        <w:r w:rsidRPr="000E04FF">
          <w:rPr>
            <w:rStyle w:val="Hyperlink"/>
          </w:rPr>
          <w:t>SCHEDULE 5: CFA LEAD – NON-BURNING FUEL TREATMENTS</w:t>
        </w:r>
        <w:r>
          <w:rPr>
            <w:webHidden/>
          </w:rPr>
          <w:tab/>
        </w:r>
        <w:r>
          <w:rPr>
            <w:webHidden/>
          </w:rPr>
          <w:fldChar w:fldCharType="begin"/>
        </w:r>
        <w:r>
          <w:rPr>
            <w:webHidden/>
          </w:rPr>
          <w:instrText xml:space="preserve"> PAGEREF _Toc84573561 \h </w:instrText>
        </w:r>
        <w:r>
          <w:rPr>
            <w:webHidden/>
          </w:rPr>
        </w:r>
        <w:r>
          <w:rPr>
            <w:webHidden/>
          </w:rPr>
          <w:fldChar w:fldCharType="separate"/>
        </w:r>
        <w:r>
          <w:rPr>
            <w:webHidden/>
          </w:rPr>
          <w:t>80</w:t>
        </w:r>
        <w:r>
          <w:rPr>
            <w:webHidden/>
          </w:rPr>
          <w:fldChar w:fldCharType="end"/>
        </w:r>
      </w:hyperlink>
    </w:p>
    <w:p w14:paraId="77A7BDD3" w14:textId="4A0EB229" w:rsidR="000E24E6" w:rsidRDefault="000E24E6">
      <w:pPr>
        <w:pStyle w:val="TOC1"/>
        <w:rPr>
          <w:rFonts w:eastAsiaTheme="minorEastAsia" w:cstheme="minorBidi"/>
          <w:b w:val="0"/>
          <w:color w:val="auto"/>
          <w:sz w:val="22"/>
          <w:szCs w:val="22"/>
        </w:rPr>
      </w:pPr>
      <w:hyperlink w:anchor="_Toc84573562" w:history="1">
        <w:r w:rsidRPr="000E04FF">
          <w:rPr>
            <w:rStyle w:val="Hyperlink"/>
          </w:rPr>
          <w:t>Glossary</w:t>
        </w:r>
        <w:r>
          <w:rPr>
            <w:webHidden/>
          </w:rPr>
          <w:tab/>
        </w:r>
        <w:r>
          <w:rPr>
            <w:webHidden/>
          </w:rPr>
          <w:fldChar w:fldCharType="begin"/>
        </w:r>
        <w:r>
          <w:rPr>
            <w:webHidden/>
          </w:rPr>
          <w:instrText xml:space="preserve"> PAGEREF _Toc84573562 \h </w:instrText>
        </w:r>
        <w:r>
          <w:rPr>
            <w:webHidden/>
          </w:rPr>
        </w:r>
        <w:r>
          <w:rPr>
            <w:webHidden/>
          </w:rPr>
          <w:fldChar w:fldCharType="separate"/>
        </w:r>
        <w:r>
          <w:rPr>
            <w:webHidden/>
          </w:rPr>
          <w:t>81</w:t>
        </w:r>
        <w:r>
          <w:rPr>
            <w:webHidden/>
          </w:rPr>
          <w:fldChar w:fldCharType="end"/>
        </w:r>
      </w:hyperlink>
    </w:p>
    <w:p w14:paraId="0C360C86" w14:textId="792A2D24" w:rsidR="00BF0FFA" w:rsidRDefault="00BF0FFA" w:rsidP="00BF0FFA">
      <w:r>
        <w:fldChar w:fldCharType="end"/>
      </w:r>
    </w:p>
    <w:p w14:paraId="108B27C1" w14:textId="652E6461" w:rsidR="00BF0FFA" w:rsidRDefault="00BF0FFA" w:rsidP="00BF0FFA">
      <w:pPr>
        <w:sectPr w:rsidR="00BF0FFA" w:rsidSect="00052F01">
          <w:headerReference w:type="even" r:id="rId28"/>
          <w:headerReference w:type="default" r:id="rId29"/>
          <w:footerReference w:type="even" r:id="rId30"/>
          <w:footerReference w:type="default" r:id="rId31"/>
          <w:headerReference w:type="first" r:id="rId32"/>
          <w:footerReference w:type="first" r:id="rId33"/>
          <w:pgSz w:w="11907" w:h="16840" w:code="9"/>
          <w:pgMar w:top="2268" w:right="1134" w:bottom="1134" w:left="1134" w:header="284" w:footer="284" w:gutter="0"/>
          <w:cols w:space="708"/>
          <w:docGrid w:linePitch="360"/>
        </w:sectPr>
      </w:pPr>
      <w:r>
        <w:t xml:space="preserve"> </w:t>
      </w:r>
    </w:p>
    <w:p w14:paraId="4580DDFF" w14:textId="77777777" w:rsidR="00BF0FFA" w:rsidRPr="00C4364B" w:rsidRDefault="7DA6DE67" w:rsidP="009159E8">
      <w:pPr>
        <w:pStyle w:val="Heading1TopofPage"/>
        <w:framePr w:wrap="around"/>
        <w:ind w:left="720"/>
      </w:pPr>
      <w:bookmarkStart w:id="3" w:name="_Toc523299959"/>
      <w:bookmarkStart w:id="4" w:name="_Toc84573540"/>
      <w:r>
        <w:lastRenderedPageBreak/>
        <w:t>Foreword</w:t>
      </w:r>
      <w:bookmarkEnd w:id="3"/>
      <w:bookmarkEnd w:id="4"/>
    </w:p>
    <w:p w14:paraId="20263DBB" w14:textId="060C2FEB" w:rsidR="00610C73" w:rsidRDefault="00610C73" w:rsidP="00E373F7">
      <w:pPr>
        <w:pStyle w:val="Body"/>
      </w:pPr>
    </w:p>
    <w:p w14:paraId="1C970CD6" w14:textId="69D425A3" w:rsidR="004671D3" w:rsidRDefault="004671D3" w:rsidP="00E373F7">
      <w:pPr>
        <w:pStyle w:val="Body"/>
      </w:pPr>
    </w:p>
    <w:p w14:paraId="0AB4CB64" w14:textId="412C2CD0" w:rsidR="004671D3" w:rsidRDefault="004671D3" w:rsidP="00E373F7">
      <w:pPr>
        <w:pStyle w:val="Body"/>
      </w:pPr>
    </w:p>
    <w:p w14:paraId="34A14D11" w14:textId="43E74421" w:rsidR="00BF0FFA" w:rsidRPr="00E44EC2" w:rsidRDefault="6ADDA383" w:rsidP="00E44EC2">
      <w:pPr>
        <w:pStyle w:val="Body"/>
      </w:pPr>
      <w:r w:rsidRPr="00E44EC2">
        <w:t xml:space="preserve">Working together, </w:t>
      </w:r>
      <w:r w:rsidR="00277E16" w:rsidRPr="00E44EC2">
        <w:t>Forest Fire Management Victoria (</w:t>
      </w:r>
      <w:r w:rsidRPr="00E44EC2">
        <w:t>FFMVic*</w:t>
      </w:r>
      <w:r w:rsidR="00277E16" w:rsidRPr="00E44EC2">
        <w:t>)</w:t>
      </w:r>
      <w:r w:rsidRPr="00E44EC2">
        <w:t xml:space="preserve"> and the Country Fire Authority (CFA) ha</w:t>
      </w:r>
      <w:r w:rsidR="00F40257" w:rsidRPr="00E44EC2">
        <w:t>ve</w:t>
      </w:r>
      <w:r w:rsidRPr="00E44EC2">
        <w:t xml:space="preserve"> developed this Joint Fuel Management Program </w:t>
      </w:r>
      <w:r w:rsidR="00CD28A7" w:rsidRPr="00E44EC2">
        <w:t xml:space="preserve">(JFMP) </w:t>
      </w:r>
      <w:r w:rsidRPr="00E44EC2">
        <w:t xml:space="preserve">which covers the </w:t>
      </w:r>
      <w:r w:rsidR="002D6FAA">
        <w:t>Barwon South West</w:t>
      </w:r>
      <w:r w:rsidR="00F962E8" w:rsidRPr="00E44EC2">
        <w:t xml:space="preserve"> </w:t>
      </w:r>
      <w:r w:rsidR="00277E16" w:rsidRPr="00E44EC2">
        <w:t>FFMVic</w:t>
      </w:r>
      <w:r w:rsidR="00B67D8B" w:rsidRPr="00E44EC2">
        <w:t xml:space="preserve"> </w:t>
      </w:r>
      <w:r w:rsidRPr="00E44EC2">
        <w:t>Region and</w:t>
      </w:r>
      <w:r w:rsidR="0074212B" w:rsidRPr="00E44EC2">
        <w:t xml:space="preserve"> </w:t>
      </w:r>
      <w:r w:rsidR="002D6FAA">
        <w:t>South West</w:t>
      </w:r>
      <w:r w:rsidR="004F3AD7" w:rsidRPr="00E44EC2">
        <w:t xml:space="preserve"> </w:t>
      </w:r>
      <w:r w:rsidR="00B67D8B" w:rsidRPr="00E44EC2">
        <w:t xml:space="preserve">CFA </w:t>
      </w:r>
      <w:r w:rsidRPr="00E44EC2">
        <w:t xml:space="preserve">Region. It demonstrates our commitment to working more closely </w:t>
      </w:r>
      <w:r w:rsidR="00B67D8B" w:rsidRPr="00E44EC2">
        <w:t xml:space="preserve">together </w:t>
      </w:r>
      <w:r w:rsidRPr="00E44EC2">
        <w:t>to deliver the best bushfire risk reduction outcomes for Victorians.</w:t>
      </w:r>
    </w:p>
    <w:p w14:paraId="2B16598C" w14:textId="7E025CFF" w:rsidR="00BF0FFA" w:rsidRPr="00E44EC2" w:rsidRDefault="6ADDA383" w:rsidP="00E44EC2">
      <w:pPr>
        <w:pStyle w:val="Body"/>
      </w:pPr>
      <w:r w:rsidRPr="00E44EC2">
        <w:t xml:space="preserve">The Joint Fuel Management Program is </w:t>
      </w:r>
      <w:r w:rsidR="00C555E9" w:rsidRPr="00E44EC2">
        <w:t xml:space="preserve">planned </w:t>
      </w:r>
      <w:r w:rsidRPr="00E44EC2">
        <w:t>to achieve an integrated and risk-focused fuel management program across public and private land. It is designed to implement long-term bushfire management strategies that outline how the risk of bushfires</w:t>
      </w:r>
      <w:r w:rsidR="006C4976" w:rsidRPr="00E44EC2">
        <w:t xml:space="preserve"> is managed</w:t>
      </w:r>
      <w:r w:rsidRPr="00E44EC2">
        <w:t xml:space="preserve"> for the protection of life and property on public and private land, while maintaining and improving natural ecosystems.</w:t>
      </w:r>
    </w:p>
    <w:p w14:paraId="0A508EA7" w14:textId="07C7BD51" w:rsidR="00A63D06" w:rsidRPr="00E44EC2" w:rsidRDefault="00B92B0D" w:rsidP="00E44EC2">
      <w:pPr>
        <w:pStyle w:val="Body"/>
      </w:pPr>
      <w:r w:rsidRPr="00E44EC2">
        <w:t>In response to the devastating 2019/20 Black Summer bushfires</w:t>
      </w:r>
      <w:r w:rsidR="008D7BEF" w:rsidRPr="00E44EC2">
        <w:t xml:space="preserve"> and subsequent inquiries</w:t>
      </w:r>
      <w:r w:rsidRPr="00E44EC2">
        <w:t xml:space="preserve">, the Victorian Government has </w:t>
      </w:r>
      <w:r w:rsidR="00375F4D" w:rsidRPr="00E44EC2">
        <w:t xml:space="preserve">committed </w:t>
      </w:r>
      <w:r w:rsidR="003163D7" w:rsidRPr="00E44EC2">
        <w:t xml:space="preserve">to </w:t>
      </w:r>
      <w:r w:rsidR="008B7C8A" w:rsidRPr="00E44EC2">
        <w:t xml:space="preserve">new </w:t>
      </w:r>
      <w:r w:rsidR="00CB30BC" w:rsidRPr="00E44EC2">
        <w:t xml:space="preserve">programs </w:t>
      </w:r>
      <w:r w:rsidR="003163D7" w:rsidRPr="00E44EC2">
        <w:t>which</w:t>
      </w:r>
      <w:r w:rsidR="00CB30BC" w:rsidRPr="00E44EC2">
        <w:t xml:space="preserve"> complement </w:t>
      </w:r>
      <w:r w:rsidR="00CD28A7" w:rsidRPr="00E44EC2">
        <w:t>our</w:t>
      </w:r>
      <w:r w:rsidR="008C1AE3" w:rsidRPr="00E44EC2">
        <w:t xml:space="preserve"> current</w:t>
      </w:r>
      <w:r w:rsidR="00CB30BC" w:rsidRPr="00E44EC2">
        <w:t xml:space="preserve"> </w:t>
      </w:r>
      <w:r w:rsidR="00CD28A7" w:rsidRPr="00E44EC2">
        <w:t>fuel management</w:t>
      </w:r>
      <w:r w:rsidR="0015691A" w:rsidRPr="00E44EC2">
        <w:t xml:space="preserve"> </w:t>
      </w:r>
      <w:r w:rsidR="008D7BEF" w:rsidRPr="00E44EC2">
        <w:t>program and</w:t>
      </w:r>
      <w:r w:rsidR="003163D7" w:rsidRPr="00E44EC2">
        <w:t xml:space="preserve"> aim to reduce bushfire risk</w:t>
      </w:r>
      <w:r w:rsidR="00074F9E" w:rsidRPr="00E44EC2">
        <w:t xml:space="preserve"> across all land tenure</w:t>
      </w:r>
      <w:r w:rsidR="003163D7" w:rsidRPr="00E44EC2">
        <w:t>.</w:t>
      </w:r>
    </w:p>
    <w:p w14:paraId="40523574" w14:textId="55D83A74" w:rsidR="00D543CC" w:rsidRPr="00E44EC2" w:rsidRDefault="00D543CC" w:rsidP="00E44EC2">
      <w:pPr>
        <w:pStyle w:val="Body"/>
      </w:pPr>
      <w:r w:rsidRPr="00E44EC2">
        <w:t>Strengthening and expanding Victoria’s network of Strategic Fuel Breaks is one of the key actions designed to reduce the risk</w:t>
      </w:r>
      <w:r w:rsidR="002D62DC" w:rsidRPr="00E44EC2">
        <w:t xml:space="preserve"> </w:t>
      </w:r>
      <w:r w:rsidRPr="00E44EC2">
        <w:t>and impacts</w:t>
      </w:r>
      <w:r w:rsidR="002D62DC" w:rsidRPr="00E44EC2">
        <w:t xml:space="preserve"> </w:t>
      </w:r>
      <w:r w:rsidRPr="00E44EC2">
        <w:t xml:space="preserve">of more frequent, </w:t>
      </w:r>
      <w:proofErr w:type="gramStart"/>
      <w:r w:rsidRPr="00E44EC2">
        <w:t>intense</w:t>
      </w:r>
      <w:proofErr w:type="gramEnd"/>
      <w:r w:rsidRPr="00E44EC2">
        <w:t xml:space="preserve"> and damaging bushfires under a changing climate.</w:t>
      </w:r>
    </w:p>
    <w:p w14:paraId="2BB8C85C" w14:textId="4AAF5A7C" w:rsidR="009C70EC" w:rsidRPr="00E44EC2" w:rsidRDefault="609A0D44" w:rsidP="00E44EC2">
      <w:pPr>
        <w:pStyle w:val="Body"/>
        <w:rPr>
          <w:rStyle w:val="xnormaltextrun"/>
        </w:rPr>
      </w:pPr>
      <w:r w:rsidRPr="00E44EC2">
        <w:t>Investment will also be made on fuel management</w:t>
      </w:r>
      <w:r w:rsidR="3405DAE3" w:rsidRPr="00E44EC2">
        <w:t>,</w:t>
      </w:r>
      <w:r w:rsidRPr="00E44EC2">
        <w:t xml:space="preserve"> targeting long grass and other flammable undergrowth, particularly along</w:t>
      </w:r>
      <w:r w:rsidR="71F8D772" w:rsidRPr="00E44EC2">
        <w:t xml:space="preserve"> our</w:t>
      </w:r>
      <w:r w:rsidRPr="00E44EC2">
        <w:t xml:space="preserve"> major road and rail corridors.</w:t>
      </w:r>
      <w:r w:rsidR="008C71B4" w:rsidRPr="00E44EC2">
        <w:t xml:space="preserve"> We will</w:t>
      </w:r>
      <w:r w:rsidR="000E6898" w:rsidRPr="00E44EC2">
        <w:t xml:space="preserve"> work together </w:t>
      </w:r>
      <w:r w:rsidR="00081AB3" w:rsidRPr="00E44EC2">
        <w:t xml:space="preserve">with </w:t>
      </w:r>
      <w:r w:rsidR="001418FD" w:rsidRPr="00E44EC2">
        <w:t>L</w:t>
      </w:r>
      <w:r w:rsidR="0070479F" w:rsidRPr="00E44EC2">
        <w:t>ocal</w:t>
      </w:r>
      <w:r w:rsidR="00081AB3" w:rsidRPr="00E44EC2">
        <w:t xml:space="preserve"> </w:t>
      </w:r>
      <w:r w:rsidR="001418FD" w:rsidRPr="00E44EC2">
        <w:t>G</w:t>
      </w:r>
      <w:r w:rsidR="00081AB3" w:rsidRPr="00E44EC2">
        <w:t>overnment</w:t>
      </w:r>
      <w:r w:rsidR="001418FD" w:rsidRPr="00E44EC2">
        <w:t xml:space="preserve"> Authorities</w:t>
      </w:r>
      <w:r w:rsidR="0070479F" w:rsidRPr="00E44EC2">
        <w:t xml:space="preserve"> and </w:t>
      </w:r>
      <w:r w:rsidR="005E5712" w:rsidRPr="00E44EC2">
        <w:t xml:space="preserve">water, </w:t>
      </w:r>
      <w:proofErr w:type="gramStart"/>
      <w:r w:rsidR="0070479F" w:rsidRPr="00E44EC2">
        <w:t>road</w:t>
      </w:r>
      <w:proofErr w:type="gramEnd"/>
      <w:r w:rsidR="0070479F" w:rsidRPr="00E44EC2">
        <w:t xml:space="preserve"> and rail authorities</w:t>
      </w:r>
      <w:r w:rsidR="00081AB3" w:rsidRPr="00E44EC2">
        <w:t xml:space="preserve"> </w:t>
      </w:r>
      <w:r w:rsidR="000E6898" w:rsidRPr="00E44EC2">
        <w:t xml:space="preserve">to </w:t>
      </w:r>
      <w:r w:rsidR="00081AB3" w:rsidRPr="00E44EC2">
        <w:t>ensure</w:t>
      </w:r>
      <w:r w:rsidR="000E6898" w:rsidRPr="00E44EC2">
        <w:t xml:space="preserve"> that </w:t>
      </w:r>
      <w:r w:rsidR="00200A23" w:rsidRPr="00E44EC2">
        <w:t xml:space="preserve">our </w:t>
      </w:r>
      <w:r w:rsidR="005F7548" w:rsidRPr="00E44EC2">
        <w:t xml:space="preserve">works are </w:t>
      </w:r>
      <w:r w:rsidR="00200A23" w:rsidRPr="00E44EC2">
        <w:t>complementary.</w:t>
      </w:r>
    </w:p>
    <w:p w14:paraId="5AF9A42F" w14:textId="45BEBE77" w:rsidR="00981302" w:rsidRPr="00E44EC2" w:rsidRDefault="00981302" w:rsidP="00E44EC2">
      <w:pPr>
        <w:pStyle w:val="Body"/>
      </w:pPr>
      <w:r w:rsidRPr="00E44EC2">
        <w:t xml:space="preserve">The </w:t>
      </w:r>
      <w:r w:rsidR="00505E74" w:rsidRPr="00E44EC2">
        <w:t>following p</w:t>
      </w:r>
      <w:r w:rsidRPr="00E44EC2">
        <w:t>rogram has</w:t>
      </w:r>
      <w:r w:rsidR="002D62DC" w:rsidRPr="00E44EC2">
        <w:t xml:space="preserve"> also</w:t>
      </w:r>
      <w:r w:rsidRPr="00E44EC2">
        <w:t xml:space="preserve"> been shaped by a variety of research and local information, such as specialist input from FFMVic, CFA staff and volunteers and key industries, as well as knowledge from local communities, including Traditional Owners and key stakeholders. We would like to recognise the work that has been put into developing this Joint Fuel Management Program, by FFMVic, CFA and the local communities.</w:t>
      </w:r>
    </w:p>
    <w:p w14:paraId="6E9A901A" w14:textId="77777777" w:rsidR="00F14C34" w:rsidRDefault="00F14C34" w:rsidP="00E373F7">
      <w:pPr>
        <w:pStyle w:val="Body"/>
      </w:pPr>
    </w:p>
    <w:p w14:paraId="51040BC0" w14:textId="77777777" w:rsidR="00F14C34" w:rsidRDefault="00F14C34" w:rsidP="00E373F7">
      <w:pPr>
        <w:pStyle w:val="Body"/>
      </w:pPr>
    </w:p>
    <w:p w14:paraId="089FE55A" w14:textId="3A9714C1" w:rsidR="00BF0FFA" w:rsidRPr="00912373" w:rsidRDefault="6ADDA383" w:rsidP="00E373F7">
      <w:pPr>
        <w:pStyle w:val="Body"/>
      </w:pPr>
      <w:r>
        <w:t>We encourage your continued input to ensure our plans protect those assets and values which are important to all Victorians.</w:t>
      </w:r>
    </w:p>
    <w:p w14:paraId="24B0BC6D" w14:textId="282A305F" w:rsidR="00E373F7" w:rsidRDefault="00E373F7" w:rsidP="00BF0FFA">
      <w:pPr>
        <w:pStyle w:val="Body"/>
        <w:rPr>
          <w:rFonts w:asciiTheme="minorHAnsi" w:hAnsiTheme="minorHAnsi"/>
          <w:b/>
          <w:szCs w:val="20"/>
        </w:rPr>
      </w:pPr>
    </w:p>
    <w:p w14:paraId="7D653AD4" w14:textId="7EF8CEFC" w:rsidR="722DF2AC" w:rsidRPr="00C138AE" w:rsidRDefault="722DF2AC" w:rsidP="722DF2AC">
      <w:pPr>
        <w:pStyle w:val="Body"/>
        <w:rPr>
          <w:rFonts w:asciiTheme="minorHAnsi" w:eastAsiaTheme="minorEastAsia" w:hAnsiTheme="minorHAnsi" w:cstheme="minorBidi"/>
          <w:b/>
          <w:bCs/>
        </w:rPr>
      </w:pPr>
    </w:p>
    <w:p w14:paraId="2B3F21E9" w14:textId="36A18C2F" w:rsidR="722DF2AC" w:rsidRPr="00C138AE" w:rsidRDefault="722DF2AC" w:rsidP="722DF2AC">
      <w:pPr>
        <w:pStyle w:val="Body"/>
        <w:rPr>
          <w:rFonts w:asciiTheme="minorHAnsi" w:eastAsiaTheme="minorEastAsia" w:hAnsiTheme="minorHAnsi" w:cstheme="minorBidi"/>
          <w:b/>
          <w:bCs/>
        </w:rPr>
      </w:pPr>
    </w:p>
    <w:tbl>
      <w:tblPr>
        <w:tblStyle w:val="TableAsPlaceholder"/>
        <w:tblW w:w="0" w:type="auto"/>
        <w:tblLook w:val="04A0" w:firstRow="1" w:lastRow="0" w:firstColumn="1" w:lastColumn="0" w:noHBand="0" w:noVBand="1"/>
      </w:tblPr>
      <w:tblGrid>
        <w:gridCol w:w="4937"/>
        <w:gridCol w:w="4937"/>
      </w:tblGrid>
      <w:tr w:rsidR="004C0E6B" w:rsidRPr="004C0E6B" w14:paraId="39487A70" w14:textId="77777777" w:rsidTr="6ADDA383">
        <w:tc>
          <w:tcPr>
            <w:tcW w:w="4937" w:type="dxa"/>
          </w:tcPr>
          <w:p w14:paraId="66C33177" w14:textId="3716E5A8" w:rsidR="00F962E8" w:rsidRPr="004F3AD7" w:rsidRDefault="002D6FAA" w:rsidP="722DF2AC">
            <w:pPr>
              <w:jc w:val="both"/>
              <w:rPr>
                <w:color w:val="auto"/>
              </w:rPr>
            </w:pPr>
            <w:r>
              <w:rPr>
                <w:color w:val="auto"/>
              </w:rPr>
              <w:t>Andrew Morrow</w:t>
            </w:r>
          </w:p>
          <w:p w14:paraId="167148E5" w14:textId="354757EF" w:rsidR="722DF2AC" w:rsidRPr="004F3AD7" w:rsidRDefault="006B3E9C" w:rsidP="722DF2AC">
            <w:pPr>
              <w:jc w:val="both"/>
              <w:rPr>
                <w:color w:val="auto"/>
              </w:rPr>
            </w:pPr>
            <w:r>
              <w:rPr>
                <w:rFonts w:ascii="Arial" w:eastAsia="Arial" w:hAnsi="Arial"/>
                <w:color w:val="auto"/>
              </w:rPr>
              <w:t>Deputy</w:t>
            </w:r>
            <w:r w:rsidR="6ADDA383" w:rsidRPr="004F3AD7">
              <w:rPr>
                <w:rFonts w:ascii="Arial" w:eastAsia="Arial" w:hAnsi="Arial"/>
                <w:color w:val="auto"/>
              </w:rPr>
              <w:t xml:space="preserve"> Chief Fire Officer </w:t>
            </w:r>
          </w:p>
          <w:p w14:paraId="7586ABD2" w14:textId="4FCB8F03" w:rsidR="722DF2AC" w:rsidRPr="004F3AD7" w:rsidRDefault="6ADDA383" w:rsidP="722DF2AC">
            <w:pPr>
              <w:jc w:val="both"/>
              <w:rPr>
                <w:color w:val="auto"/>
              </w:rPr>
            </w:pPr>
            <w:r w:rsidRPr="004F3AD7">
              <w:rPr>
                <w:rFonts w:ascii="Arial" w:eastAsia="Arial" w:hAnsi="Arial"/>
                <w:color w:val="auto"/>
              </w:rPr>
              <w:t>DELWP</w:t>
            </w:r>
            <w:r w:rsidR="004F3AD7" w:rsidRPr="004F3AD7">
              <w:rPr>
                <w:rFonts w:ascii="Arial" w:eastAsia="Arial" w:hAnsi="Arial"/>
                <w:color w:val="auto"/>
              </w:rPr>
              <w:t xml:space="preserve"> </w:t>
            </w:r>
            <w:r w:rsidR="002D6FAA">
              <w:rPr>
                <w:color w:val="auto"/>
              </w:rPr>
              <w:t>Barwon South West</w:t>
            </w:r>
            <w:r w:rsidR="004F3AD7" w:rsidRPr="004F3AD7">
              <w:rPr>
                <w:color w:val="auto"/>
              </w:rPr>
              <w:t xml:space="preserve"> </w:t>
            </w:r>
            <w:r w:rsidRPr="004F3AD7">
              <w:rPr>
                <w:rFonts w:ascii="Arial" w:eastAsia="Arial" w:hAnsi="Arial"/>
                <w:color w:val="auto"/>
              </w:rPr>
              <w:t>Region</w:t>
            </w:r>
            <w:r w:rsidRPr="004F3AD7">
              <w:rPr>
                <w:rFonts w:ascii="Arial" w:eastAsia="Arial" w:hAnsi="Arial"/>
                <w:b/>
                <w:bCs/>
                <w:color w:val="auto"/>
              </w:rPr>
              <w:t xml:space="preserve"> </w:t>
            </w:r>
          </w:p>
        </w:tc>
        <w:tc>
          <w:tcPr>
            <w:tcW w:w="4937" w:type="dxa"/>
          </w:tcPr>
          <w:p w14:paraId="1B6929F7" w14:textId="428B2F67" w:rsidR="00F962E8" w:rsidRPr="004F3AD7" w:rsidRDefault="002D6FAA" w:rsidP="722DF2AC">
            <w:pPr>
              <w:jc w:val="both"/>
              <w:rPr>
                <w:color w:val="auto"/>
              </w:rPr>
            </w:pPr>
            <w:r>
              <w:rPr>
                <w:color w:val="auto"/>
              </w:rPr>
              <w:t>Rohan Luke</w:t>
            </w:r>
          </w:p>
          <w:p w14:paraId="2ECB7FBB" w14:textId="0B9B5A47" w:rsidR="722DF2AC" w:rsidRPr="004F3AD7" w:rsidRDefault="00082E6C" w:rsidP="722DF2AC">
            <w:pPr>
              <w:jc w:val="both"/>
              <w:rPr>
                <w:color w:val="auto"/>
              </w:rPr>
            </w:pPr>
            <w:r>
              <w:rPr>
                <w:rFonts w:ascii="Arial" w:eastAsia="Arial" w:hAnsi="Arial"/>
                <w:color w:val="auto"/>
              </w:rPr>
              <w:t>Deputy</w:t>
            </w:r>
            <w:r w:rsidR="6ADDA383" w:rsidRPr="004F3AD7">
              <w:rPr>
                <w:rFonts w:ascii="Arial" w:eastAsia="Arial" w:hAnsi="Arial"/>
                <w:color w:val="auto"/>
              </w:rPr>
              <w:t xml:space="preserve"> Chief Officer </w:t>
            </w:r>
          </w:p>
          <w:p w14:paraId="1D4F32A2" w14:textId="7052B722" w:rsidR="722DF2AC" w:rsidRPr="004F3AD7" w:rsidRDefault="6ADDA383" w:rsidP="722DF2AC">
            <w:pPr>
              <w:jc w:val="both"/>
              <w:rPr>
                <w:color w:val="auto"/>
              </w:rPr>
            </w:pPr>
            <w:r w:rsidRPr="004F3AD7">
              <w:rPr>
                <w:rFonts w:ascii="Arial" w:eastAsia="Arial" w:hAnsi="Arial"/>
                <w:color w:val="auto"/>
              </w:rPr>
              <w:t xml:space="preserve">CFA </w:t>
            </w:r>
            <w:r w:rsidR="002D6FAA">
              <w:rPr>
                <w:color w:val="auto"/>
              </w:rPr>
              <w:t>South West</w:t>
            </w:r>
            <w:r w:rsidR="00F962E8" w:rsidRPr="004F3AD7">
              <w:rPr>
                <w:color w:val="auto"/>
              </w:rPr>
              <w:t xml:space="preserve"> </w:t>
            </w:r>
            <w:r w:rsidRPr="004F3AD7">
              <w:rPr>
                <w:rFonts w:ascii="Arial" w:eastAsia="Arial" w:hAnsi="Arial"/>
                <w:color w:val="auto"/>
              </w:rPr>
              <w:t xml:space="preserve">Region </w:t>
            </w:r>
          </w:p>
        </w:tc>
      </w:tr>
    </w:tbl>
    <w:p w14:paraId="23F6EC92" w14:textId="0B8BF996" w:rsidR="722DF2AC" w:rsidRDefault="722DF2AC" w:rsidP="722DF2AC">
      <w:pPr>
        <w:rPr>
          <w:rFonts w:ascii="Arial" w:eastAsia="Arial" w:hAnsi="Arial"/>
          <w:sz w:val="16"/>
          <w:szCs w:val="16"/>
        </w:rPr>
      </w:pPr>
    </w:p>
    <w:p w14:paraId="59805C18" w14:textId="4858CE8C" w:rsidR="722DF2AC" w:rsidRDefault="722DF2AC" w:rsidP="722DF2AC">
      <w:pPr>
        <w:rPr>
          <w:rFonts w:ascii="Arial" w:eastAsia="Arial" w:hAnsi="Arial"/>
          <w:sz w:val="16"/>
          <w:szCs w:val="16"/>
        </w:rPr>
      </w:pPr>
    </w:p>
    <w:p w14:paraId="005729FD" w14:textId="1F896A27" w:rsidR="722DF2AC" w:rsidRDefault="6ADDA383" w:rsidP="6ADDA383">
      <w:pPr>
        <w:rPr>
          <w:rFonts w:ascii="Arial" w:eastAsia="Arial" w:hAnsi="Arial"/>
          <w:sz w:val="16"/>
          <w:szCs w:val="16"/>
        </w:rPr>
      </w:pPr>
      <w:r w:rsidRPr="6ADDA383">
        <w:rPr>
          <w:rFonts w:ascii="Arial" w:eastAsia="Arial" w:hAnsi="Arial"/>
          <w:sz w:val="16"/>
          <w:szCs w:val="16"/>
        </w:rPr>
        <w:t xml:space="preserve">* Forest Fire Management Victoria (FFMVic) – is the organisation that delivers services to achieve DELWP’s legislated responsibilities.  It consists of specialist staff from DELWP, Parks Victoria, Melbourne Water and </w:t>
      </w:r>
      <w:proofErr w:type="spellStart"/>
      <w:r w:rsidRPr="6ADDA383">
        <w:rPr>
          <w:rFonts w:ascii="Arial" w:eastAsia="Arial" w:hAnsi="Arial"/>
          <w:sz w:val="16"/>
          <w:szCs w:val="16"/>
        </w:rPr>
        <w:t>VicForests</w:t>
      </w:r>
      <w:proofErr w:type="spellEnd"/>
      <w:r w:rsidRPr="6ADDA383">
        <w:rPr>
          <w:rFonts w:ascii="Arial" w:eastAsia="Arial" w:hAnsi="Arial"/>
          <w:sz w:val="16"/>
          <w:szCs w:val="16"/>
        </w:rPr>
        <w:t xml:space="preserve">. </w:t>
      </w:r>
      <w:r w:rsidR="7016009E">
        <w:br/>
      </w:r>
    </w:p>
    <w:p w14:paraId="2A3E40D1" w14:textId="77777777" w:rsidR="00BF0FFA" w:rsidRPr="009958A4" w:rsidRDefault="00BF0FFA" w:rsidP="722DF2AC">
      <w:pPr>
        <w:pStyle w:val="Body"/>
        <w:rPr>
          <w:lang w:eastAsia="en-AU"/>
        </w:rPr>
        <w:sectPr w:rsidR="00BF0FFA" w:rsidRPr="009958A4" w:rsidSect="00052F01">
          <w:headerReference w:type="even" r:id="rId34"/>
          <w:headerReference w:type="default" r:id="rId35"/>
          <w:footerReference w:type="even" r:id="rId36"/>
          <w:footerReference w:type="default" r:id="rId37"/>
          <w:headerReference w:type="first" r:id="rId38"/>
          <w:footerReference w:type="first" r:id="rId39"/>
          <w:pgSz w:w="11907" w:h="16840" w:code="9"/>
          <w:pgMar w:top="2268" w:right="1134" w:bottom="1134" w:left="899" w:header="284" w:footer="284" w:gutter="0"/>
          <w:cols w:space="284"/>
          <w:titlePg/>
          <w:docGrid w:linePitch="360"/>
        </w:sectPr>
      </w:pPr>
    </w:p>
    <w:p w14:paraId="31494EC5" w14:textId="5A4B04FC" w:rsidR="00BF0FFA" w:rsidRPr="00745294" w:rsidRDefault="000E0BB1" w:rsidP="00BF0FFA">
      <w:pPr>
        <w:pStyle w:val="Heading1"/>
      </w:pPr>
      <w:bookmarkStart w:id="5" w:name="_Toc84573541"/>
      <w:r>
        <w:lastRenderedPageBreak/>
        <w:t>Joint Fuel Management Program</w:t>
      </w:r>
      <w:bookmarkEnd w:id="5"/>
    </w:p>
    <w:p w14:paraId="12311C98" w14:textId="78E5F773" w:rsidR="00951FD4" w:rsidRDefault="00782EB1" w:rsidP="00F77B15">
      <w:pPr>
        <w:pStyle w:val="Body"/>
        <w:rPr>
          <w:rFonts w:asciiTheme="minorHAnsi" w:eastAsiaTheme="minorEastAsia" w:hAnsiTheme="minorHAnsi" w:cstheme="minorBidi"/>
        </w:rPr>
      </w:pPr>
      <w:bookmarkStart w:id="6" w:name="_Purpose"/>
      <w:bookmarkEnd w:id="6"/>
      <w:r w:rsidRPr="00F77B15">
        <w:t xml:space="preserve">This </w:t>
      </w:r>
      <w:r w:rsidRPr="00F77B15">
        <w:rPr>
          <w:rFonts w:eastAsiaTheme="minorEastAsia"/>
        </w:rPr>
        <w:t xml:space="preserve">Joint Fuel Management Program (JFMP) </w:t>
      </w:r>
      <w:r w:rsidRPr="00F77B15">
        <w:t xml:space="preserve">lists </w:t>
      </w:r>
      <w:r w:rsidR="00527FDA" w:rsidRPr="00F77B15">
        <w:rPr>
          <w:rFonts w:eastAsiaTheme="minorEastAsia"/>
        </w:rPr>
        <w:t xml:space="preserve">fuel management </w:t>
      </w:r>
      <w:r w:rsidR="00527FDA" w:rsidRPr="00F77B15">
        <w:t xml:space="preserve">activities </w:t>
      </w:r>
      <w:r w:rsidRPr="00F77B15">
        <w:t xml:space="preserve">in the </w:t>
      </w:r>
      <w:r w:rsidR="002D6FAA">
        <w:t>Barwon South West</w:t>
      </w:r>
      <w:r w:rsidR="004F3AD7" w:rsidRPr="00F77B15">
        <w:t xml:space="preserve"> </w:t>
      </w:r>
      <w:r w:rsidR="00C42C7A" w:rsidRPr="00F77B15">
        <w:t>DELWP</w:t>
      </w:r>
      <w:r w:rsidRPr="00B11926">
        <w:t xml:space="preserve"> Region and</w:t>
      </w:r>
      <w:r>
        <w:t xml:space="preserve"> the</w:t>
      </w:r>
      <w:r w:rsidR="004F3AD7">
        <w:t xml:space="preserve"> </w:t>
      </w:r>
      <w:r w:rsidR="002D6FAA">
        <w:t>South West</w:t>
      </w:r>
      <w:r w:rsidR="004F3AD7">
        <w:t xml:space="preserve"> </w:t>
      </w:r>
      <w:r w:rsidRPr="00B11926">
        <w:t>CFA Region</w:t>
      </w:r>
      <w:r>
        <w:t xml:space="preserve"> only. </w:t>
      </w:r>
    </w:p>
    <w:p w14:paraId="0BCAE1D6" w14:textId="0A2F2A90" w:rsidR="00F857AF" w:rsidRPr="00F77B15" w:rsidRDefault="00782EB1" w:rsidP="00F77B15">
      <w:pPr>
        <w:pStyle w:val="Body"/>
        <w:rPr>
          <w:rFonts w:eastAsiaTheme="minorEastAsia"/>
        </w:rPr>
      </w:pPr>
      <w:r w:rsidRPr="002D6FAA">
        <w:t>It</w:t>
      </w:r>
      <w:r w:rsidRPr="002D6FAA">
        <w:rPr>
          <w:rFonts w:eastAsia="Arial"/>
        </w:rPr>
        <w:t xml:space="preserve"> covers </w:t>
      </w:r>
      <w:r w:rsidR="002D6FAA" w:rsidRPr="002D6FAA">
        <w:rPr>
          <w:rFonts w:eastAsia="Arial"/>
        </w:rPr>
        <w:t>Far South West and Otway</w:t>
      </w:r>
      <w:r w:rsidRPr="002D6FAA">
        <w:t xml:space="preserve"> </w:t>
      </w:r>
      <w:r w:rsidRPr="002D6FAA">
        <w:rPr>
          <w:rFonts w:eastAsia="Arial"/>
        </w:rPr>
        <w:t>DELWP Districts</w:t>
      </w:r>
      <w:r w:rsidRPr="002D6FAA">
        <w:t xml:space="preserve"> </w:t>
      </w:r>
      <w:r w:rsidRPr="002D6FAA">
        <w:rPr>
          <w:rFonts w:eastAsia="Arial"/>
        </w:rPr>
        <w:t xml:space="preserve">and CFA Districts </w:t>
      </w:r>
      <w:r w:rsidR="002D6FAA" w:rsidRPr="002D6FAA">
        <w:rPr>
          <w:rFonts w:eastAsia="Arial"/>
        </w:rPr>
        <w:t>4</w:t>
      </w:r>
      <w:r w:rsidR="004F3AD7" w:rsidRPr="002D6FAA">
        <w:rPr>
          <w:rFonts w:eastAsia="Arial"/>
        </w:rPr>
        <w:t xml:space="preserve">, </w:t>
      </w:r>
      <w:r w:rsidR="002D6FAA" w:rsidRPr="002D6FAA">
        <w:rPr>
          <w:rFonts w:eastAsia="Arial"/>
        </w:rPr>
        <w:t>5, 6</w:t>
      </w:r>
      <w:r w:rsidRPr="002D6FAA">
        <w:t xml:space="preserve"> </w:t>
      </w:r>
      <w:r w:rsidRPr="002D6FAA">
        <w:rPr>
          <w:rFonts w:eastAsia="Arial"/>
        </w:rPr>
        <w:t xml:space="preserve">and </w:t>
      </w:r>
      <w:r w:rsidR="002D6FAA" w:rsidRPr="002D6FAA">
        <w:rPr>
          <w:rFonts w:eastAsia="Arial"/>
        </w:rPr>
        <w:t>7</w:t>
      </w:r>
      <w:r w:rsidR="004F3AD7" w:rsidRPr="002D6FAA">
        <w:rPr>
          <w:rFonts w:eastAsia="Arial"/>
        </w:rPr>
        <w:t xml:space="preserve"> </w:t>
      </w:r>
      <w:r w:rsidRPr="002D6FAA">
        <w:rPr>
          <w:rFonts w:eastAsia="Arial"/>
        </w:rPr>
        <w:t>(Map 1).</w:t>
      </w:r>
    </w:p>
    <w:p w14:paraId="6888D567" w14:textId="6AACDF45" w:rsidR="00782EB1" w:rsidRPr="00782EB1" w:rsidRDefault="00595EAB" w:rsidP="008D5D6C">
      <w:pPr>
        <w:pStyle w:val="Body"/>
      </w:pPr>
      <w:r w:rsidRPr="6ADDA383">
        <w:rPr>
          <w:rFonts w:eastAsiaTheme="minorEastAsia" w:cstheme="minorBidi"/>
        </w:rPr>
        <w:t xml:space="preserve">The schedules contained within this </w:t>
      </w:r>
      <w:r>
        <w:t xml:space="preserve">document </w:t>
      </w:r>
      <w:r w:rsidRPr="6ADDA383">
        <w:rPr>
          <w:rFonts w:eastAsiaTheme="minorEastAsia" w:cstheme="minorBidi"/>
        </w:rPr>
        <w:t xml:space="preserve">set out where and when activities are planned to occur for the period </w:t>
      </w:r>
      <w:r>
        <w:rPr>
          <w:rFonts w:eastAsiaTheme="minorEastAsia" w:cstheme="minorBidi"/>
        </w:rPr>
        <w:t xml:space="preserve">from </w:t>
      </w:r>
      <w:r w:rsidRPr="6ADDA383">
        <w:rPr>
          <w:rFonts w:eastAsiaTheme="minorEastAsia" w:cstheme="minorBidi"/>
        </w:rPr>
        <w:t>20</w:t>
      </w:r>
      <w:r>
        <w:rPr>
          <w:rFonts w:eastAsiaTheme="minorEastAsia" w:cstheme="minorBidi"/>
        </w:rPr>
        <w:t>2</w:t>
      </w:r>
      <w:r w:rsidR="002D6FAA">
        <w:rPr>
          <w:rFonts w:eastAsiaTheme="minorEastAsia" w:cstheme="minorBidi"/>
        </w:rPr>
        <w:t>1</w:t>
      </w:r>
      <w:r w:rsidR="007B2FC2">
        <w:rPr>
          <w:rFonts w:eastAsiaTheme="minorEastAsia" w:cstheme="minorBidi"/>
        </w:rPr>
        <w:t>/2</w:t>
      </w:r>
      <w:r w:rsidR="002D6FAA">
        <w:rPr>
          <w:rFonts w:eastAsiaTheme="minorEastAsia" w:cstheme="minorBidi"/>
        </w:rPr>
        <w:t>2</w:t>
      </w:r>
      <w:r w:rsidRPr="6ADDA383">
        <w:rPr>
          <w:rFonts w:eastAsiaTheme="minorEastAsia" w:cstheme="minorBidi"/>
        </w:rPr>
        <w:t xml:space="preserve"> to 20</w:t>
      </w:r>
      <w:r w:rsidR="007B2FC2">
        <w:rPr>
          <w:rFonts w:eastAsiaTheme="minorEastAsia" w:cstheme="minorBidi"/>
        </w:rPr>
        <w:t>2</w:t>
      </w:r>
      <w:r w:rsidR="002D6FAA">
        <w:rPr>
          <w:rFonts w:eastAsiaTheme="minorEastAsia" w:cstheme="minorBidi"/>
        </w:rPr>
        <w:t>3</w:t>
      </w:r>
      <w:r w:rsidR="007B2FC2">
        <w:rPr>
          <w:rFonts w:eastAsiaTheme="minorEastAsia" w:cstheme="minorBidi"/>
        </w:rPr>
        <w:t>/2</w:t>
      </w:r>
      <w:r w:rsidR="002D6FAA">
        <w:rPr>
          <w:rFonts w:eastAsiaTheme="minorEastAsia" w:cstheme="minorBidi"/>
        </w:rPr>
        <w:t>4</w:t>
      </w:r>
      <w:r w:rsidRPr="6ADDA383">
        <w:rPr>
          <w:rFonts w:eastAsiaTheme="minorEastAsia" w:cstheme="minorBidi"/>
        </w:rPr>
        <w:t>.</w:t>
      </w:r>
      <w:r w:rsidR="0008327F">
        <w:rPr>
          <w:rFonts w:eastAsiaTheme="minorEastAsia" w:cstheme="minorBidi"/>
        </w:rPr>
        <w:t xml:space="preserve"> </w:t>
      </w:r>
      <w:r w:rsidR="00DC700C">
        <w:rPr>
          <w:rFonts w:eastAsiaTheme="minorEastAsia" w:cstheme="minorBidi"/>
        </w:rPr>
        <w:t>The planned a</w:t>
      </w:r>
      <w:r w:rsidR="0008327F">
        <w:rPr>
          <w:rFonts w:eastAsiaTheme="minorEastAsia" w:cstheme="minorBidi"/>
        </w:rPr>
        <w:t>ctivities are listed by Lead Agency.</w:t>
      </w:r>
    </w:p>
    <w:p w14:paraId="21E84742" w14:textId="60683ED8" w:rsidR="001254C9" w:rsidRDefault="5D2AF8EA" w:rsidP="008D5D6C">
      <w:pPr>
        <w:pStyle w:val="Body"/>
        <w:rPr>
          <w:rStyle w:val="Hyperlink"/>
        </w:rPr>
      </w:pPr>
      <w:r>
        <w:t>To view all</w:t>
      </w:r>
      <w:r w:rsidRPr="53ECBD5C">
        <w:rPr>
          <w:rFonts w:eastAsia="Arial"/>
        </w:rPr>
        <w:t xml:space="preserve"> fuel management works in your area, the </w:t>
      </w:r>
      <w:r w:rsidR="00507CBE" w:rsidRPr="53ECBD5C">
        <w:rPr>
          <w:rFonts w:eastAsia="Arial"/>
        </w:rPr>
        <w:t>state-wide</w:t>
      </w:r>
      <w:r w:rsidRPr="53ECBD5C">
        <w:rPr>
          <w:rFonts w:eastAsia="Arial"/>
        </w:rPr>
        <w:t xml:space="preserve"> Joint Fuel Management Program </w:t>
      </w:r>
      <w:r w:rsidR="6CFB17EB" w:rsidRPr="53ECBD5C">
        <w:rPr>
          <w:rFonts w:eastAsia="Arial"/>
        </w:rPr>
        <w:t xml:space="preserve">map </w:t>
      </w:r>
      <w:r w:rsidRPr="53ECBD5C">
        <w:rPr>
          <w:rFonts w:eastAsia="Arial"/>
        </w:rPr>
        <w:t xml:space="preserve">can be viewed at </w:t>
      </w:r>
      <w:hyperlink r:id="rId40">
        <w:r w:rsidR="5A2E37A6" w:rsidRPr="53ECBD5C">
          <w:rPr>
            <w:rStyle w:val="Hyperlink"/>
          </w:rPr>
          <w:t>http://www.ffm.vic.gov.au/jfmp</w:t>
        </w:r>
      </w:hyperlink>
      <w:r w:rsidR="090A4736" w:rsidRPr="53ECBD5C">
        <w:rPr>
          <w:rStyle w:val="Hyperlink"/>
        </w:rPr>
        <w:t>.</w:t>
      </w:r>
    </w:p>
    <w:p w14:paraId="7A91D81D" w14:textId="2963A42F" w:rsidR="53ECBD5C" w:rsidRDefault="53ECBD5C" w:rsidP="53ECBD5C">
      <w:pPr>
        <w:pStyle w:val="Body"/>
        <w:rPr>
          <w:rFonts w:asciiTheme="minorHAnsi" w:eastAsiaTheme="minorEastAsia" w:hAnsiTheme="minorHAnsi" w:cstheme="minorBidi"/>
        </w:rPr>
      </w:pPr>
    </w:p>
    <w:p w14:paraId="1B8F5DBD" w14:textId="3F7578B5" w:rsidR="7DA6DE67" w:rsidRPr="008C71B4" w:rsidRDefault="7DA6DE67" w:rsidP="53ECBD5C">
      <w:pPr>
        <w:pStyle w:val="Body"/>
        <w:spacing w:after="160"/>
        <w:rPr>
          <w:rFonts w:eastAsia="Calibri" w:cs="Calibri"/>
        </w:rPr>
      </w:pPr>
      <w:r w:rsidRPr="008C71B4">
        <w:rPr>
          <w:rFonts w:eastAsia="Calibri" w:cs="Calibri"/>
        </w:rPr>
        <w:t>This d</w:t>
      </w:r>
      <w:r w:rsidR="3A594EE7" w:rsidRPr="008C71B4">
        <w:rPr>
          <w:rFonts w:eastAsia="Calibri" w:cs="Calibri"/>
        </w:rPr>
        <w:t>ocument</w:t>
      </w:r>
      <w:r w:rsidRPr="008C71B4">
        <w:rPr>
          <w:rFonts w:eastAsia="Calibri" w:cs="Calibri"/>
        </w:rPr>
        <w:t xml:space="preserve"> contains</w:t>
      </w:r>
      <w:r w:rsidR="03E4F891" w:rsidRPr="008C71B4">
        <w:rPr>
          <w:rFonts w:eastAsia="Calibri" w:cs="Calibri"/>
        </w:rPr>
        <w:t xml:space="preserve"> details about</w:t>
      </w:r>
      <w:r w:rsidRPr="008C71B4">
        <w:rPr>
          <w:rFonts w:eastAsia="Calibri" w:cs="Calibri"/>
        </w:rPr>
        <w:t xml:space="preserve"> the following</w:t>
      </w:r>
      <w:r w:rsidR="65350F2A" w:rsidRPr="53ECBD5C">
        <w:rPr>
          <w:rFonts w:eastAsia="Calibri" w:cs="Calibri"/>
        </w:rPr>
        <w:t xml:space="preserve"> planned</w:t>
      </w:r>
      <w:r w:rsidRPr="008C71B4">
        <w:rPr>
          <w:rFonts w:eastAsia="Calibri" w:cs="Calibri"/>
        </w:rPr>
        <w:t xml:space="preserve"> </w:t>
      </w:r>
      <w:r w:rsidR="3EB69F5C" w:rsidRPr="53ECBD5C">
        <w:rPr>
          <w:rFonts w:eastAsia="Calibri" w:cs="Calibri"/>
        </w:rPr>
        <w:t>activities</w:t>
      </w:r>
      <w:r w:rsidRPr="008C71B4">
        <w:rPr>
          <w:rFonts w:eastAsia="Calibri" w:cs="Calibri"/>
        </w:rPr>
        <w:t>:</w:t>
      </w:r>
    </w:p>
    <w:p w14:paraId="5A851764" w14:textId="7E918D72" w:rsidR="00BF0FFA" w:rsidRPr="00F77B15" w:rsidRDefault="6ADDA383" w:rsidP="00F77B15">
      <w:pPr>
        <w:pStyle w:val="Body"/>
        <w:rPr>
          <w:rFonts w:eastAsiaTheme="minorEastAsia"/>
        </w:rPr>
      </w:pPr>
      <w:r w:rsidRPr="00F77B15">
        <w:rPr>
          <w:rFonts w:eastAsiaTheme="minorEastAsia"/>
          <w:b/>
          <w:bCs/>
        </w:rPr>
        <w:t>Planned Burns</w:t>
      </w:r>
      <w:r w:rsidR="005C7D28" w:rsidRPr="00F77B15">
        <w:rPr>
          <w:rFonts w:eastAsiaTheme="minorEastAsia"/>
          <w:b/>
          <w:bCs/>
        </w:rPr>
        <w:t xml:space="preserve"> -</w:t>
      </w:r>
      <w:r w:rsidR="005C7D28" w:rsidRPr="00F77B15">
        <w:rPr>
          <w:rFonts w:eastAsiaTheme="minorEastAsia"/>
        </w:rPr>
        <w:t xml:space="preserve"> </w:t>
      </w:r>
      <w:r w:rsidR="00267EC3" w:rsidRPr="00F77B15">
        <w:rPr>
          <w:rFonts w:eastAsiaTheme="minorEastAsia"/>
        </w:rPr>
        <w:t>f</w:t>
      </w:r>
      <w:r w:rsidRPr="00F77B15">
        <w:rPr>
          <w:rFonts w:eastAsiaTheme="minorEastAsia"/>
        </w:rPr>
        <w:t xml:space="preserve">uel </w:t>
      </w:r>
      <w:r w:rsidR="00267EC3" w:rsidRPr="00F77B15">
        <w:rPr>
          <w:rFonts w:eastAsiaTheme="minorEastAsia"/>
        </w:rPr>
        <w:t>r</w:t>
      </w:r>
      <w:r w:rsidRPr="00F77B15">
        <w:rPr>
          <w:rFonts w:eastAsiaTheme="minorEastAsia"/>
        </w:rPr>
        <w:t xml:space="preserve">eduction, </w:t>
      </w:r>
      <w:r w:rsidR="00267EC3" w:rsidRPr="00F77B15">
        <w:rPr>
          <w:rFonts w:eastAsiaTheme="minorEastAsia"/>
        </w:rPr>
        <w:t>e</w:t>
      </w:r>
      <w:r w:rsidRPr="00F77B15">
        <w:rPr>
          <w:rFonts w:eastAsiaTheme="minorEastAsia"/>
        </w:rPr>
        <w:t>cological</w:t>
      </w:r>
      <w:r w:rsidR="00EE6256">
        <w:rPr>
          <w:rFonts w:eastAsiaTheme="minorEastAsia"/>
        </w:rPr>
        <w:t xml:space="preserve"> </w:t>
      </w:r>
      <w:r w:rsidRPr="00F77B15">
        <w:rPr>
          <w:rFonts w:eastAsiaTheme="minorEastAsia"/>
        </w:rPr>
        <w:t>and other planned burns by indicative year for the three-year period</w:t>
      </w:r>
      <w:r w:rsidR="00F671CD" w:rsidRPr="00F77B15">
        <w:rPr>
          <w:rFonts w:eastAsiaTheme="minorEastAsia"/>
        </w:rPr>
        <w:t>.</w:t>
      </w:r>
    </w:p>
    <w:p w14:paraId="3EDF46AC" w14:textId="2C024B82" w:rsidR="00BF0FFA" w:rsidRDefault="6ADDA383" w:rsidP="00F77B15">
      <w:pPr>
        <w:pStyle w:val="Body"/>
        <w:rPr>
          <w:rFonts w:eastAsiaTheme="minorEastAsia"/>
        </w:rPr>
      </w:pPr>
      <w:r w:rsidRPr="00F77B15">
        <w:rPr>
          <w:rFonts w:eastAsiaTheme="minorEastAsia"/>
          <w:b/>
          <w:bCs/>
        </w:rPr>
        <w:t>Non-Burn</w:t>
      </w:r>
      <w:r w:rsidR="00BF3654" w:rsidRPr="00F77B15">
        <w:rPr>
          <w:rFonts w:eastAsiaTheme="minorEastAsia"/>
          <w:b/>
          <w:bCs/>
        </w:rPr>
        <w:t>ing</w:t>
      </w:r>
      <w:r w:rsidRPr="00F77B15">
        <w:rPr>
          <w:rFonts w:eastAsiaTheme="minorEastAsia"/>
          <w:b/>
          <w:bCs/>
        </w:rPr>
        <w:t xml:space="preserve"> Fuel Treatments</w:t>
      </w:r>
      <w:r w:rsidR="005C7D28" w:rsidRPr="00F77B15">
        <w:rPr>
          <w:rFonts w:eastAsiaTheme="minorEastAsia"/>
        </w:rPr>
        <w:t xml:space="preserve"> - </w:t>
      </w:r>
      <w:r w:rsidRPr="00F77B15">
        <w:rPr>
          <w:rFonts w:eastAsiaTheme="minorEastAsia"/>
        </w:rPr>
        <w:t>the</w:t>
      </w:r>
      <w:r w:rsidR="00921226" w:rsidRPr="00F77B15">
        <w:rPr>
          <w:rFonts w:eastAsiaTheme="minorEastAsia"/>
        </w:rPr>
        <w:t xml:space="preserve"> </w:t>
      </w:r>
      <w:r w:rsidRPr="00F77B15">
        <w:rPr>
          <w:rFonts w:eastAsiaTheme="minorEastAsia"/>
        </w:rPr>
        <w:t>program</w:t>
      </w:r>
      <w:r w:rsidR="001239AF" w:rsidRPr="00F77B15">
        <w:rPr>
          <w:rFonts w:eastAsiaTheme="minorEastAsia"/>
        </w:rPr>
        <w:t xml:space="preserve"> of works</w:t>
      </w:r>
      <w:r w:rsidRPr="00F77B15">
        <w:rPr>
          <w:rFonts w:eastAsiaTheme="minorEastAsia"/>
        </w:rPr>
        <w:t xml:space="preserve"> that uses methods other than burning to achieve fuel management objectives.</w:t>
      </w:r>
    </w:p>
    <w:p w14:paraId="6F178E4B" w14:textId="19081447" w:rsidR="00F77B15" w:rsidRPr="00F77B15" w:rsidRDefault="00F77B15" w:rsidP="00F77B15">
      <w:pPr>
        <w:pStyle w:val="Body"/>
        <w:rPr>
          <w:rFonts w:eastAsiaTheme="minorEastAsia"/>
        </w:rPr>
      </w:pPr>
      <w:r w:rsidRPr="00F77B15">
        <w:rPr>
          <w:rFonts w:eastAsiaTheme="minorEastAsia"/>
          <w:b/>
          <w:bCs/>
        </w:rPr>
        <w:t>Strategic Fuel Breaks</w:t>
      </w:r>
      <w:r>
        <w:rPr>
          <w:rFonts w:eastAsiaTheme="minorEastAsia"/>
        </w:rPr>
        <w:t xml:space="preserve"> - </w:t>
      </w:r>
      <w:r w:rsidR="00195F29" w:rsidRPr="004002AF">
        <w:rPr>
          <w:rFonts w:eastAsiaTheme="minorEastAsia"/>
        </w:rPr>
        <w:t>a strip of land where vegetation has been permanently modified to reduce the rate of spread and intensity of fire for the direct protection of assets and/or assist fire control.  They can also assist in the safe delivery of planned burns.</w:t>
      </w:r>
    </w:p>
    <w:p w14:paraId="5906293E" w14:textId="4848C7D4" w:rsidR="00C50FA4" w:rsidRPr="00F77B15" w:rsidRDefault="003957D4" w:rsidP="00F77B15">
      <w:pPr>
        <w:pStyle w:val="Body"/>
        <w:rPr>
          <w:rFonts w:eastAsiaTheme="minorEastAsia"/>
        </w:rPr>
      </w:pPr>
      <w:r w:rsidRPr="00F77B15">
        <w:rPr>
          <w:rFonts w:eastAsiaTheme="minorEastAsia"/>
          <w:b/>
          <w:bCs/>
        </w:rPr>
        <w:t>F</w:t>
      </w:r>
      <w:r w:rsidR="00DC0EB2" w:rsidRPr="00F77B15">
        <w:rPr>
          <w:rFonts w:eastAsiaTheme="minorEastAsia"/>
          <w:b/>
          <w:bCs/>
        </w:rPr>
        <w:t>i</w:t>
      </w:r>
      <w:r w:rsidR="005642ED" w:rsidRPr="00F77B15">
        <w:rPr>
          <w:rFonts w:eastAsiaTheme="minorEastAsia"/>
          <w:b/>
          <w:bCs/>
        </w:rPr>
        <w:t xml:space="preserve">re season </w:t>
      </w:r>
      <w:r w:rsidR="00DC0EB2" w:rsidRPr="00F77B15">
        <w:rPr>
          <w:rFonts w:eastAsiaTheme="minorEastAsia"/>
          <w:b/>
          <w:bCs/>
        </w:rPr>
        <w:t>preparation</w:t>
      </w:r>
      <w:r w:rsidR="00F642D3" w:rsidRPr="00F77B15">
        <w:rPr>
          <w:rFonts w:eastAsiaTheme="minorEastAsia"/>
          <w:b/>
          <w:bCs/>
        </w:rPr>
        <w:t xml:space="preserve"> </w:t>
      </w:r>
      <w:r w:rsidR="005642ED" w:rsidRPr="00F77B15">
        <w:rPr>
          <w:rFonts w:eastAsiaTheme="minorEastAsia"/>
          <w:b/>
          <w:bCs/>
        </w:rPr>
        <w:t>works</w:t>
      </w:r>
      <w:r w:rsidR="005642ED" w:rsidRPr="00F77B15">
        <w:rPr>
          <w:rFonts w:eastAsiaTheme="minorEastAsia"/>
        </w:rPr>
        <w:t xml:space="preserve"> </w:t>
      </w:r>
      <w:r w:rsidR="00F50695" w:rsidRPr="00F77B15">
        <w:rPr>
          <w:rFonts w:eastAsiaTheme="minorEastAsia"/>
        </w:rPr>
        <w:t>–</w:t>
      </w:r>
      <w:r w:rsidR="00DC0EB2" w:rsidRPr="00F77B15">
        <w:rPr>
          <w:rFonts w:eastAsiaTheme="minorEastAsia"/>
        </w:rPr>
        <w:t xml:space="preserve"> </w:t>
      </w:r>
      <w:r w:rsidR="00F50695" w:rsidRPr="00F77B15">
        <w:rPr>
          <w:rFonts w:eastAsiaTheme="minorEastAsia"/>
        </w:rPr>
        <w:t xml:space="preserve">works </w:t>
      </w:r>
      <w:r w:rsidR="005642ED" w:rsidRPr="00F77B15">
        <w:rPr>
          <w:rFonts w:eastAsiaTheme="minorEastAsia"/>
        </w:rPr>
        <w:t xml:space="preserve">done </w:t>
      </w:r>
      <w:r w:rsidR="00F50695" w:rsidRPr="00F77B15">
        <w:rPr>
          <w:rFonts w:eastAsiaTheme="minorEastAsia"/>
        </w:rPr>
        <w:t xml:space="preserve">prior to the fire season, to ensure infrastructure </w:t>
      </w:r>
      <w:r w:rsidR="00451465" w:rsidRPr="00F77B15">
        <w:rPr>
          <w:rFonts w:eastAsiaTheme="minorEastAsia"/>
        </w:rPr>
        <w:t>used in fire detection and suppression are ready for use.</w:t>
      </w:r>
    </w:p>
    <w:p w14:paraId="25928BBD" w14:textId="6B9751B5" w:rsidR="00C50FA4" w:rsidRPr="00F77B15" w:rsidRDefault="00C50FA4" w:rsidP="00F77B15">
      <w:pPr>
        <w:pStyle w:val="Body"/>
        <w:rPr>
          <w:rFonts w:eastAsiaTheme="minorEastAsia"/>
        </w:rPr>
      </w:pPr>
      <w:r w:rsidRPr="00F77B15">
        <w:rPr>
          <w:rFonts w:eastAsiaTheme="minorEastAsia"/>
          <w:b/>
          <w:bCs/>
        </w:rPr>
        <w:t>Cultural burning</w:t>
      </w:r>
      <w:r w:rsidRPr="00F77B15">
        <w:rPr>
          <w:rFonts w:eastAsiaTheme="minorEastAsia"/>
        </w:rPr>
        <w:t xml:space="preserve"> – planned burns led</w:t>
      </w:r>
      <w:r w:rsidR="009A1DDC" w:rsidRPr="00F77B15">
        <w:rPr>
          <w:rFonts w:eastAsiaTheme="minorEastAsia"/>
        </w:rPr>
        <w:t xml:space="preserve"> by Traditional Owners </w:t>
      </w:r>
      <w:r w:rsidR="003957D4" w:rsidRPr="00F77B15">
        <w:rPr>
          <w:rFonts w:eastAsiaTheme="minorEastAsia"/>
        </w:rPr>
        <w:t>on their</w:t>
      </w:r>
      <w:r w:rsidR="009A1DDC" w:rsidRPr="00F77B15">
        <w:rPr>
          <w:rFonts w:eastAsiaTheme="minorEastAsia"/>
        </w:rPr>
        <w:t xml:space="preserve"> Country </w:t>
      </w:r>
      <w:r w:rsidR="00451EFD" w:rsidRPr="00F77B15">
        <w:rPr>
          <w:rFonts w:eastAsiaTheme="minorEastAsia"/>
        </w:rPr>
        <w:t>using fire for a number of purposes</w:t>
      </w:r>
      <w:r w:rsidR="003957D4" w:rsidRPr="00F77B15">
        <w:rPr>
          <w:rFonts w:eastAsiaTheme="minorEastAsia"/>
        </w:rPr>
        <w:t>.</w:t>
      </w:r>
    </w:p>
    <w:p w14:paraId="683BB935" w14:textId="407757E0" w:rsidR="00426BE9" w:rsidRPr="00F77B15" w:rsidRDefault="00951FD4" w:rsidP="00F77B15">
      <w:pPr>
        <w:pStyle w:val="Body"/>
      </w:pPr>
      <w:r w:rsidRPr="00F77B15">
        <w:t>It is important to note that the ability to carry out planned activities is dependent on seasonal and local weather conditions. To allow for this, planned burns from the second and third years of the program may be brought forward to the current year to replace a burn planned for the first year.</w:t>
      </w:r>
    </w:p>
    <w:p w14:paraId="126B2DFD" w14:textId="693D2AA7" w:rsidR="000C051B" w:rsidRDefault="00407CAA" w:rsidP="000C051B">
      <w:pPr>
        <w:pStyle w:val="TblHd"/>
        <w:rPr>
          <w:rFonts w:eastAsia="Arial"/>
        </w:rPr>
      </w:pPr>
      <w:r>
        <w:rPr>
          <w:rFonts w:eastAsia="Arial"/>
        </w:rPr>
        <w:t xml:space="preserve">Map </w:t>
      </w:r>
      <w:r w:rsidR="000C051B">
        <w:rPr>
          <w:rFonts w:eastAsia="Arial"/>
        </w:rPr>
        <w:t xml:space="preserve">1:  </w:t>
      </w:r>
      <w:r w:rsidR="00921226">
        <w:rPr>
          <w:rFonts w:eastAsia="Arial"/>
        </w:rPr>
        <w:t>DELWP</w:t>
      </w:r>
      <w:r w:rsidR="000C051B">
        <w:rPr>
          <w:rFonts w:eastAsia="Arial"/>
        </w:rPr>
        <w:t xml:space="preserve"> and CFA Districts included </w:t>
      </w:r>
      <w:r w:rsidR="00ED0E3E">
        <w:rPr>
          <w:rFonts w:eastAsia="Arial"/>
        </w:rPr>
        <w:t>o</w:t>
      </w:r>
      <w:r w:rsidR="000C051B">
        <w:rPr>
          <w:rFonts w:eastAsia="Arial"/>
        </w:rPr>
        <w:t>n this J</w:t>
      </w:r>
      <w:r w:rsidR="00C84535">
        <w:rPr>
          <w:rFonts w:eastAsia="Arial"/>
        </w:rPr>
        <w:t xml:space="preserve">oint </w:t>
      </w:r>
      <w:r w:rsidR="000C051B">
        <w:rPr>
          <w:rFonts w:eastAsia="Arial"/>
        </w:rPr>
        <w:t>F</w:t>
      </w:r>
      <w:r w:rsidR="00C84535">
        <w:rPr>
          <w:rFonts w:eastAsia="Arial"/>
        </w:rPr>
        <w:t xml:space="preserve">uel </w:t>
      </w:r>
      <w:r w:rsidR="000C051B">
        <w:rPr>
          <w:rFonts w:eastAsia="Arial"/>
        </w:rPr>
        <w:t>M</w:t>
      </w:r>
      <w:r w:rsidR="00C84535">
        <w:rPr>
          <w:rFonts w:eastAsia="Arial"/>
        </w:rPr>
        <w:t xml:space="preserve">anagement </w:t>
      </w:r>
      <w:r w:rsidR="000C051B">
        <w:rPr>
          <w:rFonts w:eastAsia="Arial"/>
        </w:rPr>
        <w:t>P</w:t>
      </w:r>
      <w:r w:rsidR="00C84535">
        <w:rPr>
          <w:rFonts w:eastAsia="Arial"/>
        </w:rPr>
        <w:t>rogram</w:t>
      </w:r>
    </w:p>
    <w:p w14:paraId="3F7EA9BA" w14:textId="77777777" w:rsidR="00136110" w:rsidRDefault="00136110" w:rsidP="00136110">
      <w:pPr>
        <w:pStyle w:val="TblHd"/>
        <w:rPr>
          <w:rFonts w:eastAsia="Arial"/>
          <w:b w:val="0"/>
        </w:rPr>
      </w:pPr>
      <w:r>
        <w:rPr>
          <w:rFonts w:eastAsia="Arial"/>
          <w:b w:val="0"/>
        </w:rPr>
        <w:t>Note: CFA Districts 15/16/17 and DELWP Districts Wimmera and Midlands have a small overlap in to the Barwon South West Region, fuel treatments in these CFA/DELWP Districts are captured in the Grampians Region or Midlands Region JFMP.</w:t>
      </w:r>
    </w:p>
    <w:p w14:paraId="6A9A323D" w14:textId="77777777" w:rsidR="00136110" w:rsidRDefault="00136110" w:rsidP="000C051B">
      <w:pPr>
        <w:pStyle w:val="TblHd"/>
        <w:rPr>
          <w:rFonts w:eastAsia="Arial"/>
        </w:rPr>
      </w:pPr>
    </w:p>
    <w:p w14:paraId="6EBD969B" w14:textId="67C7BE12" w:rsidR="00AF546B" w:rsidRDefault="002D6FAA" w:rsidP="00CD6B4B">
      <w:pPr>
        <w:pStyle w:val="Body"/>
        <w:jc w:val="center"/>
        <w:rPr>
          <w:rFonts w:eastAsia="Arial"/>
        </w:rPr>
      </w:pPr>
      <w:r>
        <w:rPr>
          <w:rFonts w:eastAsia="Arial"/>
          <w:noProof/>
        </w:rPr>
        <w:lastRenderedPageBreak/>
        <w:drawing>
          <wp:inline distT="0" distB="0" distL="0" distR="0" wp14:anchorId="433D87F1" wp14:editId="3A9BB097">
            <wp:extent cx="4772025" cy="33028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37331" cy="3348098"/>
                    </a:xfrm>
                    <a:prstGeom prst="rect">
                      <a:avLst/>
                    </a:prstGeom>
                    <a:noFill/>
                  </pic:spPr>
                </pic:pic>
              </a:graphicData>
            </a:graphic>
          </wp:inline>
        </w:drawing>
      </w:r>
    </w:p>
    <w:p w14:paraId="0E8F7F3D" w14:textId="1DD167C2" w:rsidR="00FD2311" w:rsidRPr="00F77B15" w:rsidRDefault="6ADDA383" w:rsidP="00F77B15">
      <w:pPr>
        <w:pStyle w:val="Body"/>
        <w:rPr>
          <w:rFonts w:eastAsiaTheme="minorEastAsia"/>
        </w:rPr>
      </w:pPr>
      <w:r w:rsidRPr="00F77B15">
        <w:rPr>
          <w:rFonts w:eastAsiaTheme="minorEastAsia"/>
        </w:rPr>
        <w:t xml:space="preserve">The </w:t>
      </w:r>
      <w:r w:rsidR="00B65E8E" w:rsidRPr="00F77B15">
        <w:rPr>
          <w:rFonts w:eastAsiaTheme="minorEastAsia"/>
        </w:rPr>
        <w:t>JFMP</w:t>
      </w:r>
      <w:r w:rsidRPr="00F77B15">
        <w:rPr>
          <w:rFonts w:eastAsiaTheme="minorEastAsia"/>
        </w:rPr>
        <w:t xml:space="preserve"> is prepared and will be implemented in accordance with </w:t>
      </w:r>
      <w:r w:rsidR="00234852" w:rsidRPr="00F77B15">
        <w:rPr>
          <w:rFonts w:eastAsiaTheme="minorEastAsia"/>
        </w:rPr>
        <w:t xml:space="preserve">Safer Together: A new approach to reducing the risk of bushfire in Victoria, </w:t>
      </w:r>
      <w:r w:rsidRPr="00F77B15">
        <w:rPr>
          <w:rFonts w:eastAsiaTheme="minorEastAsia"/>
        </w:rPr>
        <w:t xml:space="preserve">the Code of Practice for Bushfire Management on Public Land 2012 </w:t>
      </w:r>
      <w:r w:rsidR="00EA2662">
        <w:rPr>
          <w:rFonts w:eastAsiaTheme="minorEastAsia"/>
        </w:rPr>
        <w:t xml:space="preserve">the Regional Bushfire Management Strategy </w:t>
      </w:r>
      <w:r w:rsidRPr="00F77B15">
        <w:rPr>
          <w:rFonts w:eastAsiaTheme="minorEastAsia"/>
        </w:rPr>
        <w:t>and relevant CFA and FFMVic Instructions, Manuals and Guidelines.</w:t>
      </w:r>
    </w:p>
    <w:p w14:paraId="75A5CF9B" w14:textId="77777777" w:rsidR="008C71B4" w:rsidRDefault="36E238D6" w:rsidP="53ECBD5C">
      <w:pPr>
        <w:pStyle w:val="Body"/>
        <w:rPr>
          <w:rFonts w:eastAsiaTheme="minorEastAsia"/>
        </w:rPr>
      </w:pPr>
      <w:r w:rsidRPr="53ECBD5C">
        <w:rPr>
          <w:rFonts w:eastAsiaTheme="minorEastAsia"/>
        </w:rPr>
        <w:t>Burns on public land associated with logging regeneration as well as small</w:t>
      </w:r>
      <w:r w:rsidR="41398D6F" w:rsidRPr="53ECBD5C">
        <w:rPr>
          <w:rFonts w:eastAsiaTheme="minorEastAsia"/>
        </w:rPr>
        <w:t xml:space="preserve"> </w:t>
      </w:r>
      <w:r w:rsidRPr="53ECBD5C">
        <w:rPr>
          <w:rFonts w:eastAsiaTheme="minorEastAsia"/>
        </w:rPr>
        <w:t xml:space="preserve">heap burns are not included in the </w:t>
      </w:r>
      <w:r w:rsidR="76AE96AA" w:rsidRPr="53ECBD5C">
        <w:rPr>
          <w:rFonts w:eastAsiaTheme="minorEastAsia"/>
        </w:rPr>
        <w:t>JFMP</w:t>
      </w:r>
      <w:r w:rsidRPr="53ECBD5C">
        <w:rPr>
          <w:rFonts w:eastAsiaTheme="minorEastAsia"/>
        </w:rPr>
        <w:t xml:space="preserve"> as they are approved as part of separate planning processes.</w:t>
      </w:r>
      <w:bookmarkStart w:id="7" w:name="_Objectives"/>
      <w:bookmarkStart w:id="8" w:name="_Toc482004211"/>
      <w:bookmarkStart w:id="9" w:name="_Toc523299962"/>
      <w:bookmarkEnd w:id="7"/>
    </w:p>
    <w:p w14:paraId="2E3E453D" w14:textId="301A784B" w:rsidR="00BF0FFA" w:rsidRDefault="00FD2311" w:rsidP="008C71B4">
      <w:pPr>
        <w:pStyle w:val="Heading1TopofPage"/>
        <w:framePr w:wrap="around"/>
        <w:ind w:left="0" w:firstLine="720"/>
      </w:pPr>
      <w:r>
        <w:lastRenderedPageBreak/>
        <w:br w:type="page"/>
      </w:r>
      <w:bookmarkStart w:id="10" w:name="_Toc84573542"/>
      <w:r w:rsidR="441464E5">
        <w:t xml:space="preserve">Our </w:t>
      </w:r>
      <w:r w:rsidR="7DA6DE67">
        <w:t>Objective</w:t>
      </w:r>
      <w:bookmarkEnd w:id="8"/>
      <w:bookmarkEnd w:id="9"/>
      <w:r w:rsidR="6DD43529">
        <w:t>s</w:t>
      </w:r>
      <w:bookmarkEnd w:id="10"/>
    </w:p>
    <w:p w14:paraId="48913453" w14:textId="5F4B4D35" w:rsidR="002560C1" w:rsidRPr="008C71B4" w:rsidRDefault="6ADDA383" w:rsidP="00597007">
      <w:pPr>
        <w:pStyle w:val="Body"/>
        <w:rPr>
          <w:rStyle w:val="normaltextrun"/>
        </w:rPr>
      </w:pPr>
      <w:r w:rsidRPr="008C71B4">
        <w:t>Th</w:t>
      </w:r>
      <w:r w:rsidR="005874E6" w:rsidRPr="008C71B4">
        <w:t>is</w:t>
      </w:r>
      <w:r w:rsidRPr="008C71B4">
        <w:t xml:space="preserve"> JFMP has been developed </w:t>
      </w:r>
      <w:bookmarkStart w:id="11" w:name="_DELWP’s_legislative_responsibilitie"/>
      <w:bookmarkStart w:id="12" w:name="_Code_of_Practice"/>
      <w:bookmarkStart w:id="13" w:name="_Burning_targets_and"/>
      <w:bookmarkEnd w:id="11"/>
      <w:bookmarkEnd w:id="12"/>
      <w:bookmarkEnd w:id="13"/>
      <w:r w:rsidR="002560C1" w:rsidRPr="008C71B4">
        <w:t xml:space="preserve">to </w:t>
      </w:r>
      <w:r w:rsidR="005B4B8D" w:rsidRPr="008C71B4">
        <w:rPr>
          <w:rStyle w:val="normaltextrun"/>
        </w:rPr>
        <w:t xml:space="preserve">implement strategies </w:t>
      </w:r>
      <w:r w:rsidR="00125D20" w:rsidRPr="008C71B4">
        <w:rPr>
          <w:rStyle w:val="normaltextrun"/>
        </w:rPr>
        <w:t>set out in the</w:t>
      </w:r>
      <w:r w:rsidR="004856BE" w:rsidRPr="008C71B4">
        <w:rPr>
          <w:rStyle w:val="normaltextrun"/>
        </w:rPr>
        <w:t xml:space="preserve"> </w:t>
      </w:r>
      <w:r w:rsidR="002D6FAA">
        <w:rPr>
          <w:rStyle w:val="normaltextrun"/>
        </w:rPr>
        <w:t>Barwon South West</w:t>
      </w:r>
      <w:r w:rsidR="00125D20" w:rsidRPr="008C71B4">
        <w:rPr>
          <w:rStyle w:val="normaltextrun"/>
        </w:rPr>
        <w:t xml:space="preserve"> Bushfire Management Strategy</w:t>
      </w:r>
      <w:r w:rsidR="004A0FB5" w:rsidRPr="008C71B4">
        <w:rPr>
          <w:rStyle w:val="normaltextrun"/>
        </w:rPr>
        <w:t xml:space="preserve"> </w:t>
      </w:r>
      <w:r w:rsidR="002D6FAA">
        <w:rPr>
          <w:rStyle w:val="normaltextrun"/>
        </w:rPr>
        <w:t xml:space="preserve">2020 </w:t>
      </w:r>
      <w:r w:rsidR="004A0FB5" w:rsidRPr="008C71B4">
        <w:rPr>
          <w:rStyle w:val="normaltextrun"/>
        </w:rPr>
        <w:t>(BMS)</w:t>
      </w:r>
      <w:r w:rsidR="00125D20" w:rsidRPr="008C71B4">
        <w:rPr>
          <w:rStyle w:val="normaltextrun"/>
        </w:rPr>
        <w:t xml:space="preserve">, which has been developed </w:t>
      </w:r>
      <w:r w:rsidR="004A0FB5" w:rsidRPr="008C71B4">
        <w:rPr>
          <w:rStyle w:val="normaltextrun"/>
        </w:rPr>
        <w:t xml:space="preserve">by FFMVic and CFA </w:t>
      </w:r>
      <w:r w:rsidR="00125D20" w:rsidRPr="008C71B4">
        <w:rPr>
          <w:rStyle w:val="normaltextrun"/>
        </w:rPr>
        <w:t xml:space="preserve">in consultation with </w:t>
      </w:r>
      <w:r w:rsidR="004A0FB5" w:rsidRPr="008C71B4">
        <w:rPr>
          <w:rStyle w:val="normaltextrun"/>
        </w:rPr>
        <w:t xml:space="preserve">agencies, </w:t>
      </w:r>
      <w:proofErr w:type="gramStart"/>
      <w:r w:rsidR="00507CBE" w:rsidRPr="008C71B4">
        <w:rPr>
          <w:rStyle w:val="normaltextrun"/>
        </w:rPr>
        <w:t>stakeholders</w:t>
      </w:r>
      <w:proofErr w:type="gramEnd"/>
      <w:r w:rsidR="004A0FB5" w:rsidRPr="008C71B4">
        <w:rPr>
          <w:rStyle w:val="normaltextrun"/>
        </w:rPr>
        <w:t xml:space="preserve"> and the community.</w:t>
      </w:r>
      <w:r w:rsidR="0071538F" w:rsidRPr="008C71B4">
        <w:rPr>
          <w:rStyle w:val="normaltextrun"/>
        </w:rPr>
        <w:t xml:space="preserve"> </w:t>
      </w:r>
    </w:p>
    <w:p w14:paraId="4E066CC3" w14:textId="4B23AEA8" w:rsidR="00C732BA" w:rsidRPr="008C71B4" w:rsidRDefault="002560C1" w:rsidP="003140E0">
      <w:pPr>
        <w:pStyle w:val="Body"/>
        <w:jc w:val="left"/>
      </w:pPr>
      <w:r w:rsidRPr="008C71B4">
        <w:rPr>
          <w:rStyle w:val="normaltextrun"/>
        </w:rPr>
        <w:t>The BMS</w:t>
      </w:r>
      <w:r w:rsidR="007610B1" w:rsidRPr="008C71B4">
        <w:rPr>
          <w:rStyle w:val="normaltextrun"/>
        </w:rPr>
        <w:t xml:space="preserve"> </w:t>
      </w:r>
      <w:r w:rsidR="00597007" w:rsidRPr="008C71B4">
        <w:t xml:space="preserve">establishes a cross-tenure fuel management strategy to address the </w:t>
      </w:r>
      <w:r w:rsidR="00772FCD" w:rsidRPr="008C71B4">
        <w:t xml:space="preserve">bushfire </w:t>
      </w:r>
      <w:r w:rsidR="00597007" w:rsidRPr="008C71B4">
        <w:t xml:space="preserve">risk across public and private land. </w:t>
      </w:r>
      <w:r w:rsidRPr="008C71B4">
        <w:t>It</w:t>
      </w:r>
      <w:r w:rsidR="00C732BA" w:rsidRPr="008C71B4">
        <w:t>:</w:t>
      </w:r>
    </w:p>
    <w:p w14:paraId="5832B498" w14:textId="4B44E813" w:rsidR="00C732BA" w:rsidRPr="008C71B4" w:rsidRDefault="00D77E30" w:rsidP="00C732BA">
      <w:pPr>
        <w:pStyle w:val="Body"/>
        <w:numPr>
          <w:ilvl w:val="0"/>
          <w:numId w:val="43"/>
        </w:numPr>
        <w:jc w:val="left"/>
      </w:pPr>
      <w:r w:rsidRPr="008C71B4">
        <w:t xml:space="preserve">sets </w:t>
      </w:r>
      <w:r w:rsidR="00597007" w:rsidRPr="008C71B4">
        <w:t>clear objective</w:t>
      </w:r>
      <w:r w:rsidR="00B30C5C" w:rsidRPr="008C71B4">
        <w:t>s</w:t>
      </w:r>
      <w:r w:rsidR="00597007" w:rsidRPr="008C71B4">
        <w:t xml:space="preserve"> and associated performance measures for </w:t>
      </w:r>
      <w:r w:rsidR="00FA7216" w:rsidRPr="008C71B4">
        <w:t>fire</w:t>
      </w:r>
      <w:r w:rsidR="00597007" w:rsidRPr="008C71B4">
        <w:t xml:space="preserve"> management at a regional </w:t>
      </w:r>
      <w:proofErr w:type="gramStart"/>
      <w:r w:rsidR="00597007" w:rsidRPr="008C71B4">
        <w:t>scale</w:t>
      </w:r>
      <w:r w:rsidR="00BA2348" w:rsidRPr="008C71B4">
        <w:t>;</w:t>
      </w:r>
      <w:proofErr w:type="gramEnd"/>
      <w:r w:rsidR="00597007" w:rsidRPr="008C71B4">
        <w:t xml:space="preserve"> </w:t>
      </w:r>
    </w:p>
    <w:p w14:paraId="6C5110F9" w14:textId="177959A9" w:rsidR="00C732BA" w:rsidRPr="008C71B4" w:rsidRDefault="00597007" w:rsidP="00C732BA">
      <w:pPr>
        <w:pStyle w:val="Body"/>
        <w:numPr>
          <w:ilvl w:val="0"/>
          <w:numId w:val="43"/>
        </w:numPr>
        <w:jc w:val="left"/>
      </w:pPr>
      <w:r w:rsidRPr="008C71B4">
        <w:t>identif</w:t>
      </w:r>
      <w:r w:rsidR="00772FCD" w:rsidRPr="008C71B4">
        <w:t>ies</w:t>
      </w:r>
      <w:r w:rsidRPr="008C71B4">
        <w:t xml:space="preserve"> where important values and assets are located across the landscape</w:t>
      </w:r>
      <w:r w:rsidR="00BA2348" w:rsidRPr="008C71B4">
        <w:t>; and</w:t>
      </w:r>
      <w:r w:rsidR="0081583E" w:rsidRPr="008C71B4">
        <w:t xml:space="preserve"> </w:t>
      </w:r>
    </w:p>
    <w:p w14:paraId="28D48207" w14:textId="0EA8121E" w:rsidR="00C732BA" w:rsidRPr="008C71B4" w:rsidRDefault="00D77E30" w:rsidP="00C732BA">
      <w:pPr>
        <w:pStyle w:val="Body"/>
        <w:numPr>
          <w:ilvl w:val="0"/>
          <w:numId w:val="43"/>
        </w:numPr>
        <w:jc w:val="left"/>
      </w:pPr>
      <w:r w:rsidRPr="008C71B4">
        <w:t xml:space="preserve">includes </w:t>
      </w:r>
      <w:r w:rsidR="0081583E" w:rsidRPr="008C71B4">
        <w:t>regional</w:t>
      </w:r>
      <w:r w:rsidR="00597007" w:rsidRPr="008C71B4">
        <w:t xml:space="preserve"> trends</w:t>
      </w:r>
      <w:r w:rsidRPr="008C71B4">
        <w:t xml:space="preserve"> in</w:t>
      </w:r>
      <w:r w:rsidR="00597007" w:rsidRPr="008C71B4">
        <w:t xml:space="preserve"> population, </w:t>
      </w:r>
      <w:r w:rsidR="006E54BE" w:rsidRPr="008C71B4">
        <w:t>industry,</w:t>
      </w:r>
      <w:r w:rsidR="00597007" w:rsidRPr="008C71B4">
        <w:t xml:space="preserve"> and environmental change. </w:t>
      </w:r>
    </w:p>
    <w:p w14:paraId="26D2CE90" w14:textId="32ACC118" w:rsidR="001A1120" w:rsidRPr="008C71B4" w:rsidRDefault="00597007" w:rsidP="00C732BA">
      <w:pPr>
        <w:pStyle w:val="Body"/>
        <w:jc w:val="left"/>
      </w:pPr>
      <w:r w:rsidRPr="008C71B4">
        <w:t xml:space="preserve">The </w:t>
      </w:r>
      <w:r w:rsidR="00E442F7" w:rsidRPr="008C71B4">
        <w:t>BMS</w:t>
      </w:r>
      <w:r w:rsidRPr="008C71B4">
        <w:t xml:space="preserve"> define</w:t>
      </w:r>
      <w:r w:rsidR="001A1120" w:rsidRPr="008C71B4">
        <w:t>s</w:t>
      </w:r>
      <w:r w:rsidRPr="008C71B4">
        <w:t xml:space="preserve"> </w:t>
      </w:r>
      <w:r w:rsidR="0081583E" w:rsidRPr="008C71B4">
        <w:t>f</w:t>
      </w:r>
      <w:r w:rsidRPr="008C71B4">
        <w:t xml:space="preserve">ire </w:t>
      </w:r>
      <w:r w:rsidR="0081583E" w:rsidRPr="008C71B4">
        <w:t>m</w:t>
      </w:r>
      <w:r w:rsidRPr="008C71B4">
        <w:t xml:space="preserve">anagement </w:t>
      </w:r>
      <w:r w:rsidR="0081583E" w:rsidRPr="008C71B4">
        <w:t>z</w:t>
      </w:r>
      <w:r w:rsidRPr="008C71B4">
        <w:t xml:space="preserve">ones </w:t>
      </w:r>
      <w:r w:rsidR="00993DCE" w:rsidRPr="008C71B4">
        <w:t xml:space="preserve">on public land </w:t>
      </w:r>
      <w:r w:rsidRPr="008C71B4">
        <w:t xml:space="preserve">that focus appropriate </w:t>
      </w:r>
      <w:r w:rsidR="00FA7216" w:rsidRPr="008C71B4">
        <w:t>fire</w:t>
      </w:r>
      <w:r w:rsidRPr="008C71B4">
        <w:t xml:space="preserve"> management activities to reduce bushfire risk for identified values and promote ecological resilience over the life of the strategy (30-40 years). </w:t>
      </w:r>
    </w:p>
    <w:p w14:paraId="2E9AA04B" w14:textId="0D184CDC" w:rsidR="00597007" w:rsidRPr="008C71B4" w:rsidRDefault="001A1120" w:rsidP="00597007">
      <w:pPr>
        <w:pStyle w:val="Body"/>
      </w:pPr>
      <w:r w:rsidRPr="008C71B4">
        <w:t xml:space="preserve">Importantly, </w:t>
      </w:r>
      <w:r w:rsidR="00A845AB" w:rsidRPr="008C71B4">
        <w:t>it</w:t>
      </w:r>
      <w:r w:rsidR="00597007" w:rsidRPr="008C71B4">
        <w:t xml:space="preserve"> identif</w:t>
      </w:r>
      <w:r w:rsidRPr="008C71B4">
        <w:t>ies</w:t>
      </w:r>
      <w:r w:rsidR="00597007" w:rsidRPr="008C71B4">
        <w:t xml:space="preserve"> Bushfire Risk Engagement Areas</w:t>
      </w:r>
      <w:r w:rsidRPr="008C71B4">
        <w:t xml:space="preserve"> (BREA)</w:t>
      </w:r>
      <w:r w:rsidR="00597007" w:rsidRPr="008C71B4">
        <w:t xml:space="preserve"> across public and private land. These areas are intended to support agencies to engage with private landholders about fuel </w:t>
      </w:r>
      <w:r w:rsidR="009A4478" w:rsidRPr="008C71B4">
        <w:t>management</w:t>
      </w:r>
      <w:r w:rsidR="00597007" w:rsidRPr="008C71B4">
        <w:t xml:space="preserve"> where it will provide effective </w:t>
      </w:r>
      <w:r w:rsidR="0081583E" w:rsidRPr="008C71B4">
        <w:t xml:space="preserve">bushfire </w:t>
      </w:r>
      <w:r w:rsidR="00597007" w:rsidRPr="008C71B4">
        <w:t>risk reduction.</w:t>
      </w:r>
    </w:p>
    <w:p w14:paraId="78495B40" w14:textId="7128002B" w:rsidR="003E76A4" w:rsidRPr="008C71B4" w:rsidRDefault="003E76A4" w:rsidP="003E76A4">
      <w:pPr>
        <w:pStyle w:val="Body"/>
        <w:jc w:val="center"/>
        <w:rPr>
          <w:rFonts w:eastAsiaTheme="minorEastAsia"/>
          <w:sz w:val="24"/>
          <w:szCs w:val="28"/>
        </w:rPr>
      </w:pPr>
      <w:r w:rsidRPr="008C71B4">
        <w:rPr>
          <w:b/>
          <w:bCs/>
          <w:sz w:val="28"/>
          <w:szCs w:val="32"/>
        </w:rPr>
        <w:t xml:space="preserve">You can explore what is in our Bushfire Management Strategy </w:t>
      </w:r>
      <w:hyperlink r:id="rId42" w:history="1">
        <w:r w:rsidRPr="008C71B4">
          <w:rPr>
            <w:rStyle w:val="Hyperlink"/>
            <w:b/>
            <w:bCs/>
            <w:sz w:val="28"/>
            <w:szCs w:val="32"/>
          </w:rPr>
          <w:t>here</w:t>
        </w:r>
      </w:hyperlink>
      <w:r w:rsidRPr="008C71B4">
        <w:rPr>
          <w:sz w:val="24"/>
          <w:szCs w:val="28"/>
        </w:rPr>
        <w:t>.</w:t>
      </w:r>
    </w:p>
    <w:p w14:paraId="3AC51060" w14:textId="7F6501C4" w:rsidR="00B81567" w:rsidRDefault="00B81567" w:rsidP="00B81567">
      <w:pPr>
        <w:pStyle w:val="Heading2"/>
        <w:rPr>
          <w:rFonts w:eastAsiaTheme="minorEastAsia"/>
        </w:rPr>
      </w:pPr>
      <w:bookmarkStart w:id="14" w:name="_Toc84573543"/>
      <w:r>
        <w:rPr>
          <w:rFonts w:eastAsiaTheme="minorEastAsia"/>
        </w:rPr>
        <w:t>Residual Risk</w:t>
      </w:r>
      <w:bookmarkEnd w:id="14"/>
    </w:p>
    <w:p w14:paraId="5FFDB54B" w14:textId="1F55E7E9" w:rsidR="001A3982" w:rsidRDefault="003B3184" w:rsidP="00F26B60">
      <w:pPr>
        <w:pStyle w:val="Body"/>
        <w:rPr>
          <w:szCs w:val="20"/>
        </w:rPr>
      </w:pPr>
      <w:r w:rsidRPr="00414782">
        <w:rPr>
          <w:rFonts w:eastAsiaTheme="minorEastAsia"/>
        </w:rPr>
        <w:t>The</w:t>
      </w:r>
      <w:r w:rsidR="00A95706">
        <w:rPr>
          <w:rFonts w:eastAsiaTheme="minorEastAsia"/>
        </w:rPr>
        <w:t xml:space="preserve"> </w:t>
      </w:r>
      <w:r w:rsidR="002D6FAA">
        <w:rPr>
          <w:rStyle w:val="normaltextrun"/>
        </w:rPr>
        <w:t>Barwon South West</w:t>
      </w:r>
      <w:r w:rsidR="00CD1507" w:rsidRPr="00803932">
        <w:rPr>
          <w:rStyle w:val="normaltextrun"/>
        </w:rPr>
        <w:t xml:space="preserve"> </w:t>
      </w:r>
      <w:r w:rsidR="00EF37EC">
        <w:rPr>
          <w:rFonts w:eastAsiaTheme="minorEastAsia"/>
        </w:rPr>
        <w:t>Bushfire Management Strategy</w:t>
      </w:r>
      <w:r w:rsidRPr="00414782">
        <w:rPr>
          <w:rFonts w:eastAsiaTheme="minorEastAsia"/>
        </w:rPr>
        <w:t xml:space="preserve"> </w:t>
      </w:r>
      <w:r w:rsidR="004378EC">
        <w:rPr>
          <w:rFonts w:eastAsiaTheme="minorEastAsia"/>
        </w:rPr>
        <w:t xml:space="preserve">contributes to </w:t>
      </w:r>
      <w:r w:rsidRPr="00414782">
        <w:rPr>
          <w:rFonts w:eastAsiaTheme="minorEastAsia"/>
        </w:rPr>
        <w:t>achiev</w:t>
      </w:r>
      <w:r w:rsidR="004378EC">
        <w:rPr>
          <w:rFonts w:eastAsiaTheme="minorEastAsia"/>
        </w:rPr>
        <w:t>ing</w:t>
      </w:r>
      <w:r w:rsidRPr="00414782">
        <w:rPr>
          <w:rFonts w:eastAsiaTheme="minorEastAsia"/>
        </w:rPr>
        <w:t xml:space="preserve"> the</w:t>
      </w:r>
      <w:r w:rsidR="001A3982" w:rsidRPr="00414782">
        <w:rPr>
          <w:rFonts w:eastAsiaTheme="minorEastAsia"/>
        </w:rPr>
        <w:t xml:space="preserve"> Victorian Government </w:t>
      </w:r>
      <w:r w:rsidR="00507CBE" w:rsidRPr="00414782">
        <w:rPr>
          <w:rFonts w:eastAsiaTheme="minorEastAsia"/>
        </w:rPr>
        <w:t>State-wide</w:t>
      </w:r>
      <w:r w:rsidR="00A46377" w:rsidRPr="00414782">
        <w:rPr>
          <w:rFonts w:eastAsiaTheme="minorEastAsia"/>
        </w:rPr>
        <w:t xml:space="preserve"> </w:t>
      </w:r>
      <w:r w:rsidR="001A3982" w:rsidRPr="00414782">
        <w:rPr>
          <w:rFonts w:eastAsiaTheme="minorEastAsia"/>
        </w:rPr>
        <w:t xml:space="preserve">risk reduction </w:t>
      </w:r>
      <w:r w:rsidR="00A46377" w:rsidRPr="00414782">
        <w:rPr>
          <w:rFonts w:eastAsiaTheme="minorEastAsia"/>
        </w:rPr>
        <w:t>objective</w:t>
      </w:r>
      <w:r w:rsidR="001A3982" w:rsidRPr="00414782">
        <w:rPr>
          <w:rFonts w:eastAsiaTheme="minorEastAsia"/>
        </w:rPr>
        <w:t xml:space="preserve">, </w:t>
      </w:r>
      <w:r w:rsidR="006E4E5F" w:rsidRPr="00414782">
        <w:rPr>
          <w:rFonts w:eastAsiaTheme="minorEastAsia"/>
        </w:rPr>
        <w:t xml:space="preserve">which </w:t>
      </w:r>
      <w:r w:rsidR="00F854F7" w:rsidRPr="00414782">
        <w:rPr>
          <w:rFonts w:eastAsiaTheme="minorEastAsia"/>
        </w:rPr>
        <w:t xml:space="preserve">commits to </w:t>
      </w:r>
      <w:r w:rsidR="001A3982" w:rsidRPr="00414782">
        <w:rPr>
          <w:rFonts w:eastAsiaTheme="minorEastAsia"/>
        </w:rPr>
        <w:t>maintaining bushfire risk at or below a residual risk of 70% in the long-term.</w:t>
      </w:r>
    </w:p>
    <w:p w14:paraId="2320F1F0" w14:textId="198002D5" w:rsidR="001A3982" w:rsidRDefault="004C3DD9" w:rsidP="00F26B60">
      <w:pPr>
        <w:pStyle w:val="Body"/>
        <w:rPr>
          <w:rFonts w:eastAsiaTheme="minorEastAsia"/>
        </w:rPr>
      </w:pPr>
      <w:r w:rsidRPr="6ADDA383">
        <w:rPr>
          <w:rFonts w:eastAsiaTheme="minorEastAsia"/>
        </w:rPr>
        <w:t>Residual risk</w:t>
      </w:r>
      <w:r w:rsidR="001A3982" w:rsidRPr="6ADDA383">
        <w:rPr>
          <w:rFonts w:eastAsiaTheme="minorEastAsia"/>
        </w:rPr>
        <w:t xml:space="preserve"> is the risk, on average, that bushfires will impact on life and property across the landscape. It is expressed as the </w:t>
      </w:r>
      <w:r w:rsidR="001A3982" w:rsidRPr="00F26B60">
        <w:rPr>
          <w:rFonts w:eastAsiaTheme="minorEastAsia"/>
        </w:rPr>
        <w:t>percentage</w:t>
      </w:r>
      <w:r w:rsidR="001A3982" w:rsidRPr="6ADDA383">
        <w:rPr>
          <w:rFonts w:eastAsiaTheme="minorEastAsia"/>
        </w:rPr>
        <w:t xml:space="preserve"> of the risk that remains after bushfire history and fuel management (mainly planned burning) activities are considered.</w:t>
      </w:r>
      <w:r w:rsidR="00BD5D21">
        <w:rPr>
          <w:rFonts w:eastAsiaTheme="minorEastAsia"/>
        </w:rPr>
        <w:t xml:space="preserve">  It is reported on an annual basis.</w:t>
      </w:r>
    </w:p>
    <w:p w14:paraId="28AC609C" w14:textId="6020591E" w:rsidR="00A01ED8" w:rsidRDefault="001A3982" w:rsidP="005F0932">
      <w:pPr>
        <w:pStyle w:val="Body"/>
      </w:pPr>
      <w:r w:rsidRPr="002403EB">
        <w:t>Each</w:t>
      </w:r>
      <w:r w:rsidR="00AE4139">
        <w:t xml:space="preserve"> </w:t>
      </w:r>
      <w:r w:rsidRPr="002403EB">
        <w:t xml:space="preserve">District works towards managing the local </w:t>
      </w:r>
      <w:r>
        <w:t xml:space="preserve">bushfire </w:t>
      </w:r>
      <w:r w:rsidRPr="002403EB">
        <w:t xml:space="preserve">risk </w:t>
      </w:r>
      <w:r>
        <w:t>through identifying</w:t>
      </w:r>
      <w:r w:rsidR="00F87709">
        <w:t xml:space="preserve"> planned</w:t>
      </w:r>
      <w:r>
        <w:t xml:space="preserve"> burns and other fuel </w:t>
      </w:r>
      <w:r w:rsidR="00F050AD">
        <w:t>management</w:t>
      </w:r>
      <w:r>
        <w:t xml:space="preserve"> works, </w:t>
      </w:r>
      <w:r w:rsidRPr="002403EB">
        <w:t xml:space="preserve">which collectively will meet the </w:t>
      </w:r>
      <w:r w:rsidR="00507CBE" w:rsidRPr="002403EB">
        <w:t>State-wide</w:t>
      </w:r>
      <w:r w:rsidRPr="002403EB">
        <w:t xml:space="preserve"> risk reduction target.</w:t>
      </w:r>
      <w:r w:rsidR="00D367AB">
        <w:t xml:space="preserve">  </w:t>
      </w:r>
    </w:p>
    <w:p w14:paraId="60C57FC0" w14:textId="1FA91F5F" w:rsidR="00C6428F" w:rsidRDefault="00A01ED8" w:rsidP="005F0932">
      <w:pPr>
        <w:pStyle w:val="Body"/>
      </w:pPr>
      <w:r w:rsidRPr="00803932">
        <w:t xml:space="preserve">This JFMP aims to meet or exceed the regional residual risk targets </w:t>
      </w:r>
      <w:r w:rsidR="00803932" w:rsidRPr="00803932">
        <w:t>and</w:t>
      </w:r>
      <w:r w:rsidR="00566D76" w:rsidRPr="00803932">
        <w:t xml:space="preserve"> </w:t>
      </w:r>
      <w:r w:rsidRPr="00803932">
        <w:t>to enable the delivery of bushfire management strategies other than residual risk. It provide</w:t>
      </w:r>
      <w:r w:rsidR="007F7F2B">
        <w:t>s</w:t>
      </w:r>
      <w:r w:rsidRPr="00803932">
        <w:t xml:space="preserve"> flexibility to account for different seasonal conditions.  </w:t>
      </w:r>
    </w:p>
    <w:p w14:paraId="3E6C82B8" w14:textId="1E6E49EE" w:rsidR="00790287" w:rsidRPr="00CC5DDC" w:rsidRDefault="00CC5DDC" w:rsidP="00CC5DDC">
      <w:pPr>
        <w:pStyle w:val="TblHd"/>
      </w:pPr>
      <w:r w:rsidRPr="00CC5DDC">
        <w:t xml:space="preserve">Table 1: </w:t>
      </w:r>
      <w:r w:rsidR="001A3982" w:rsidRPr="00CC5DDC">
        <w:t>Changes to Residual Risk through implementation of the JFMP</w:t>
      </w:r>
      <w:r w:rsidR="00693506" w:rsidRPr="00CC5DDC">
        <w:t xml:space="preserve"> </w:t>
      </w:r>
    </w:p>
    <w:tbl>
      <w:tblPr>
        <w:tblStyle w:val="TableGrid"/>
        <w:tblW w:w="5000" w:type="pct"/>
        <w:tblLook w:val="04A0" w:firstRow="1" w:lastRow="0" w:firstColumn="1" w:lastColumn="0" w:noHBand="0" w:noVBand="1"/>
      </w:tblPr>
      <w:tblGrid>
        <w:gridCol w:w="3887"/>
        <w:gridCol w:w="1837"/>
        <w:gridCol w:w="1785"/>
        <w:gridCol w:w="2130"/>
      </w:tblGrid>
      <w:tr w:rsidR="00D429FC" w:rsidRPr="00BF0DAF" w14:paraId="30C7BF61" w14:textId="7F7E3789" w:rsidTr="00D429FC">
        <w:trPr>
          <w:cnfStyle w:val="100000000000" w:firstRow="1" w:lastRow="0" w:firstColumn="0" w:lastColumn="0" w:oddVBand="0" w:evenVBand="0" w:oddHBand="0" w:evenHBand="0" w:firstRowFirstColumn="0" w:firstRowLastColumn="0" w:lastRowFirstColumn="0" w:lastRowLastColumn="0"/>
          <w:trHeight w:val="495"/>
        </w:trPr>
        <w:tc>
          <w:tcPr>
            <w:cnfStyle w:val="000000000100" w:firstRow="0" w:lastRow="0" w:firstColumn="0" w:lastColumn="0" w:oddVBand="0" w:evenVBand="0" w:oddHBand="0" w:evenHBand="0" w:firstRowFirstColumn="1" w:firstRowLastColumn="0" w:lastRowFirstColumn="0" w:lastRowLastColumn="0"/>
            <w:tcW w:w="2016" w:type="pct"/>
          </w:tcPr>
          <w:p w14:paraId="64CA941D" w14:textId="77777777" w:rsidR="00D429FC" w:rsidRPr="00BF0DAF" w:rsidRDefault="00D429FC" w:rsidP="00B13A67">
            <w:pPr>
              <w:rPr>
                <w:b/>
                <w:color w:val="FFFFFF" w:themeColor="background1"/>
              </w:rPr>
            </w:pPr>
            <w:r w:rsidRPr="00BF0DAF">
              <w:rPr>
                <w:b/>
                <w:color w:val="FFFFFF" w:themeColor="background1"/>
              </w:rPr>
              <w:t>Residual risk categories</w:t>
            </w:r>
          </w:p>
        </w:tc>
        <w:tc>
          <w:tcPr>
            <w:tcW w:w="953" w:type="pct"/>
          </w:tcPr>
          <w:p w14:paraId="4AA10ECD" w14:textId="00EE2C6D" w:rsidR="00D429FC" w:rsidRPr="00BF0DAF" w:rsidRDefault="00D429FC" w:rsidP="00B13A67">
            <w:pPr>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Far South West</w:t>
            </w:r>
          </w:p>
        </w:tc>
        <w:tc>
          <w:tcPr>
            <w:tcW w:w="926" w:type="pct"/>
          </w:tcPr>
          <w:p w14:paraId="3DB0555E" w14:textId="6028A755" w:rsidR="00D429FC" w:rsidRPr="00BF0DAF" w:rsidRDefault="00D429FC" w:rsidP="00B13A67">
            <w:pPr>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Otway</w:t>
            </w:r>
          </w:p>
        </w:tc>
        <w:tc>
          <w:tcPr>
            <w:tcW w:w="1105" w:type="pct"/>
          </w:tcPr>
          <w:p w14:paraId="10E38E5B" w14:textId="292F7254" w:rsidR="00D429FC" w:rsidRPr="00BF0DAF" w:rsidRDefault="00D429FC" w:rsidP="00B13A67">
            <w:pPr>
              <w:jc w:val="center"/>
              <w:cnfStyle w:val="100000000000" w:firstRow="1"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Barwon South West</w:t>
            </w:r>
          </w:p>
        </w:tc>
      </w:tr>
      <w:tr w:rsidR="00D429FC" w:rsidRPr="000C051B" w14:paraId="1F34F4D9" w14:textId="16223BBC" w:rsidTr="00D429FC">
        <w:trPr>
          <w:trHeight w:val="343"/>
        </w:trPr>
        <w:tc>
          <w:tcPr>
            <w:tcW w:w="2016" w:type="pct"/>
          </w:tcPr>
          <w:p w14:paraId="08578ED5" w14:textId="6102C01A" w:rsidR="00D429FC" w:rsidRPr="00BF3654" w:rsidRDefault="00D429FC" w:rsidP="00B7692F">
            <w:pPr>
              <w:spacing w:line="360" w:lineRule="auto"/>
              <w:rPr>
                <w:color w:val="393838"/>
                <w:sz w:val="18"/>
                <w:szCs w:val="18"/>
              </w:rPr>
            </w:pPr>
            <w:r w:rsidRPr="00BF3654">
              <w:rPr>
                <w:color w:val="393838"/>
                <w:sz w:val="18"/>
                <w:szCs w:val="18"/>
              </w:rPr>
              <w:t>Residual Risk Target</w:t>
            </w:r>
          </w:p>
        </w:tc>
        <w:tc>
          <w:tcPr>
            <w:tcW w:w="953" w:type="pct"/>
          </w:tcPr>
          <w:p w14:paraId="220F41E5" w14:textId="28733971" w:rsidR="00D429FC" w:rsidRPr="00AE6B74" w:rsidRDefault="00F300CA" w:rsidP="00B7692F">
            <w:pPr>
              <w:jc w:val="center"/>
              <w:rPr>
                <w:color w:val="393838"/>
                <w:sz w:val="18"/>
                <w:szCs w:val="18"/>
              </w:rPr>
            </w:pPr>
            <w:r>
              <w:rPr>
                <w:color w:val="393838"/>
                <w:sz w:val="18"/>
                <w:szCs w:val="18"/>
              </w:rPr>
              <w:t>55%</w:t>
            </w:r>
          </w:p>
        </w:tc>
        <w:tc>
          <w:tcPr>
            <w:tcW w:w="926" w:type="pct"/>
          </w:tcPr>
          <w:p w14:paraId="3E5FB0BA" w14:textId="45A2DAAE" w:rsidR="00D429FC" w:rsidRPr="00AE6B74" w:rsidRDefault="00F300CA" w:rsidP="00B7692F">
            <w:pPr>
              <w:jc w:val="center"/>
              <w:rPr>
                <w:color w:val="393838"/>
                <w:sz w:val="18"/>
                <w:szCs w:val="18"/>
              </w:rPr>
            </w:pPr>
            <w:r>
              <w:rPr>
                <w:color w:val="393838"/>
                <w:sz w:val="18"/>
                <w:szCs w:val="18"/>
              </w:rPr>
              <w:t>60%</w:t>
            </w:r>
          </w:p>
        </w:tc>
        <w:tc>
          <w:tcPr>
            <w:tcW w:w="1105" w:type="pct"/>
          </w:tcPr>
          <w:p w14:paraId="28720D70" w14:textId="09BE5271" w:rsidR="00D429FC" w:rsidRPr="00AE6B74" w:rsidRDefault="00D429FC" w:rsidP="00B7692F">
            <w:pPr>
              <w:jc w:val="center"/>
              <w:rPr>
                <w:color w:val="393838"/>
                <w:sz w:val="18"/>
                <w:szCs w:val="18"/>
              </w:rPr>
            </w:pPr>
            <w:r>
              <w:rPr>
                <w:color w:val="393838"/>
                <w:sz w:val="18"/>
                <w:szCs w:val="18"/>
              </w:rPr>
              <w:t>60%</w:t>
            </w:r>
          </w:p>
        </w:tc>
      </w:tr>
      <w:tr w:rsidR="00D429FC" w:rsidRPr="000C051B" w14:paraId="7375A424" w14:textId="1FBE4F67" w:rsidTr="00D429FC">
        <w:trPr>
          <w:trHeight w:val="563"/>
        </w:trPr>
        <w:tc>
          <w:tcPr>
            <w:tcW w:w="2016" w:type="pct"/>
          </w:tcPr>
          <w:p w14:paraId="4E500281" w14:textId="1B38902C" w:rsidR="00D429FC" w:rsidRPr="00BF3654" w:rsidRDefault="00D429FC" w:rsidP="00B13A67">
            <w:pPr>
              <w:rPr>
                <w:b/>
                <w:bCs/>
                <w:color w:val="393838"/>
                <w:sz w:val="18"/>
                <w:szCs w:val="18"/>
              </w:rPr>
            </w:pPr>
            <w:r w:rsidRPr="00BF3654">
              <w:rPr>
                <w:color w:val="393838"/>
                <w:sz w:val="18"/>
                <w:szCs w:val="18"/>
              </w:rPr>
              <w:t xml:space="preserve">Current Residual Risk </w:t>
            </w:r>
            <w:r>
              <w:rPr>
                <w:color w:val="393838"/>
                <w:sz w:val="18"/>
                <w:szCs w:val="18"/>
              </w:rPr>
              <w:t>%</w:t>
            </w:r>
          </w:p>
          <w:p w14:paraId="7A05C9F8" w14:textId="00E4EB7A" w:rsidR="00D429FC" w:rsidRPr="00BF3654" w:rsidRDefault="00D429FC" w:rsidP="00B13A67">
            <w:r w:rsidRPr="00BF3654">
              <w:rPr>
                <w:color w:val="393838"/>
                <w:sz w:val="18"/>
                <w:szCs w:val="18"/>
              </w:rPr>
              <w:t>(30 June 20</w:t>
            </w:r>
            <w:r>
              <w:rPr>
                <w:color w:val="393838"/>
                <w:sz w:val="18"/>
                <w:szCs w:val="18"/>
              </w:rPr>
              <w:t>21</w:t>
            </w:r>
            <w:r w:rsidRPr="00BF3654">
              <w:rPr>
                <w:color w:val="393838"/>
                <w:sz w:val="18"/>
                <w:szCs w:val="18"/>
              </w:rPr>
              <w:t>)</w:t>
            </w:r>
          </w:p>
        </w:tc>
        <w:tc>
          <w:tcPr>
            <w:tcW w:w="953" w:type="pct"/>
          </w:tcPr>
          <w:p w14:paraId="4B223836" w14:textId="44B1A304" w:rsidR="00D429FC" w:rsidRPr="00AE6B74" w:rsidRDefault="00F300CA" w:rsidP="00B13A67">
            <w:pPr>
              <w:jc w:val="center"/>
              <w:rPr>
                <w:color w:val="393838"/>
                <w:sz w:val="18"/>
                <w:szCs w:val="18"/>
              </w:rPr>
            </w:pPr>
            <w:r>
              <w:rPr>
                <w:color w:val="393838"/>
                <w:sz w:val="18"/>
                <w:szCs w:val="18"/>
              </w:rPr>
              <w:t>51%</w:t>
            </w:r>
          </w:p>
        </w:tc>
        <w:tc>
          <w:tcPr>
            <w:tcW w:w="926" w:type="pct"/>
          </w:tcPr>
          <w:p w14:paraId="190BC447" w14:textId="6175BE64" w:rsidR="00D429FC" w:rsidRPr="00AE6B74" w:rsidRDefault="00F300CA" w:rsidP="00B13A67">
            <w:pPr>
              <w:jc w:val="center"/>
              <w:rPr>
                <w:color w:val="393838"/>
                <w:sz w:val="18"/>
                <w:szCs w:val="18"/>
              </w:rPr>
            </w:pPr>
            <w:r>
              <w:rPr>
                <w:color w:val="393838"/>
                <w:sz w:val="18"/>
                <w:szCs w:val="18"/>
              </w:rPr>
              <w:t>63%</w:t>
            </w:r>
          </w:p>
        </w:tc>
        <w:tc>
          <w:tcPr>
            <w:tcW w:w="1105" w:type="pct"/>
          </w:tcPr>
          <w:p w14:paraId="5FF2A756" w14:textId="19E36800" w:rsidR="00D429FC" w:rsidRPr="00AE6B74" w:rsidRDefault="00D429FC" w:rsidP="00B13A67">
            <w:pPr>
              <w:jc w:val="center"/>
              <w:rPr>
                <w:color w:val="393838"/>
                <w:sz w:val="18"/>
                <w:szCs w:val="18"/>
              </w:rPr>
            </w:pPr>
            <w:r>
              <w:rPr>
                <w:color w:val="393838"/>
                <w:sz w:val="18"/>
                <w:szCs w:val="18"/>
              </w:rPr>
              <w:t>62%</w:t>
            </w:r>
          </w:p>
        </w:tc>
      </w:tr>
      <w:tr w:rsidR="00D429FC" w:rsidRPr="000C051B" w14:paraId="6CC77DC0" w14:textId="3A7BF18E" w:rsidTr="00F300CA">
        <w:trPr>
          <w:trHeight w:val="521"/>
        </w:trPr>
        <w:tc>
          <w:tcPr>
            <w:tcW w:w="2016" w:type="pct"/>
          </w:tcPr>
          <w:p w14:paraId="5C8FF3C9" w14:textId="692A5D91" w:rsidR="00D429FC" w:rsidRPr="00BF3654" w:rsidRDefault="00D429FC" w:rsidP="00B13A67">
            <w:pPr>
              <w:rPr>
                <w:color w:val="393838"/>
                <w:sz w:val="18"/>
                <w:szCs w:val="18"/>
              </w:rPr>
            </w:pPr>
            <w:r w:rsidRPr="00BF3654">
              <w:rPr>
                <w:color w:val="393838"/>
                <w:sz w:val="18"/>
                <w:szCs w:val="18"/>
              </w:rPr>
              <w:t xml:space="preserve">Projected Residual Risk </w:t>
            </w:r>
            <w:r>
              <w:rPr>
                <w:color w:val="393838"/>
                <w:sz w:val="18"/>
                <w:szCs w:val="18"/>
              </w:rPr>
              <w:t xml:space="preserve">% </w:t>
            </w:r>
            <w:r w:rsidRPr="00BF3654">
              <w:rPr>
                <w:color w:val="393838"/>
                <w:sz w:val="18"/>
                <w:szCs w:val="18"/>
              </w:rPr>
              <w:t>by 202</w:t>
            </w:r>
            <w:r>
              <w:rPr>
                <w:color w:val="393838"/>
                <w:sz w:val="18"/>
                <w:szCs w:val="18"/>
              </w:rPr>
              <w:t>2</w:t>
            </w:r>
            <w:r w:rsidRPr="00BF3654">
              <w:rPr>
                <w:color w:val="393838"/>
                <w:sz w:val="18"/>
                <w:szCs w:val="18"/>
              </w:rPr>
              <w:t xml:space="preserve"> with implementation of JFMP</w:t>
            </w:r>
          </w:p>
        </w:tc>
        <w:tc>
          <w:tcPr>
            <w:tcW w:w="953" w:type="pct"/>
          </w:tcPr>
          <w:p w14:paraId="198846D4" w14:textId="33F6D77C" w:rsidR="00D429FC" w:rsidRPr="00AE6B74" w:rsidRDefault="00F300CA" w:rsidP="00B13A67">
            <w:pPr>
              <w:jc w:val="center"/>
              <w:rPr>
                <w:color w:val="393838"/>
                <w:sz w:val="18"/>
                <w:szCs w:val="18"/>
              </w:rPr>
            </w:pPr>
            <w:r>
              <w:rPr>
                <w:color w:val="393838"/>
                <w:sz w:val="18"/>
                <w:szCs w:val="18"/>
              </w:rPr>
              <w:t>50%</w:t>
            </w:r>
          </w:p>
        </w:tc>
        <w:tc>
          <w:tcPr>
            <w:tcW w:w="926" w:type="pct"/>
          </w:tcPr>
          <w:p w14:paraId="1C120092" w14:textId="6358BE9D" w:rsidR="00D429FC" w:rsidRPr="00AE6B74" w:rsidRDefault="00F300CA" w:rsidP="00B13A67">
            <w:pPr>
              <w:jc w:val="center"/>
              <w:rPr>
                <w:color w:val="393838"/>
                <w:sz w:val="18"/>
                <w:szCs w:val="18"/>
              </w:rPr>
            </w:pPr>
            <w:r>
              <w:rPr>
                <w:color w:val="393838"/>
                <w:sz w:val="18"/>
                <w:szCs w:val="18"/>
              </w:rPr>
              <w:t>56%</w:t>
            </w:r>
          </w:p>
        </w:tc>
        <w:tc>
          <w:tcPr>
            <w:tcW w:w="1105" w:type="pct"/>
          </w:tcPr>
          <w:p w14:paraId="79AC9470" w14:textId="5E95AB34" w:rsidR="00D429FC" w:rsidRPr="00AE6B74" w:rsidRDefault="00D429FC" w:rsidP="00B13A67">
            <w:pPr>
              <w:jc w:val="center"/>
              <w:rPr>
                <w:color w:val="393838"/>
                <w:sz w:val="18"/>
                <w:szCs w:val="18"/>
              </w:rPr>
            </w:pPr>
            <w:r>
              <w:rPr>
                <w:color w:val="393838"/>
                <w:sz w:val="18"/>
                <w:szCs w:val="18"/>
              </w:rPr>
              <w:t>55%</w:t>
            </w:r>
          </w:p>
        </w:tc>
      </w:tr>
      <w:tr w:rsidR="00F300CA" w:rsidRPr="000C051B" w14:paraId="581F50E3" w14:textId="77777777" w:rsidTr="00F300CA">
        <w:trPr>
          <w:trHeight w:val="529"/>
        </w:trPr>
        <w:tc>
          <w:tcPr>
            <w:tcW w:w="2016" w:type="pct"/>
          </w:tcPr>
          <w:p w14:paraId="240D8D0D" w14:textId="2388338E" w:rsidR="00F300CA" w:rsidRPr="00BF3654" w:rsidRDefault="00F300CA" w:rsidP="00B13A67">
            <w:pPr>
              <w:rPr>
                <w:color w:val="393838"/>
                <w:sz w:val="18"/>
                <w:szCs w:val="18"/>
              </w:rPr>
            </w:pPr>
            <w:r w:rsidRPr="00BF3654">
              <w:rPr>
                <w:color w:val="393838"/>
                <w:sz w:val="18"/>
                <w:szCs w:val="18"/>
              </w:rPr>
              <w:t>Projected Residual Risk</w:t>
            </w:r>
            <w:r>
              <w:rPr>
                <w:color w:val="393838"/>
                <w:sz w:val="18"/>
                <w:szCs w:val="18"/>
              </w:rPr>
              <w:t xml:space="preserve"> %</w:t>
            </w:r>
            <w:r w:rsidRPr="00BF3654">
              <w:rPr>
                <w:color w:val="393838"/>
                <w:sz w:val="18"/>
                <w:szCs w:val="18"/>
              </w:rPr>
              <w:t xml:space="preserve"> by 202</w:t>
            </w:r>
            <w:r>
              <w:rPr>
                <w:color w:val="393838"/>
                <w:sz w:val="18"/>
                <w:szCs w:val="18"/>
              </w:rPr>
              <w:t>3</w:t>
            </w:r>
            <w:r w:rsidRPr="00BF3654">
              <w:rPr>
                <w:color w:val="393838"/>
                <w:sz w:val="18"/>
                <w:szCs w:val="18"/>
              </w:rPr>
              <w:t xml:space="preserve"> with implementation of JFMP</w:t>
            </w:r>
          </w:p>
        </w:tc>
        <w:tc>
          <w:tcPr>
            <w:tcW w:w="953" w:type="pct"/>
          </w:tcPr>
          <w:p w14:paraId="36E8F754" w14:textId="422ED2B4" w:rsidR="00F300CA" w:rsidRDefault="00F300CA" w:rsidP="00B13A67">
            <w:pPr>
              <w:jc w:val="center"/>
              <w:rPr>
                <w:color w:val="393838"/>
                <w:sz w:val="18"/>
                <w:szCs w:val="18"/>
              </w:rPr>
            </w:pPr>
            <w:r>
              <w:rPr>
                <w:color w:val="393838"/>
                <w:sz w:val="18"/>
                <w:szCs w:val="18"/>
              </w:rPr>
              <w:t>46%</w:t>
            </w:r>
          </w:p>
        </w:tc>
        <w:tc>
          <w:tcPr>
            <w:tcW w:w="926" w:type="pct"/>
          </w:tcPr>
          <w:p w14:paraId="22650F8F" w14:textId="5B3D1EC6" w:rsidR="00F300CA" w:rsidRDefault="00F300CA" w:rsidP="00B13A67">
            <w:pPr>
              <w:jc w:val="center"/>
              <w:rPr>
                <w:color w:val="393838"/>
                <w:sz w:val="18"/>
                <w:szCs w:val="18"/>
              </w:rPr>
            </w:pPr>
            <w:r>
              <w:rPr>
                <w:color w:val="393838"/>
                <w:sz w:val="18"/>
                <w:szCs w:val="18"/>
              </w:rPr>
              <w:t>54%</w:t>
            </w:r>
          </w:p>
        </w:tc>
        <w:tc>
          <w:tcPr>
            <w:tcW w:w="1105" w:type="pct"/>
          </w:tcPr>
          <w:p w14:paraId="1A12A3B7" w14:textId="2CCAD755" w:rsidR="00F300CA" w:rsidRDefault="00F300CA" w:rsidP="00B13A67">
            <w:pPr>
              <w:jc w:val="center"/>
              <w:rPr>
                <w:color w:val="393838"/>
                <w:sz w:val="18"/>
                <w:szCs w:val="18"/>
              </w:rPr>
            </w:pPr>
            <w:r>
              <w:rPr>
                <w:color w:val="393838"/>
                <w:sz w:val="18"/>
                <w:szCs w:val="18"/>
              </w:rPr>
              <w:t>53%</w:t>
            </w:r>
          </w:p>
        </w:tc>
      </w:tr>
      <w:tr w:rsidR="00D429FC" w:rsidRPr="000C051B" w14:paraId="30041184" w14:textId="7E9B9567" w:rsidTr="00F300CA">
        <w:trPr>
          <w:trHeight w:val="537"/>
        </w:trPr>
        <w:tc>
          <w:tcPr>
            <w:tcW w:w="2016" w:type="pct"/>
          </w:tcPr>
          <w:p w14:paraId="0326FCCE" w14:textId="19547100" w:rsidR="00D429FC" w:rsidRPr="00BF3654" w:rsidRDefault="00D429FC" w:rsidP="00B13A67">
            <w:r w:rsidRPr="00BF3654">
              <w:rPr>
                <w:color w:val="393838"/>
                <w:sz w:val="18"/>
                <w:szCs w:val="18"/>
              </w:rPr>
              <w:t>Projected Residual Risk</w:t>
            </w:r>
            <w:r>
              <w:rPr>
                <w:color w:val="393838"/>
                <w:sz w:val="18"/>
                <w:szCs w:val="18"/>
              </w:rPr>
              <w:t xml:space="preserve"> %</w:t>
            </w:r>
            <w:r w:rsidRPr="00BF3654">
              <w:rPr>
                <w:color w:val="393838"/>
                <w:sz w:val="18"/>
                <w:szCs w:val="18"/>
              </w:rPr>
              <w:t xml:space="preserve"> by 202</w:t>
            </w:r>
            <w:r>
              <w:rPr>
                <w:color w:val="393838"/>
                <w:sz w:val="18"/>
                <w:szCs w:val="18"/>
              </w:rPr>
              <w:t>4</w:t>
            </w:r>
            <w:r w:rsidRPr="00BF3654">
              <w:rPr>
                <w:color w:val="393838"/>
                <w:sz w:val="18"/>
                <w:szCs w:val="18"/>
              </w:rPr>
              <w:t xml:space="preserve"> with implementation of JFMP</w:t>
            </w:r>
          </w:p>
        </w:tc>
        <w:tc>
          <w:tcPr>
            <w:tcW w:w="953" w:type="pct"/>
          </w:tcPr>
          <w:p w14:paraId="09BD2AE7" w14:textId="6FEFDA0B" w:rsidR="00D429FC" w:rsidRPr="00AE6B74" w:rsidRDefault="00F300CA" w:rsidP="00B13A67">
            <w:pPr>
              <w:jc w:val="center"/>
              <w:rPr>
                <w:color w:val="393838"/>
                <w:sz w:val="18"/>
                <w:szCs w:val="18"/>
              </w:rPr>
            </w:pPr>
            <w:r>
              <w:rPr>
                <w:color w:val="393838"/>
                <w:sz w:val="18"/>
                <w:szCs w:val="18"/>
              </w:rPr>
              <w:t>44%</w:t>
            </w:r>
          </w:p>
        </w:tc>
        <w:tc>
          <w:tcPr>
            <w:tcW w:w="926" w:type="pct"/>
          </w:tcPr>
          <w:p w14:paraId="2697FE50" w14:textId="6B8FC9E0" w:rsidR="00D429FC" w:rsidRPr="00AE6B74" w:rsidRDefault="00F300CA" w:rsidP="00B13A67">
            <w:pPr>
              <w:jc w:val="center"/>
              <w:rPr>
                <w:color w:val="393838"/>
                <w:sz w:val="18"/>
                <w:szCs w:val="18"/>
              </w:rPr>
            </w:pPr>
            <w:r>
              <w:rPr>
                <w:color w:val="393838"/>
                <w:sz w:val="18"/>
                <w:szCs w:val="18"/>
              </w:rPr>
              <w:t>44%</w:t>
            </w:r>
          </w:p>
        </w:tc>
        <w:tc>
          <w:tcPr>
            <w:tcW w:w="1105" w:type="pct"/>
          </w:tcPr>
          <w:p w14:paraId="7F65A852" w14:textId="6A873013" w:rsidR="00D429FC" w:rsidRPr="00AE6B74" w:rsidRDefault="00F300CA" w:rsidP="00B13A67">
            <w:pPr>
              <w:jc w:val="center"/>
              <w:rPr>
                <w:color w:val="393838"/>
                <w:sz w:val="18"/>
                <w:szCs w:val="18"/>
              </w:rPr>
            </w:pPr>
            <w:r>
              <w:rPr>
                <w:color w:val="393838"/>
                <w:sz w:val="18"/>
                <w:szCs w:val="18"/>
              </w:rPr>
              <w:t>44%</w:t>
            </w:r>
          </w:p>
        </w:tc>
      </w:tr>
      <w:tr w:rsidR="00D429FC" w14:paraId="25AEA115" w14:textId="5DD248A9" w:rsidTr="00F300CA">
        <w:trPr>
          <w:trHeight w:val="555"/>
        </w:trPr>
        <w:tc>
          <w:tcPr>
            <w:tcW w:w="2016" w:type="pct"/>
          </w:tcPr>
          <w:p w14:paraId="2720AF40" w14:textId="577FCC77" w:rsidR="00D429FC" w:rsidRPr="00BF3654" w:rsidRDefault="00D429FC" w:rsidP="00B13A67">
            <w:r w:rsidRPr="00BF3654">
              <w:rPr>
                <w:color w:val="393838"/>
                <w:sz w:val="18"/>
                <w:szCs w:val="18"/>
              </w:rPr>
              <w:t xml:space="preserve">Projected Residual Risk </w:t>
            </w:r>
            <w:r>
              <w:rPr>
                <w:color w:val="393838"/>
                <w:sz w:val="18"/>
                <w:szCs w:val="18"/>
              </w:rPr>
              <w:t xml:space="preserve">% </w:t>
            </w:r>
            <w:r w:rsidRPr="00BF3654">
              <w:rPr>
                <w:color w:val="393838"/>
                <w:sz w:val="18"/>
                <w:szCs w:val="18"/>
              </w:rPr>
              <w:t>by 202</w:t>
            </w:r>
            <w:r>
              <w:rPr>
                <w:color w:val="393838"/>
                <w:sz w:val="18"/>
                <w:szCs w:val="18"/>
              </w:rPr>
              <w:t>4</w:t>
            </w:r>
            <w:r w:rsidRPr="00BF3654">
              <w:rPr>
                <w:color w:val="393838"/>
                <w:sz w:val="18"/>
                <w:szCs w:val="18"/>
              </w:rPr>
              <w:t xml:space="preserve"> without implementation of JFMP</w:t>
            </w:r>
          </w:p>
        </w:tc>
        <w:tc>
          <w:tcPr>
            <w:tcW w:w="953" w:type="pct"/>
          </w:tcPr>
          <w:p w14:paraId="2BEFE9DE" w14:textId="694DB626" w:rsidR="00D429FC" w:rsidRPr="00AE6B74" w:rsidRDefault="00F300CA" w:rsidP="00B13A67">
            <w:pPr>
              <w:jc w:val="center"/>
              <w:rPr>
                <w:color w:val="393838"/>
                <w:sz w:val="18"/>
                <w:szCs w:val="18"/>
              </w:rPr>
            </w:pPr>
            <w:r>
              <w:rPr>
                <w:color w:val="393838"/>
                <w:sz w:val="18"/>
                <w:szCs w:val="18"/>
              </w:rPr>
              <w:t>56%</w:t>
            </w:r>
          </w:p>
        </w:tc>
        <w:tc>
          <w:tcPr>
            <w:tcW w:w="926" w:type="pct"/>
          </w:tcPr>
          <w:p w14:paraId="4430F833" w14:textId="0C3C504A" w:rsidR="00D429FC" w:rsidRPr="00AE6B74" w:rsidRDefault="00F300CA" w:rsidP="00B13A67">
            <w:pPr>
              <w:jc w:val="center"/>
              <w:rPr>
                <w:color w:val="393838"/>
                <w:sz w:val="18"/>
                <w:szCs w:val="18"/>
              </w:rPr>
            </w:pPr>
            <w:r>
              <w:rPr>
                <w:color w:val="393838"/>
                <w:sz w:val="18"/>
                <w:szCs w:val="18"/>
              </w:rPr>
              <w:t>72%</w:t>
            </w:r>
          </w:p>
        </w:tc>
        <w:tc>
          <w:tcPr>
            <w:tcW w:w="1105" w:type="pct"/>
          </w:tcPr>
          <w:p w14:paraId="502E66CE" w14:textId="6A17CD37" w:rsidR="00D429FC" w:rsidRPr="00AE6B74" w:rsidRDefault="00D429FC" w:rsidP="00B13A67">
            <w:pPr>
              <w:jc w:val="center"/>
              <w:rPr>
                <w:color w:val="393838"/>
                <w:sz w:val="18"/>
                <w:szCs w:val="18"/>
              </w:rPr>
            </w:pPr>
            <w:r>
              <w:rPr>
                <w:color w:val="393838"/>
                <w:sz w:val="18"/>
                <w:szCs w:val="18"/>
              </w:rPr>
              <w:t>7</w:t>
            </w:r>
            <w:r w:rsidR="00F300CA">
              <w:rPr>
                <w:color w:val="393838"/>
                <w:sz w:val="18"/>
                <w:szCs w:val="18"/>
              </w:rPr>
              <w:t>1</w:t>
            </w:r>
            <w:r>
              <w:rPr>
                <w:color w:val="393838"/>
                <w:sz w:val="18"/>
                <w:szCs w:val="18"/>
              </w:rPr>
              <w:t>%</w:t>
            </w:r>
          </w:p>
        </w:tc>
      </w:tr>
    </w:tbl>
    <w:p w14:paraId="15F1A2D6" w14:textId="397BA4D4" w:rsidR="002537E0" w:rsidRDefault="00A92D40" w:rsidP="000E24E6">
      <w:pPr>
        <w:spacing w:after="200" w:line="276" w:lineRule="auto"/>
      </w:pPr>
      <w:bookmarkStart w:id="15" w:name="_Toc482004217"/>
      <w:bookmarkStart w:id="16" w:name="_Toc523299968"/>
      <w:r>
        <w:br w:type="page"/>
      </w:r>
      <w:r w:rsidR="46C0B59C">
        <w:lastRenderedPageBreak/>
        <w:t>202</w:t>
      </w:r>
      <w:r w:rsidR="30355C7B">
        <w:t>1</w:t>
      </w:r>
      <w:r w:rsidR="46C0B59C">
        <w:t>/2</w:t>
      </w:r>
      <w:r w:rsidR="30355C7B">
        <w:t>2</w:t>
      </w:r>
      <w:r w:rsidR="46C0B59C">
        <w:t xml:space="preserve"> – 202</w:t>
      </w:r>
      <w:r w:rsidR="30355C7B">
        <w:t>3</w:t>
      </w:r>
      <w:r w:rsidR="46C0B59C">
        <w:t>/2</w:t>
      </w:r>
      <w:r w:rsidR="30355C7B">
        <w:t>4</w:t>
      </w:r>
      <w:r w:rsidR="611D4EAE">
        <w:t xml:space="preserve"> Joint </w:t>
      </w:r>
      <w:r w:rsidR="611D4EAE" w:rsidRPr="00A92D40">
        <w:t>Fuel Management Program</w:t>
      </w:r>
    </w:p>
    <w:p w14:paraId="1B0FBF0B" w14:textId="77777777" w:rsidR="0043636C" w:rsidRDefault="7B12DA5A" w:rsidP="0043636C">
      <w:pPr>
        <w:pStyle w:val="Body"/>
      </w:pPr>
      <w:r w:rsidRPr="002537E0">
        <w:rPr>
          <w:noProof/>
        </w:rPr>
        <w:drawing>
          <wp:anchor distT="0" distB="0" distL="114300" distR="114300" simplePos="0" relativeHeight="251658240" behindDoc="1" locked="0" layoutInCell="1" allowOverlap="1" wp14:anchorId="637546B8" wp14:editId="50AC7B0D">
            <wp:simplePos x="0" y="0"/>
            <wp:positionH relativeFrom="margin">
              <wp:align>left</wp:align>
            </wp:positionH>
            <wp:positionV relativeFrom="paragraph">
              <wp:posOffset>368135</wp:posOffset>
            </wp:positionV>
            <wp:extent cx="2804795" cy="2838450"/>
            <wp:effectExtent l="0" t="0" r="0" b="0"/>
            <wp:wrapTight wrapText="bothSides">
              <wp:wrapPolygon edited="0">
                <wp:start x="0" y="0"/>
                <wp:lineTo x="0" y="21455"/>
                <wp:lineTo x="21419" y="21455"/>
                <wp:lineTo x="21419" y="0"/>
                <wp:lineTo x="0" y="0"/>
              </wp:wrapPolygon>
            </wp:wrapTight>
            <wp:docPr id="105100838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43">
                      <a:extLst>
                        <a:ext uri="{28A0092B-C50C-407E-A947-70E740481C1C}">
                          <a14:useLocalDpi xmlns:a14="http://schemas.microsoft.com/office/drawing/2010/main" val="0"/>
                        </a:ext>
                      </a:extLst>
                    </a:blip>
                    <a:stretch>
                      <a:fillRect/>
                    </a:stretch>
                  </pic:blipFill>
                  <pic:spPr>
                    <a:xfrm>
                      <a:off x="0" y="0"/>
                      <a:ext cx="2804795" cy="2838450"/>
                    </a:xfrm>
                    <a:prstGeom prst="rect">
                      <a:avLst/>
                    </a:prstGeom>
                  </pic:spPr>
                </pic:pic>
              </a:graphicData>
            </a:graphic>
            <wp14:sizeRelH relativeFrom="page">
              <wp14:pctWidth>0</wp14:pctWidth>
            </wp14:sizeRelH>
            <wp14:sizeRelV relativeFrom="page">
              <wp14:pctHeight>0</wp14:pctHeight>
            </wp14:sizeRelV>
          </wp:anchor>
        </w:drawing>
      </w:r>
      <w:r w:rsidRPr="002537E0">
        <w:t xml:space="preserve">Planned burning and other fuel management works on this JFMP have been designed to: </w:t>
      </w:r>
    </w:p>
    <w:p w14:paraId="3ADCB2BC" w14:textId="7A1BE43C" w:rsidR="007702EB" w:rsidRPr="002537E0" w:rsidRDefault="007702EB" w:rsidP="0043636C">
      <w:pPr>
        <w:pStyle w:val="Body"/>
        <w:numPr>
          <w:ilvl w:val="0"/>
          <w:numId w:val="49"/>
        </w:numPr>
      </w:pPr>
      <w:r w:rsidRPr="002537E0">
        <w:t>Reduce or maintain residual risk,</w:t>
      </w:r>
    </w:p>
    <w:p w14:paraId="3FC1B9A7" w14:textId="339A1FE2" w:rsidR="007702EB" w:rsidRPr="002537E0" w:rsidRDefault="007702EB" w:rsidP="007702EB">
      <w:pPr>
        <w:pStyle w:val="Body"/>
        <w:numPr>
          <w:ilvl w:val="0"/>
          <w:numId w:val="46"/>
        </w:numPr>
      </w:pPr>
      <w:r w:rsidRPr="002537E0">
        <w:t xml:space="preserve">Reduce the size and intensity of bushfire in the landscape to reduce the risk to ecosystems, </w:t>
      </w:r>
      <w:proofErr w:type="gramStart"/>
      <w:r w:rsidRPr="002537E0">
        <w:t>communities</w:t>
      </w:r>
      <w:proofErr w:type="gramEnd"/>
      <w:r w:rsidRPr="002537E0">
        <w:t xml:space="preserve"> and industries,</w:t>
      </w:r>
    </w:p>
    <w:p w14:paraId="05FC0FF7" w14:textId="0BD6317C" w:rsidR="007702EB" w:rsidRPr="002537E0" w:rsidRDefault="007702EB" w:rsidP="007702EB">
      <w:pPr>
        <w:pStyle w:val="Body"/>
        <w:numPr>
          <w:ilvl w:val="0"/>
          <w:numId w:val="46"/>
        </w:numPr>
      </w:pPr>
      <w:r w:rsidRPr="002537E0">
        <w:t>Introduce fire into recently burnt landscapes to prevent continuous fuel build up,</w:t>
      </w:r>
    </w:p>
    <w:p w14:paraId="31FD3778" w14:textId="51F2CB5D" w:rsidR="007702EB" w:rsidRPr="002537E0" w:rsidRDefault="007702EB" w:rsidP="007702EB">
      <w:pPr>
        <w:pStyle w:val="Body"/>
        <w:numPr>
          <w:ilvl w:val="0"/>
          <w:numId w:val="46"/>
        </w:numPr>
      </w:pPr>
      <w:r w:rsidRPr="002537E0">
        <w:t>Use landscape burning techniques along with other strategies to achieve the above, and</w:t>
      </w:r>
    </w:p>
    <w:p w14:paraId="5898F095" w14:textId="027E490E" w:rsidR="00B4186F" w:rsidRPr="002537E0" w:rsidRDefault="007702EB" w:rsidP="00B4186F">
      <w:pPr>
        <w:pStyle w:val="Body"/>
        <w:numPr>
          <w:ilvl w:val="0"/>
          <w:numId w:val="46"/>
        </w:numPr>
      </w:pPr>
      <w:r w:rsidRPr="002537E0">
        <w:t>Enhance the use of non-burning fuel treatments to reduce bushfire risk</w:t>
      </w:r>
      <w:r w:rsidR="00841AEF" w:rsidRPr="002537E0">
        <w:t>.</w:t>
      </w:r>
    </w:p>
    <w:p w14:paraId="5253B047" w14:textId="19F713FC" w:rsidR="00302497" w:rsidRPr="002537E0" w:rsidRDefault="00DA65EA" w:rsidP="00302497">
      <w:pPr>
        <w:pStyle w:val="Body"/>
      </w:pPr>
      <w:r w:rsidRPr="002537E0">
        <w:t>Planned burns may be</w:t>
      </w:r>
      <w:r w:rsidR="00302497" w:rsidRPr="002537E0">
        <w:t xml:space="preserve"> managed differently across different area</w:t>
      </w:r>
      <w:r w:rsidRPr="002537E0">
        <w:t xml:space="preserve">s to </w:t>
      </w:r>
      <w:r w:rsidR="00F04DE9" w:rsidRPr="002537E0">
        <w:t xml:space="preserve">achieve </w:t>
      </w:r>
      <w:r w:rsidR="00D11660" w:rsidRPr="002537E0">
        <w:t>bushfire risk reduction</w:t>
      </w:r>
      <w:r w:rsidR="00302497" w:rsidRPr="002537E0">
        <w:t>. In areas close to towns</w:t>
      </w:r>
      <w:r w:rsidR="002A043C" w:rsidRPr="002537E0">
        <w:t xml:space="preserve"> or other assets</w:t>
      </w:r>
      <w:r w:rsidR="00302497" w:rsidRPr="002537E0">
        <w:t xml:space="preserve">, </w:t>
      </w:r>
      <w:r w:rsidRPr="002537E0">
        <w:rPr>
          <w:b/>
          <w:bCs/>
        </w:rPr>
        <w:t xml:space="preserve">asset protection </w:t>
      </w:r>
      <w:r w:rsidR="00302497" w:rsidRPr="002537E0">
        <w:rPr>
          <w:b/>
          <w:bCs/>
        </w:rPr>
        <w:t xml:space="preserve">burns </w:t>
      </w:r>
      <w:r w:rsidR="00302497" w:rsidRPr="002537E0">
        <w:t xml:space="preserve">are more frequent </w:t>
      </w:r>
      <w:r w:rsidR="00D11660" w:rsidRPr="002537E0">
        <w:t xml:space="preserve">and higher coverage </w:t>
      </w:r>
      <w:r w:rsidR="00302497" w:rsidRPr="002537E0">
        <w:t>to protect people and the things they value.</w:t>
      </w:r>
      <w:r w:rsidR="00695AA7" w:rsidRPr="002537E0">
        <w:t xml:space="preserve">  These burns make a significant </w:t>
      </w:r>
      <w:r w:rsidR="009A16A6" w:rsidRPr="002537E0">
        <w:t>contribution to our residual risk reduction.</w:t>
      </w:r>
    </w:p>
    <w:p w14:paraId="3A53FF48" w14:textId="5D091043" w:rsidR="007702EB" w:rsidRPr="002537E0" w:rsidRDefault="00F868FC" w:rsidP="007541DE">
      <w:pPr>
        <w:pStyle w:val="Default"/>
        <w:spacing w:after="240"/>
        <w:rPr>
          <w:color w:val="auto"/>
        </w:rPr>
      </w:pPr>
      <w:r w:rsidRPr="002537E0">
        <w:rPr>
          <w:b/>
          <w:bCs/>
          <w:color w:val="auto"/>
        </w:rPr>
        <w:t>L</w:t>
      </w:r>
      <w:r w:rsidR="00D11660" w:rsidRPr="002537E0">
        <w:rPr>
          <w:b/>
          <w:bCs/>
          <w:color w:val="auto"/>
        </w:rPr>
        <w:t>andscape burning</w:t>
      </w:r>
      <w:r w:rsidR="00D11660" w:rsidRPr="002537E0">
        <w:rPr>
          <w:color w:val="auto"/>
        </w:rPr>
        <w:t xml:space="preserve"> </w:t>
      </w:r>
      <w:r w:rsidR="00302497" w:rsidRPr="002537E0">
        <w:rPr>
          <w:color w:val="auto"/>
        </w:rPr>
        <w:t xml:space="preserve">can be </w:t>
      </w:r>
      <w:r w:rsidR="00D11660" w:rsidRPr="002537E0">
        <w:rPr>
          <w:color w:val="auto"/>
        </w:rPr>
        <w:t>used</w:t>
      </w:r>
      <w:r w:rsidR="00302497" w:rsidRPr="002537E0">
        <w:rPr>
          <w:color w:val="auto"/>
        </w:rPr>
        <w:t xml:space="preserve"> to reduce the spread of bushfires</w:t>
      </w:r>
      <w:r w:rsidR="007541DE" w:rsidRPr="002537E0">
        <w:rPr>
          <w:color w:val="auto"/>
        </w:rPr>
        <w:t xml:space="preserve">, aiming to </w:t>
      </w:r>
      <w:r w:rsidR="007541DE" w:rsidRPr="002537E0">
        <w:rPr>
          <w:color w:val="auto"/>
          <w:sz w:val="23"/>
          <w:szCs w:val="23"/>
        </w:rPr>
        <w:t>reduce the size and intensity of major bushfires in the landscape</w:t>
      </w:r>
      <w:r w:rsidR="00302497" w:rsidRPr="002537E0">
        <w:rPr>
          <w:color w:val="auto"/>
        </w:rPr>
        <w:t xml:space="preserve">. </w:t>
      </w:r>
      <w:r w:rsidR="002D62DC" w:rsidRPr="002537E0">
        <w:rPr>
          <w:color w:val="auto"/>
        </w:rPr>
        <w:t>Generally,</w:t>
      </w:r>
      <w:r w:rsidR="007702EB" w:rsidRPr="002537E0">
        <w:rPr>
          <w:color w:val="auto"/>
        </w:rPr>
        <w:t xml:space="preserve"> these </w:t>
      </w:r>
      <w:r w:rsidR="00AF0656" w:rsidRPr="002537E0">
        <w:rPr>
          <w:color w:val="auto"/>
        </w:rPr>
        <w:t xml:space="preserve">landscape </w:t>
      </w:r>
      <w:r w:rsidR="007702EB" w:rsidRPr="002537E0">
        <w:rPr>
          <w:color w:val="auto"/>
        </w:rPr>
        <w:t>burns</w:t>
      </w:r>
      <w:r w:rsidR="006243DE" w:rsidRPr="002537E0">
        <w:rPr>
          <w:color w:val="auto"/>
        </w:rPr>
        <w:t xml:space="preserve"> </w:t>
      </w:r>
      <w:r w:rsidR="007702EB" w:rsidRPr="002537E0">
        <w:rPr>
          <w:color w:val="auto"/>
        </w:rPr>
        <w:t>are of larger scale</w:t>
      </w:r>
      <w:r w:rsidR="002D62DC" w:rsidRPr="002537E0">
        <w:rPr>
          <w:color w:val="auto"/>
        </w:rPr>
        <w:t xml:space="preserve"> and low coverage.  They</w:t>
      </w:r>
      <w:r w:rsidR="00AF0656" w:rsidRPr="002537E0">
        <w:rPr>
          <w:color w:val="auto"/>
        </w:rPr>
        <w:t xml:space="preserve"> </w:t>
      </w:r>
      <w:r w:rsidR="000C0ABC" w:rsidRPr="002537E0">
        <w:rPr>
          <w:color w:val="auto"/>
        </w:rPr>
        <w:t xml:space="preserve">may be carried out over </w:t>
      </w:r>
      <w:r w:rsidR="007702EB" w:rsidRPr="002537E0">
        <w:rPr>
          <w:color w:val="auto"/>
        </w:rPr>
        <w:t>multi</w:t>
      </w:r>
      <w:r w:rsidR="000C0ABC" w:rsidRPr="002537E0">
        <w:rPr>
          <w:color w:val="auto"/>
        </w:rPr>
        <w:t>ple years</w:t>
      </w:r>
      <w:r w:rsidR="00AF0656" w:rsidRPr="002537E0">
        <w:rPr>
          <w:color w:val="auto"/>
        </w:rPr>
        <w:t xml:space="preserve"> and can be</w:t>
      </w:r>
      <w:r w:rsidR="007702EB" w:rsidRPr="002537E0">
        <w:rPr>
          <w:color w:val="auto"/>
        </w:rPr>
        <w:t xml:space="preserve"> unbounded</w:t>
      </w:r>
      <w:r w:rsidR="002D62DC" w:rsidRPr="002537E0">
        <w:rPr>
          <w:color w:val="auto"/>
        </w:rPr>
        <w:t>, r</w:t>
      </w:r>
      <w:r w:rsidR="007702EB" w:rsidRPr="002537E0">
        <w:rPr>
          <w:color w:val="auto"/>
        </w:rPr>
        <w:t>ely</w:t>
      </w:r>
      <w:r w:rsidR="002D62DC" w:rsidRPr="002537E0">
        <w:rPr>
          <w:color w:val="auto"/>
        </w:rPr>
        <w:t>ing</w:t>
      </w:r>
      <w:r w:rsidR="007702EB" w:rsidRPr="002537E0">
        <w:rPr>
          <w:color w:val="auto"/>
        </w:rPr>
        <w:t xml:space="preserve"> on fuel and moisture differentials for containment.</w:t>
      </w:r>
    </w:p>
    <w:p w14:paraId="11118E25" w14:textId="05704562" w:rsidR="007702EB" w:rsidRPr="002537E0" w:rsidRDefault="00363FDA" w:rsidP="00AB4A95">
      <w:pPr>
        <w:pStyle w:val="Body"/>
      </w:pPr>
      <w:r w:rsidRPr="002537E0">
        <w:t>While</w:t>
      </w:r>
      <w:r w:rsidRPr="002537E0">
        <w:rPr>
          <w:b/>
          <w:bCs/>
        </w:rPr>
        <w:t xml:space="preserve"> </w:t>
      </w:r>
      <w:r w:rsidR="00D602F5" w:rsidRPr="002537E0">
        <w:rPr>
          <w:b/>
          <w:bCs/>
        </w:rPr>
        <w:t>Strategic fuel breaks</w:t>
      </w:r>
      <w:r w:rsidR="00D602F5" w:rsidRPr="002537E0">
        <w:t xml:space="preserve"> are approved via a different process, they are included in the JFMP to demonstrate our integrated approach to managing bushfire risk. </w:t>
      </w:r>
    </w:p>
    <w:p w14:paraId="58AFEF3A" w14:textId="004F3EAB" w:rsidR="009E18FD" w:rsidRDefault="009E18FD" w:rsidP="00EF3D19">
      <w:pPr>
        <w:pStyle w:val="Heading2"/>
      </w:pPr>
      <w:bookmarkStart w:id="17" w:name="_Toc84573544"/>
      <w:r>
        <w:t>Planned bur</w:t>
      </w:r>
      <w:r w:rsidR="00CE0282">
        <w:t>ns</w:t>
      </w:r>
      <w:bookmarkEnd w:id="17"/>
    </w:p>
    <w:p w14:paraId="178D390E" w14:textId="0AE49ED7" w:rsidR="00EC5D0C" w:rsidRDefault="001C4904" w:rsidP="003D6E0D">
      <w:pPr>
        <w:pStyle w:val="Body"/>
      </w:pPr>
      <w:r>
        <w:t xml:space="preserve">The following </w:t>
      </w:r>
      <w:r w:rsidR="00A04953">
        <w:t xml:space="preserve">is a </w:t>
      </w:r>
      <w:r w:rsidR="00131AE3" w:rsidRPr="002403EB">
        <w:t xml:space="preserve">summary of </w:t>
      </w:r>
      <w:r w:rsidR="00893BF1">
        <w:t>the area</w:t>
      </w:r>
      <w:r w:rsidR="00CE0282">
        <w:t xml:space="preserve"> and number</w:t>
      </w:r>
      <w:r w:rsidR="00893BF1">
        <w:t xml:space="preserve"> </w:t>
      </w:r>
      <w:r w:rsidR="00F30656">
        <w:t>of</w:t>
      </w:r>
      <w:r w:rsidR="00893BF1">
        <w:t xml:space="preserve"> </w:t>
      </w:r>
      <w:r w:rsidR="0003136F">
        <w:t xml:space="preserve">planned </w:t>
      </w:r>
      <w:r w:rsidR="00745872">
        <w:t>burn</w:t>
      </w:r>
      <w:r w:rsidR="00692493">
        <w:t xml:space="preserve">s </w:t>
      </w:r>
      <w:r w:rsidR="00131AE3" w:rsidRPr="002403EB">
        <w:t>in all Dis</w:t>
      </w:r>
      <w:r w:rsidR="00131AE3">
        <w:t xml:space="preserve">tricts </w:t>
      </w:r>
      <w:r w:rsidR="00B72EC4">
        <w:t>over</w:t>
      </w:r>
      <w:r w:rsidR="00131AE3">
        <w:t xml:space="preserve"> the next three years</w:t>
      </w:r>
      <w:r w:rsidR="00532522">
        <w:t xml:space="preserve"> to</w:t>
      </w:r>
      <w:r w:rsidR="000D2FC4">
        <w:t xml:space="preserve"> achieve </w:t>
      </w:r>
      <w:r w:rsidR="00627924">
        <w:t>BMS</w:t>
      </w:r>
      <w:r w:rsidR="00CA7619">
        <w:t xml:space="preserve"> </w:t>
      </w:r>
      <w:r w:rsidR="000D2FC4">
        <w:t>objectives</w:t>
      </w:r>
      <w:r w:rsidR="00131AE3">
        <w:t>.</w:t>
      </w:r>
      <w:r w:rsidR="0027005D">
        <w:t xml:space="preserve"> </w:t>
      </w:r>
      <w:r w:rsidR="008461D5">
        <w:t>As previously mentioned, t</w:t>
      </w:r>
      <w:r w:rsidR="00A04953">
        <w:t>hese planned burns may have fuel reduction</w:t>
      </w:r>
      <w:r w:rsidR="0043636C">
        <w:t xml:space="preserve"> </w:t>
      </w:r>
      <w:r w:rsidR="00A04953">
        <w:t xml:space="preserve">or </w:t>
      </w:r>
      <w:r w:rsidR="00A04953" w:rsidRPr="00CE0282">
        <w:t>ecological</w:t>
      </w:r>
      <w:r w:rsidR="00A04953">
        <w:t xml:space="preserve"> objectives</w:t>
      </w:r>
      <w:r w:rsidR="00363FDA">
        <w:t xml:space="preserve">.  </w:t>
      </w:r>
      <w:r w:rsidR="00086F81">
        <w:t xml:space="preserve"> </w:t>
      </w:r>
      <w:r w:rsidR="00363FDA">
        <w:t>D</w:t>
      </w:r>
      <w:r w:rsidR="00086F81">
        <w:t xml:space="preserve">etails for individual burns are included in Appendices 1 and 2. </w:t>
      </w:r>
      <w:r w:rsidR="00A2561C">
        <w:t xml:space="preserve">Any planned burns which </w:t>
      </w:r>
      <w:r w:rsidR="00086F81">
        <w:t>have been added to the JFMP for the first time</w:t>
      </w:r>
      <w:r w:rsidR="00020CE2">
        <w:t xml:space="preserve"> are indicated as being ‘New’ in the detailed description.</w:t>
      </w:r>
    </w:p>
    <w:p w14:paraId="1EDB1521" w14:textId="0B7FBBAC" w:rsidR="00EF4FA1" w:rsidRPr="002537E0" w:rsidRDefault="620CC43A" w:rsidP="53ECBD5C">
      <w:pPr>
        <w:pStyle w:val="ListParagraph"/>
        <w:numPr>
          <w:ilvl w:val="0"/>
          <w:numId w:val="23"/>
        </w:numPr>
        <w:rPr>
          <w:b/>
          <w:bCs/>
          <w:highlight w:val="yellow"/>
        </w:rPr>
      </w:pPr>
      <w:r w:rsidRPr="53ECBD5C">
        <w:rPr>
          <w:b/>
          <w:bCs/>
        </w:rPr>
        <w:t xml:space="preserve">Table 2: </w:t>
      </w:r>
      <w:r w:rsidR="5CD7D77F" w:rsidRPr="53ECBD5C">
        <w:rPr>
          <w:b/>
          <w:bCs/>
        </w:rPr>
        <w:t>P</w:t>
      </w:r>
      <w:r w:rsidR="4EEB81AF" w:rsidRPr="53ECBD5C">
        <w:rPr>
          <w:b/>
          <w:bCs/>
        </w:rPr>
        <w:t xml:space="preserve">lanned </w:t>
      </w:r>
      <w:proofErr w:type="gramStart"/>
      <w:r w:rsidR="3A046ACD" w:rsidRPr="53ECBD5C">
        <w:rPr>
          <w:b/>
          <w:bCs/>
        </w:rPr>
        <w:t>burning</w:t>
      </w:r>
      <w:proofErr w:type="gramEnd"/>
      <w:r w:rsidR="1C776FED" w:rsidRPr="53ECBD5C">
        <w:rPr>
          <w:b/>
          <w:bCs/>
        </w:rPr>
        <w:t xml:space="preserve"> for </w:t>
      </w:r>
      <w:r w:rsidR="30355C7B" w:rsidRPr="53ECBD5C">
        <w:rPr>
          <w:b/>
          <w:bCs/>
        </w:rPr>
        <w:t>2021/22 – 2023/2024</w:t>
      </w:r>
    </w:p>
    <w:tbl>
      <w:tblPr>
        <w:tblStyle w:val="ListTable3-Accent11"/>
        <w:tblW w:w="10060" w:type="dxa"/>
        <w:tblLayout w:type="fixed"/>
        <w:tblLook w:val="04A0" w:firstRow="1" w:lastRow="0" w:firstColumn="1" w:lastColumn="0" w:noHBand="0" w:noVBand="1"/>
      </w:tblPr>
      <w:tblGrid>
        <w:gridCol w:w="3114"/>
        <w:gridCol w:w="1157"/>
        <w:gridCol w:w="1158"/>
        <w:gridCol w:w="1158"/>
        <w:gridCol w:w="1157"/>
        <w:gridCol w:w="1158"/>
        <w:gridCol w:w="1158"/>
      </w:tblGrid>
      <w:tr w:rsidR="000D42AB" w:rsidRPr="000D42AB" w14:paraId="292010D9" w14:textId="77777777" w:rsidTr="00F8085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114" w:type="dxa"/>
            <w:tcBorders>
              <w:right w:val="single" w:sz="4" w:space="0" w:color="004EA8" w:themeColor="text2"/>
            </w:tcBorders>
            <w:noWrap/>
            <w:hideMark/>
          </w:tcPr>
          <w:p w14:paraId="59B8C0FA" w14:textId="77777777" w:rsidR="000D42AB" w:rsidRPr="00676879" w:rsidRDefault="000D42AB" w:rsidP="00676879">
            <w:pPr>
              <w:spacing w:line="240" w:lineRule="auto"/>
              <w:rPr>
                <w:rFonts w:ascii="Times New Roman" w:hAnsi="Times New Roman" w:cs="Times New Roman"/>
                <w:color w:val="FFFFFF" w:themeColor="background1"/>
              </w:rPr>
            </w:pPr>
          </w:p>
        </w:tc>
        <w:tc>
          <w:tcPr>
            <w:tcW w:w="2315" w:type="dxa"/>
            <w:gridSpan w:val="2"/>
            <w:tcBorders>
              <w:top w:val="single" w:sz="4" w:space="0" w:color="004EA8" w:themeColor="text2"/>
              <w:left w:val="single" w:sz="4" w:space="0" w:color="004EA8" w:themeColor="text2"/>
              <w:right w:val="single" w:sz="4" w:space="0" w:color="004EA8" w:themeColor="text2"/>
            </w:tcBorders>
            <w:noWrap/>
            <w:hideMark/>
          </w:tcPr>
          <w:p w14:paraId="0DDC60E5" w14:textId="38DD0CE5" w:rsidR="000D42AB" w:rsidRPr="00676879" w:rsidRDefault="000D42AB" w:rsidP="000D42A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76879">
              <w:rPr>
                <w:rFonts w:ascii="Calibri" w:hAnsi="Calibri" w:cs="Calibri"/>
                <w:color w:val="FFFFFF" w:themeColor="background1"/>
                <w:sz w:val="22"/>
                <w:szCs w:val="22"/>
              </w:rPr>
              <w:t>20</w:t>
            </w:r>
            <w:r>
              <w:rPr>
                <w:rFonts w:ascii="Calibri" w:hAnsi="Calibri" w:cs="Calibri"/>
                <w:color w:val="FFFFFF" w:themeColor="background1"/>
                <w:sz w:val="22"/>
                <w:szCs w:val="22"/>
              </w:rPr>
              <w:t>2</w:t>
            </w:r>
            <w:r w:rsidR="00CB3C62">
              <w:rPr>
                <w:rFonts w:ascii="Calibri" w:hAnsi="Calibri" w:cs="Calibri"/>
                <w:color w:val="FFFFFF" w:themeColor="background1"/>
                <w:sz w:val="22"/>
                <w:szCs w:val="22"/>
              </w:rPr>
              <w:t>1</w:t>
            </w:r>
            <w:r w:rsidRPr="00676879">
              <w:rPr>
                <w:rFonts w:ascii="Calibri" w:hAnsi="Calibri" w:cs="Calibri"/>
                <w:color w:val="FFFFFF" w:themeColor="background1"/>
                <w:sz w:val="22"/>
                <w:szCs w:val="22"/>
              </w:rPr>
              <w:t>/202</w:t>
            </w:r>
            <w:r w:rsidR="00CB3C62">
              <w:rPr>
                <w:rFonts w:ascii="Calibri" w:hAnsi="Calibri" w:cs="Calibri"/>
                <w:color w:val="FFFFFF" w:themeColor="background1"/>
                <w:sz w:val="22"/>
                <w:szCs w:val="22"/>
              </w:rPr>
              <w:t>2</w:t>
            </w:r>
          </w:p>
        </w:tc>
        <w:tc>
          <w:tcPr>
            <w:tcW w:w="2315" w:type="dxa"/>
            <w:gridSpan w:val="2"/>
            <w:tcBorders>
              <w:left w:val="single" w:sz="4" w:space="0" w:color="004EA8" w:themeColor="text2"/>
              <w:right w:val="single" w:sz="4" w:space="0" w:color="004EA8" w:themeColor="text2"/>
            </w:tcBorders>
            <w:noWrap/>
            <w:hideMark/>
          </w:tcPr>
          <w:p w14:paraId="2C0D7689" w14:textId="0833B96F" w:rsidR="000D42AB" w:rsidRPr="00676879" w:rsidRDefault="000D42AB" w:rsidP="000D42A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76879">
              <w:rPr>
                <w:rFonts w:ascii="Calibri" w:hAnsi="Calibri" w:cs="Calibri"/>
                <w:color w:val="FFFFFF" w:themeColor="background1"/>
                <w:sz w:val="22"/>
                <w:szCs w:val="22"/>
              </w:rPr>
              <w:t>202</w:t>
            </w:r>
            <w:r w:rsidR="00CB3C62">
              <w:rPr>
                <w:rFonts w:ascii="Calibri" w:hAnsi="Calibri" w:cs="Calibri"/>
                <w:color w:val="FFFFFF" w:themeColor="background1"/>
                <w:sz w:val="22"/>
                <w:szCs w:val="22"/>
              </w:rPr>
              <w:t>2</w:t>
            </w:r>
            <w:r w:rsidRPr="00676879">
              <w:rPr>
                <w:rFonts w:ascii="Calibri" w:hAnsi="Calibri" w:cs="Calibri"/>
                <w:color w:val="FFFFFF" w:themeColor="background1"/>
                <w:sz w:val="22"/>
                <w:szCs w:val="22"/>
              </w:rPr>
              <w:t>/202</w:t>
            </w:r>
            <w:r w:rsidR="00CB3C62">
              <w:rPr>
                <w:rFonts w:ascii="Calibri" w:hAnsi="Calibri" w:cs="Calibri"/>
                <w:color w:val="FFFFFF" w:themeColor="background1"/>
                <w:sz w:val="22"/>
                <w:szCs w:val="22"/>
              </w:rPr>
              <w:t>3</w:t>
            </w:r>
          </w:p>
        </w:tc>
        <w:tc>
          <w:tcPr>
            <w:tcW w:w="2316" w:type="dxa"/>
            <w:gridSpan w:val="2"/>
            <w:tcBorders>
              <w:top w:val="single" w:sz="4" w:space="0" w:color="004EA8" w:themeColor="text2"/>
              <w:left w:val="single" w:sz="4" w:space="0" w:color="004EA8" w:themeColor="text2"/>
              <w:right w:val="single" w:sz="4" w:space="0" w:color="004EA8" w:themeColor="text2"/>
            </w:tcBorders>
            <w:noWrap/>
            <w:hideMark/>
          </w:tcPr>
          <w:p w14:paraId="776642DD" w14:textId="131EAF74" w:rsidR="000D42AB" w:rsidRPr="00676879" w:rsidRDefault="000D42AB" w:rsidP="000D42A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676879">
              <w:rPr>
                <w:rFonts w:ascii="Calibri" w:hAnsi="Calibri" w:cs="Calibri"/>
                <w:color w:val="FFFFFF" w:themeColor="background1"/>
                <w:sz w:val="22"/>
                <w:szCs w:val="22"/>
              </w:rPr>
              <w:t>202</w:t>
            </w:r>
            <w:r w:rsidR="00CB3C62">
              <w:rPr>
                <w:rFonts w:ascii="Calibri" w:hAnsi="Calibri" w:cs="Calibri"/>
                <w:color w:val="FFFFFF" w:themeColor="background1"/>
                <w:sz w:val="22"/>
                <w:szCs w:val="22"/>
              </w:rPr>
              <w:t>3</w:t>
            </w:r>
            <w:r w:rsidRPr="00676879">
              <w:rPr>
                <w:rFonts w:ascii="Calibri" w:hAnsi="Calibri" w:cs="Calibri"/>
                <w:color w:val="FFFFFF" w:themeColor="background1"/>
                <w:sz w:val="22"/>
                <w:szCs w:val="22"/>
              </w:rPr>
              <w:t>/202</w:t>
            </w:r>
            <w:r w:rsidR="00C732BA">
              <w:rPr>
                <w:rFonts w:ascii="Calibri" w:hAnsi="Calibri" w:cs="Calibri"/>
                <w:color w:val="FFFFFF" w:themeColor="background1"/>
                <w:sz w:val="22"/>
                <w:szCs w:val="22"/>
              </w:rPr>
              <w:t>4</w:t>
            </w:r>
          </w:p>
        </w:tc>
      </w:tr>
      <w:tr w:rsidR="000D42AB" w:rsidRPr="000D42AB" w14:paraId="1FD738E2" w14:textId="77777777" w:rsidTr="00F808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shd w:val="clear" w:color="auto" w:fill="004EA8" w:themeFill="text2"/>
            <w:hideMark/>
          </w:tcPr>
          <w:p w14:paraId="4E331259" w14:textId="0856DD85" w:rsidR="00676879" w:rsidRPr="00676879" w:rsidRDefault="000D42AB" w:rsidP="00676879">
            <w:pPr>
              <w:spacing w:line="240" w:lineRule="auto"/>
              <w:rPr>
                <w:rFonts w:ascii="Calibri" w:hAnsi="Calibri" w:cs="Calibri"/>
                <w:color w:val="FFFFFF" w:themeColor="background1"/>
                <w:sz w:val="22"/>
                <w:szCs w:val="22"/>
              </w:rPr>
            </w:pPr>
            <w:r w:rsidRPr="000D42AB">
              <w:rPr>
                <w:rFonts w:ascii="Calibri" w:hAnsi="Calibri" w:cs="Calibri"/>
                <w:color w:val="FFFFFF" w:themeColor="background1"/>
                <w:sz w:val="22"/>
                <w:szCs w:val="22"/>
              </w:rPr>
              <w:t>Agency / District</w:t>
            </w:r>
          </w:p>
        </w:tc>
        <w:tc>
          <w:tcPr>
            <w:tcW w:w="1157" w:type="dxa"/>
            <w:tcBorders>
              <w:left w:val="single" w:sz="4" w:space="0" w:color="004EA8" w:themeColor="text2"/>
            </w:tcBorders>
            <w:shd w:val="clear" w:color="auto" w:fill="004EA8" w:themeFill="text2"/>
            <w:hideMark/>
          </w:tcPr>
          <w:p w14:paraId="1853BF0B"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676879">
              <w:rPr>
                <w:rFonts w:ascii="Calibri" w:hAnsi="Calibri" w:cs="Calibri"/>
                <w:b/>
                <w:bCs/>
                <w:color w:val="FFFFFF" w:themeColor="background1"/>
                <w:sz w:val="22"/>
                <w:szCs w:val="22"/>
              </w:rPr>
              <w:t>Area (ha)</w:t>
            </w:r>
          </w:p>
        </w:tc>
        <w:tc>
          <w:tcPr>
            <w:tcW w:w="1158" w:type="dxa"/>
            <w:tcBorders>
              <w:right w:val="single" w:sz="4" w:space="0" w:color="004EA8" w:themeColor="text2"/>
            </w:tcBorders>
            <w:shd w:val="clear" w:color="auto" w:fill="004EA8" w:themeFill="text2"/>
            <w:hideMark/>
          </w:tcPr>
          <w:p w14:paraId="5FD4D340"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676879">
              <w:rPr>
                <w:rFonts w:ascii="Calibri" w:hAnsi="Calibri" w:cs="Calibri"/>
                <w:b/>
                <w:bCs/>
                <w:color w:val="FFFFFF" w:themeColor="background1"/>
                <w:sz w:val="22"/>
                <w:szCs w:val="22"/>
              </w:rPr>
              <w:t>No. of Burns</w:t>
            </w:r>
          </w:p>
        </w:tc>
        <w:tc>
          <w:tcPr>
            <w:tcW w:w="1158" w:type="dxa"/>
            <w:tcBorders>
              <w:left w:val="single" w:sz="4" w:space="0" w:color="004EA8" w:themeColor="text2"/>
            </w:tcBorders>
            <w:shd w:val="clear" w:color="auto" w:fill="004EA8" w:themeFill="text2"/>
            <w:hideMark/>
          </w:tcPr>
          <w:p w14:paraId="02B91851"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676879">
              <w:rPr>
                <w:rFonts w:ascii="Calibri" w:hAnsi="Calibri" w:cs="Calibri"/>
                <w:b/>
                <w:bCs/>
                <w:color w:val="FFFFFF" w:themeColor="background1"/>
                <w:sz w:val="22"/>
                <w:szCs w:val="22"/>
              </w:rPr>
              <w:t>Area (ha)</w:t>
            </w:r>
          </w:p>
        </w:tc>
        <w:tc>
          <w:tcPr>
            <w:tcW w:w="1157" w:type="dxa"/>
            <w:tcBorders>
              <w:right w:val="single" w:sz="4" w:space="0" w:color="004EA8" w:themeColor="text2"/>
            </w:tcBorders>
            <w:shd w:val="clear" w:color="auto" w:fill="004EA8" w:themeFill="text2"/>
            <w:hideMark/>
          </w:tcPr>
          <w:p w14:paraId="11E69BA4"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676879">
              <w:rPr>
                <w:rFonts w:ascii="Calibri" w:hAnsi="Calibri" w:cs="Calibri"/>
                <w:b/>
                <w:bCs/>
                <w:color w:val="FFFFFF" w:themeColor="background1"/>
                <w:sz w:val="22"/>
                <w:szCs w:val="22"/>
              </w:rPr>
              <w:t>No. of Burns</w:t>
            </w:r>
          </w:p>
        </w:tc>
        <w:tc>
          <w:tcPr>
            <w:tcW w:w="1158" w:type="dxa"/>
            <w:tcBorders>
              <w:left w:val="single" w:sz="4" w:space="0" w:color="004EA8" w:themeColor="text2"/>
            </w:tcBorders>
            <w:shd w:val="clear" w:color="auto" w:fill="004EA8" w:themeFill="text2"/>
            <w:hideMark/>
          </w:tcPr>
          <w:p w14:paraId="56EDAF9B"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676879">
              <w:rPr>
                <w:rFonts w:ascii="Calibri" w:hAnsi="Calibri" w:cs="Calibri"/>
                <w:b/>
                <w:bCs/>
                <w:color w:val="FFFFFF" w:themeColor="background1"/>
                <w:sz w:val="22"/>
                <w:szCs w:val="22"/>
              </w:rPr>
              <w:t>Area (ha)</w:t>
            </w:r>
          </w:p>
        </w:tc>
        <w:tc>
          <w:tcPr>
            <w:tcW w:w="1158" w:type="dxa"/>
            <w:tcBorders>
              <w:right w:val="single" w:sz="4" w:space="0" w:color="004EA8" w:themeColor="text2"/>
            </w:tcBorders>
            <w:shd w:val="clear" w:color="auto" w:fill="004EA8" w:themeFill="text2"/>
            <w:hideMark/>
          </w:tcPr>
          <w:p w14:paraId="7776B3A8"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676879">
              <w:rPr>
                <w:rFonts w:ascii="Calibri" w:hAnsi="Calibri" w:cs="Calibri"/>
                <w:b/>
                <w:bCs/>
                <w:color w:val="FFFFFF" w:themeColor="background1"/>
                <w:sz w:val="22"/>
                <w:szCs w:val="22"/>
              </w:rPr>
              <w:t>No. of Burns</w:t>
            </w:r>
          </w:p>
        </w:tc>
      </w:tr>
      <w:tr w:rsidR="00C47F59" w:rsidRPr="00C47F59" w14:paraId="26E0928D"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shd w:val="clear" w:color="auto" w:fill="8FB1D4" w:themeFill="background2" w:themeFillShade="BF"/>
            <w:noWrap/>
            <w:hideMark/>
          </w:tcPr>
          <w:p w14:paraId="1EADEB87" w14:textId="77777777" w:rsidR="00676879" w:rsidRPr="00676879" w:rsidRDefault="00676879" w:rsidP="00676879">
            <w:pPr>
              <w:spacing w:line="240" w:lineRule="auto"/>
              <w:rPr>
                <w:rFonts w:ascii="Calibri" w:hAnsi="Calibri" w:cs="Calibri"/>
                <w:color w:val="auto"/>
                <w:sz w:val="22"/>
                <w:szCs w:val="22"/>
              </w:rPr>
            </w:pPr>
            <w:r w:rsidRPr="00676879">
              <w:rPr>
                <w:rFonts w:ascii="Calibri" w:hAnsi="Calibri" w:cs="Calibri"/>
                <w:color w:val="auto"/>
                <w:sz w:val="22"/>
                <w:szCs w:val="22"/>
              </w:rPr>
              <w:t>CFA</w:t>
            </w:r>
          </w:p>
        </w:tc>
        <w:tc>
          <w:tcPr>
            <w:tcW w:w="1157" w:type="dxa"/>
            <w:tcBorders>
              <w:left w:val="single" w:sz="4" w:space="0" w:color="004EA8" w:themeColor="text2"/>
            </w:tcBorders>
            <w:shd w:val="clear" w:color="auto" w:fill="8FB1D4" w:themeFill="background2" w:themeFillShade="BF"/>
            <w:noWrap/>
          </w:tcPr>
          <w:p w14:paraId="11316114" w14:textId="1F93BEBC"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c>
          <w:tcPr>
            <w:tcW w:w="1158" w:type="dxa"/>
            <w:tcBorders>
              <w:right w:val="single" w:sz="4" w:space="0" w:color="004EA8" w:themeColor="text2"/>
            </w:tcBorders>
            <w:shd w:val="clear" w:color="auto" w:fill="8FB1D4" w:themeFill="background2" w:themeFillShade="BF"/>
            <w:noWrap/>
          </w:tcPr>
          <w:p w14:paraId="2E65F73C" w14:textId="5A7041A8"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c>
          <w:tcPr>
            <w:tcW w:w="1158" w:type="dxa"/>
            <w:tcBorders>
              <w:left w:val="single" w:sz="4" w:space="0" w:color="004EA8" w:themeColor="text2"/>
            </w:tcBorders>
            <w:shd w:val="clear" w:color="auto" w:fill="8FB1D4" w:themeFill="background2" w:themeFillShade="BF"/>
            <w:noWrap/>
          </w:tcPr>
          <w:p w14:paraId="18CA90C4" w14:textId="338A4470"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c>
          <w:tcPr>
            <w:tcW w:w="1157" w:type="dxa"/>
            <w:tcBorders>
              <w:right w:val="single" w:sz="4" w:space="0" w:color="004EA8" w:themeColor="text2"/>
            </w:tcBorders>
            <w:shd w:val="clear" w:color="auto" w:fill="8FB1D4" w:themeFill="background2" w:themeFillShade="BF"/>
            <w:noWrap/>
          </w:tcPr>
          <w:p w14:paraId="2E206C1F" w14:textId="229B1BE7"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c>
          <w:tcPr>
            <w:tcW w:w="1158" w:type="dxa"/>
            <w:tcBorders>
              <w:left w:val="single" w:sz="4" w:space="0" w:color="004EA8" w:themeColor="text2"/>
            </w:tcBorders>
            <w:shd w:val="clear" w:color="auto" w:fill="8FB1D4" w:themeFill="background2" w:themeFillShade="BF"/>
            <w:noWrap/>
          </w:tcPr>
          <w:p w14:paraId="2CE0AE97" w14:textId="77777777"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rPr>
            </w:pPr>
          </w:p>
        </w:tc>
        <w:tc>
          <w:tcPr>
            <w:tcW w:w="1158" w:type="dxa"/>
            <w:tcBorders>
              <w:right w:val="single" w:sz="4" w:space="0" w:color="004EA8" w:themeColor="text2"/>
            </w:tcBorders>
            <w:shd w:val="clear" w:color="auto" w:fill="8FB1D4" w:themeFill="background2" w:themeFillShade="BF"/>
            <w:noWrap/>
          </w:tcPr>
          <w:p w14:paraId="42969BB7" w14:textId="77777777" w:rsidR="00676879" w:rsidRPr="00676879" w:rsidRDefault="00676879" w:rsidP="006768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0D42AB" w:rsidRPr="00676879" w14:paraId="37F346E2"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1062E140" w14:textId="20506485" w:rsidR="00676879" w:rsidRPr="00676879" w:rsidRDefault="000D42AB" w:rsidP="00676879">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t xml:space="preserve">District </w:t>
            </w:r>
            <w:r w:rsidR="00015F32">
              <w:rPr>
                <w:rFonts w:ascii="Calibri" w:hAnsi="Calibri" w:cs="Calibri"/>
                <w:color w:val="000000"/>
                <w:sz w:val="22"/>
                <w:szCs w:val="22"/>
              </w:rPr>
              <w:t>4</w:t>
            </w:r>
          </w:p>
        </w:tc>
        <w:tc>
          <w:tcPr>
            <w:tcW w:w="1157" w:type="dxa"/>
            <w:tcBorders>
              <w:left w:val="single" w:sz="4" w:space="0" w:color="004EA8" w:themeColor="text2"/>
            </w:tcBorders>
            <w:noWrap/>
          </w:tcPr>
          <w:p w14:paraId="3C68064D" w14:textId="28C35972"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right w:val="single" w:sz="4" w:space="0" w:color="004EA8" w:themeColor="text2"/>
            </w:tcBorders>
            <w:noWrap/>
          </w:tcPr>
          <w:p w14:paraId="7DC69EB2" w14:textId="781DC2B4"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left w:val="single" w:sz="4" w:space="0" w:color="004EA8" w:themeColor="text2"/>
            </w:tcBorders>
            <w:noWrap/>
          </w:tcPr>
          <w:p w14:paraId="47C313FD" w14:textId="2CB6B3D5"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7" w:type="dxa"/>
            <w:tcBorders>
              <w:right w:val="single" w:sz="4" w:space="0" w:color="004EA8" w:themeColor="text2"/>
            </w:tcBorders>
            <w:noWrap/>
          </w:tcPr>
          <w:p w14:paraId="21E2BE88" w14:textId="0208F549"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left w:val="single" w:sz="4" w:space="0" w:color="004EA8" w:themeColor="text2"/>
            </w:tcBorders>
            <w:noWrap/>
          </w:tcPr>
          <w:p w14:paraId="12B43748" w14:textId="77777777"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right w:val="single" w:sz="4" w:space="0" w:color="004EA8" w:themeColor="text2"/>
            </w:tcBorders>
            <w:noWrap/>
          </w:tcPr>
          <w:p w14:paraId="26B990C3" w14:textId="77777777" w:rsidR="00676879" w:rsidRPr="00676879" w:rsidRDefault="00676879" w:rsidP="006768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0D42AB" w:rsidRPr="00676879" w14:paraId="345197F4"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09005F35" w14:textId="77777777" w:rsidR="00676879" w:rsidRPr="00676879" w:rsidRDefault="00676879" w:rsidP="00676879">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FUEL REDUCTION</w:t>
            </w:r>
          </w:p>
        </w:tc>
        <w:tc>
          <w:tcPr>
            <w:tcW w:w="1157" w:type="dxa"/>
            <w:tcBorders>
              <w:left w:val="single" w:sz="4" w:space="0" w:color="004EA8" w:themeColor="text2"/>
            </w:tcBorders>
            <w:noWrap/>
          </w:tcPr>
          <w:p w14:paraId="6E513AAF" w14:textId="0FFBA7B6"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64.14</w:t>
            </w:r>
          </w:p>
        </w:tc>
        <w:tc>
          <w:tcPr>
            <w:tcW w:w="1158" w:type="dxa"/>
            <w:tcBorders>
              <w:right w:val="single" w:sz="4" w:space="0" w:color="004EA8" w:themeColor="text2"/>
            </w:tcBorders>
            <w:noWrap/>
          </w:tcPr>
          <w:p w14:paraId="3D4541E3" w14:textId="445DBD18"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4</w:t>
            </w:r>
          </w:p>
        </w:tc>
        <w:tc>
          <w:tcPr>
            <w:tcW w:w="1158" w:type="dxa"/>
            <w:tcBorders>
              <w:left w:val="single" w:sz="4" w:space="0" w:color="004EA8" w:themeColor="text2"/>
            </w:tcBorders>
            <w:noWrap/>
          </w:tcPr>
          <w:p w14:paraId="24FD741D" w14:textId="5EDC6C21"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69.51</w:t>
            </w:r>
          </w:p>
        </w:tc>
        <w:tc>
          <w:tcPr>
            <w:tcW w:w="1157" w:type="dxa"/>
            <w:tcBorders>
              <w:right w:val="single" w:sz="4" w:space="0" w:color="004EA8" w:themeColor="text2"/>
            </w:tcBorders>
            <w:noWrap/>
          </w:tcPr>
          <w:p w14:paraId="2A5C3D6D" w14:textId="606F77BA"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12</w:t>
            </w:r>
          </w:p>
        </w:tc>
        <w:tc>
          <w:tcPr>
            <w:tcW w:w="1158" w:type="dxa"/>
            <w:tcBorders>
              <w:left w:val="single" w:sz="4" w:space="0" w:color="004EA8" w:themeColor="text2"/>
            </w:tcBorders>
            <w:noWrap/>
          </w:tcPr>
          <w:p w14:paraId="2FAD3D9D" w14:textId="6BB37DD2"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1158" w:type="dxa"/>
            <w:tcBorders>
              <w:right w:val="single" w:sz="4" w:space="0" w:color="004EA8" w:themeColor="text2"/>
            </w:tcBorders>
            <w:noWrap/>
          </w:tcPr>
          <w:p w14:paraId="242180A9" w14:textId="5FEED4E7" w:rsidR="00676879" w:rsidRPr="009E7383"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9E7383">
              <w:rPr>
                <w:rFonts w:ascii="Calibri" w:hAnsi="Calibri" w:cs="Calibri"/>
                <w:color w:val="auto"/>
                <w:sz w:val="22"/>
                <w:szCs w:val="22"/>
              </w:rPr>
              <w:t>-</w:t>
            </w:r>
          </w:p>
        </w:tc>
      </w:tr>
      <w:tr w:rsidR="000D42AB" w:rsidRPr="00676879" w14:paraId="1693FFDD"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19DF1DD9" w14:textId="27FA2394" w:rsidR="00676879" w:rsidRPr="00676879" w:rsidRDefault="000D42AB" w:rsidP="00676879">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t xml:space="preserve">District </w:t>
            </w:r>
            <w:r w:rsidR="00015F32">
              <w:rPr>
                <w:rFonts w:ascii="Calibri" w:hAnsi="Calibri" w:cs="Calibri"/>
                <w:color w:val="000000"/>
                <w:sz w:val="22"/>
                <w:szCs w:val="22"/>
              </w:rPr>
              <w:t>5</w:t>
            </w:r>
          </w:p>
        </w:tc>
        <w:tc>
          <w:tcPr>
            <w:tcW w:w="1157" w:type="dxa"/>
            <w:tcBorders>
              <w:left w:val="single" w:sz="4" w:space="0" w:color="004EA8" w:themeColor="text2"/>
            </w:tcBorders>
            <w:noWrap/>
          </w:tcPr>
          <w:p w14:paraId="1F88DEE8" w14:textId="71D0C96B"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60DC3249" w14:textId="486F5305"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7A8209B6" w14:textId="77777777"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7" w:type="dxa"/>
            <w:tcBorders>
              <w:right w:val="single" w:sz="4" w:space="0" w:color="004EA8" w:themeColor="text2"/>
            </w:tcBorders>
            <w:noWrap/>
          </w:tcPr>
          <w:p w14:paraId="69BB7A3C" w14:textId="77777777"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584D3805" w14:textId="77777777"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256B0B0F" w14:textId="77777777"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r>
      <w:tr w:rsidR="000D42AB" w:rsidRPr="00676879" w14:paraId="7719D8DE"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46CB8AB7" w14:textId="77777777" w:rsidR="00676879" w:rsidRPr="00676879" w:rsidRDefault="00676879" w:rsidP="00676879">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FUEL REDUCTION</w:t>
            </w:r>
          </w:p>
        </w:tc>
        <w:tc>
          <w:tcPr>
            <w:tcW w:w="1157" w:type="dxa"/>
            <w:tcBorders>
              <w:left w:val="single" w:sz="4" w:space="0" w:color="004EA8" w:themeColor="text2"/>
            </w:tcBorders>
            <w:noWrap/>
          </w:tcPr>
          <w:p w14:paraId="0995689F" w14:textId="2A9CAF43"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2002.92</w:t>
            </w:r>
          </w:p>
        </w:tc>
        <w:tc>
          <w:tcPr>
            <w:tcW w:w="1158" w:type="dxa"/>
            <w:tcBorders>
              <w:right w:val="single" w:sz="4" w:space="0" w:color="004EA8" w:themeColor="text2"/>
            </w:tcBorders>
            <w:noWrap/>
          </w:tcPr>
          <w:p w14:paraId="43DB62F2" w14:textId="0921EC28"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58</w:t>
            </w:r>
          </w:p>
        </w:tc>
        <w:tc>
          <w:tcPr>
            <w:tcW w:w="1158" w:type="dxa"/>
            <w:tcBorders>
              <w:left w:val="single" w:sz="4" w:space="0" w:color="004EA8" w:themeColor="text2"/>
            </w:tcBorders>
            <w:noWrap/>
          </w:tcPr>
          <w:p w14:paraId="526FA6D2" w14:textId="1CE18F93"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1812.65</w:t>
            </w:r>
          </w:p>
        </w:tc>
        <w:tc>
          <w:tcPr>
            <w:tcW w:w="1157" w:type="dxa"/>
            <w:tcBorders>
              <w:right w:val="single" w:sz="4" w:space="0" w:color="004EA8" w:themeColor="text2"/>
            </w:tcBorders>
            <w:noWrap/>
          </w:tcPr>
          <w:p w14:paraId="205F9604" w14:textId="06309E97" w:rsidR="00676879" w:rsidRPr="009E7383"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9E7383">
              <w:rPr>
                <w:rFonts w:ascii="Calibri" w:hAnsi="Calibri" w:cs="Calibri"/>
                <w:color w:val="auto"/>
                <w:sz w:val="22"/>
                <w:szCs w:val="22"/>
              </w:rPr>
              <w:t>86</w:t>
            </w:r>
          </w:p>
        </w:tc>
        <w:tc>
          <w:tcPr>
            <w:tcW w:w="1158" w:type="dxa"/>
            <w:tcBorders>
              <w:left w:val="single" w:sz="4" w:space="0" w:color="004EA8" w:themeColor="text2"/>
            </w:tcBorders>
            <w:noWrap/>
          </w:tcPr>
          <w:p w14:paraId="0E0AD51F" w14:textId="2E6DFB90" w:rsidR="00676879" w:rsidRPr="009E7383"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9E7383">
              <w:rPr>
                <w:rFonts w:ascii="Calibri" w:hAnsi="Calibri" w:cs="Calibri"/>
                <w:color w:val="auto"/>
                <w:sz w:val="22"/>
                <w:szCs w:val="22"/>
              </w:rPr>
              <w:t>485.18</w:t>
            </w:r>
          </w:p>
        </w:tc>
        <w:tc>
          <w:tcPr>
            <w:tcW w:w="1158" w:type="dxa"/>
            <w:tcBorders>
              <w:right w:val="single" w:sz="4" w:space="0" w:color="004EA8" w:themeColor="text2"/>
            </w:tcBorders>
            <w:noWrap/>
          </w:tcPr>
          <w:p w14:paraId="509ECC8B" w14:textId="7E891339" w:rsidR="00676879" w:rsidRPr="009E7383"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9E7383">
              <w:rPr>
                <w:rFonts w:ascii="Calibri" w:hAnsi="Calibri" w:cs="Calibri"/>
                <w:color w:val="auto"/>
                <w:sz w:val="22"/>
                <w:szCs w:val="22"/>
              </w:rPr>
              <w:t>18</w:t>
            </w:r>
          </w:p>
        </w:tc>
      </w:tr>
      <w:tr w:rsidR="000D42AB" w:rsidRPr="00676879" w14:paraId="00BB1CAE"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6A9C24E5" w14:textId="51082CD3" w:rsidR="00676879" w:rsidRPr="00676879" w:rsidRDefault="000D42AB" w:rsidP="00676879">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t xml:space="preserve">District </w:t>
            </w:r>
            <w:r w:rsidR="00015F32">
              <w:rPr>
                <w:rFonts w:ascii="Calibri" w:hAnsi="Calibri" w:cs="Calibri"/>
                <w:color w:val="000000"/>
                <w:sz w:val="22"/>
                <w:szCs w:val="22"/>
              </w:rPr>
              <w:t>6</w:t>
            </w:r>
          </w:p>
        </w:tc>
        <w:tc>
          <w:tcPr>
            <w:tcW w:w="1157" w:type="dxa"/>
            <w:tcBorders>
              <w:left w:val="single" w:sz="4" w:space="0" w:color="004EA8" w:themeColor="text2"/>
            </w:tcBorders>
            <w:noWrap/>
          </w:tcPr>
          <w:p w14:paraId="03405D4E" w14:textId="276F524C"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57483354" w14:textId="2B98FEAF"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07E60DFD" w14:textId="2810E7CA"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7" w:type="dxa"/>
            <w:tcBorders>
              <w:right w:val="single" w:sz="4" w:space="0" w:color="004EA8" w:themeColor="text2"/>
            </w:tcBorders>
            <w:noWrap/>
          </w:tcPr>
          <w:p w14:paraId="1FB35FAE" w14:textId="521FC68D"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3F6A559A" w14:textId="77777777"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6D62C20B" w14:textId="77777777" w:rsidR="00676879" w:rsidRPr="009E7383" w:rsidRDefault="00676879"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r>
      <w:tr w:rsidR="000D42AB" w:rsidRPr="00676879" w14:paraId="193365E7"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2547FC48" w14:textId="77777777" w:rsidR="00676879" w:rsidRPr="00676879" w:rsidRDefault="00676879" w:rsidP="00676879">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FUEL REDUCTION</w:t>
            </w:r>
          </w:p>
        </w:tc>
        <w:tc>
          <w:tcPr>
            <w:tcW w:w="1157" w:type="dxa"/>
            <w:tcBorders>
              <w:left w:val="single" w:sz="4" w:space="0" w:color="004EA8" w:themeColor="text2"/>
            </w:tcBorders>
            <w:noWrap/>
          </w:tcPr>
          <w:p w14:paraId="55A60B0E" w14:textId="329B9695"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979.39</w:t>
            </w:r>
          </w:p>
        </w:tc>
        <w:tc>
          <w:tcPr>
            <w:tcW w:w="1158" w:type="dxa"/>
            <w:tcBorders>
              <w:right w:val="single" w:sz="4" w:space="0" w:color="004EA8" w:themeColor="text2"/>
            </w:tcBorders>
            <w:noWrap/>
          </w:tcPr>
          <w:p w14:paraId="5E030691" w14:textId="34B62D72"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36</w:t>
            </w:r>
          </w:p>
        </w:tc>
        <w:tc>
          <w:tcPr>
            <w:tcW w:w="1158" w:type="dxa"/>
            <w:tcBorders>
              <w:left w:val="single" w:sz="4" w:space="0" w:color="004EA8" w:themeColor="text2"/>
            </w:tcBorders>
            <w:noWrap/>
          </w:tcPr>
          <w:p w14:paraId="351FCF2E" w14:textId="16BA63D5"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617.31</w:t>
            </w:r>
          </w:p>
        </w:tc>
        <w:tc>
          <w:tcPr>
            <w:tcW w:w="1157" w:type="dxa"/>
            <w:tcBorders>
              <w:right w:val="single" w:sz="4" w:space="0" w:color="004EA8" w:themeColor="text2"/>
            </w:tcBorders>
            <w:noWrap/>
          </w:tcPr>
          <w:p w14:paraId="205BDDC5" w14:textId="6BE0D1BC"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31</w:t>
            </w:r>
          </w:p>
        </w:tc>
        <w:tc>
          <w:tcPr>
            <w:tcW w:w="1158" w:type="dxa"/>
            <w:tcBorders>
              <w:left w:val="single" w:sz="4" w:space="0" w:color="004EA8" w:themeColor="text2"/>
            </w:tcBorders>
            <w:noWrap/>
          </w:tcPr>
          <w:p w14:paraId="7F57A208" w14:textId="41A3853F" w:rsidR="00676879"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138.62</w:t>
            </w:r>
          </w:p>
        </w:tc>
        <w:tc>
          <w:tcPr>
            <w:tcW w:w="1158" w:type="dxa"/>
            <w:tcBorders>
              <w:right w:val="single" w:sz="4" w:space="0" w:color="004EA8" w:themeColor="text2"/>
            </w:tcBorders>
            <w:noWrap/>
          </w:tcPr>
          <w:p w14:paraId="5FF01A72" w14:textId="393B9223" w:rsidR="00676879" w:rsidRPr="009E7383"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9E7383">
              <w:rPr>
                <w:rFonts w:ascii="Calibri" w:hAnsi="Calibri" w:cs="Calibri"/>
                <w:color w:val="auto"/>
                <w:sz w:val="22"/>
                <w:szCs w:val="22"/>
              </w:rPr>
              <w:t>8</w:t>
            </w:r>
          </w:p>
        </w:tc>
      </w:tr>
      <w:tr w:rsidR="00015F32" w:rsidRPr="00676879" w14:paraId="3BEA8AEF"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tcPr>
          <w:p w14:paraId="26D1E1FF" w14:textId="0BF51501" w:rsidR="00015F32" w:rsidRPr="00676879" w:rsidRDefault="00015F32" w:rsidP="00676879">
            <w:pPr>
              <w:spacing w:line="240" w:lineRule="auto"/>
              <w:ind w:firstLineChars="200" w:firstLine="442"/>
              <w:rPr>
                <w:rFonts w:ascii="Calibri" w:hAnsi="Calibri" w:cs="Calibri"/>
                <w:b w:val="0"/>
                <w:bCs w:val="0"/>
                <w:color w:val="auto"/>
                <w:sz w:val="22"/>
                <w:szCs w:val="22"/>
              </w:rPr>
            </w:pPr>
            <w:r>
              <w:rPr>
                <w:rFonts w:ascii="Calibri" w:hAnsi="Calibri" w:cs="Calibri"/>
                <w:color w:val="000000"/>
                <w:sz w:val="22"/>
                <w:szCs w:val="22"/>
              </w:rPr>
              <w:t>District 7</w:t>
            </w:r>
          </w:p>
        </w:tc>
        <w:tc>
          <w:tcPr>
            <w:tcW w:w="1157" w:type="dxa"/>
            <w:tcBorders>
              <w:left w:val="single" w:sz="4" w:space="0" w:color="004EA8" w:themeColor="text2"/>
            </w:tcBorders>
            <w:noWrap/>
          </w:tcPr>
          <w:p w14:paraId="5CD7B173" w14:textId="77777777" w:rsidR="00015F32" w:rsidRPr="00676879" w:rsidRDefault="00015F32"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59BF835C" w14:textId="77777777" w:rsidR="00015F32" w:rsidRPr="00676879" w:rsidRDefault="00015F32"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231F408F" w14:textId="77777777" w:rsidR="00015F32" w:rsidRPr="00676879" w:rsidRDefault="00015F32"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7" w:type="dxa"/>
            <w:tcBorders>
              <w:right w:val="single" w:sz="4" w:space="0" w:color="004EA8" w:themeColor="text2"/>
            </w:tcBorders>
            <w:noWrap/>
          </w:tcPr>
          <w:p w14:paraId="00FC6327" w14:textId="77777777" w:rsidR="00015F32" w:rsidRPr="00676879" w:rsidRDefault="00015F32"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6D74814B" w14:textId="77777777" w:rsidR="00015F32" w:rsidRPr="00676879" w:rsidRDefault="00015F32"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299107F2" w14:textId="77777777" w:rsidR="00015F32" w:rsidRPr="009E7383" w:rsidRDefault="00015F32" w:rsidP="009E7383">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r>
      <w:tr w:rsidR="00015F32" w:rsidRPr="00676879" w14:paraId="0C4BE545"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tcPr>
          <w:p w14:paraId="44AD7A44" w14:textId="6C82AA58" w:rsidR="00015F32" w:rsidRPr="00676879" w:rsidRDefault="00015F32" w:rsidP="00676879">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FUEL REDUCTION</w:t>
            </w:r>
          </w:p>
        </w:tc>
        <w:tc>
          <w:tcPr>
            <w:tcW w:w="1157" w:type="dxa"/>
            <w:tcBorders>
              <w:left w:val="single" w:sz="4" w:space="0" w:color="004EA8" w:themeColor="text2"/>
            </w:tcBorders>
            <w:noWrap/>
          </w:tcPr>
          <w:p w14:paraId="4E386DB3" w14:textId="7F32443F" w:rsidR="00015F32"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711.7</w:t>
            </w:r>
          </w:p>
        </w:tc>
        <w:tc>
          <w:tcPr>
            <w:tcW w:w="1158" w:type="dxa"/>
            <w:tcBorders>
              <w:right w:val="single" w:sz="4" w:space="0" w:color="004EA8" w:themeColor="text2"/>
            </w:tcBorders>
            <w:noWrap/>
          </w:tcPr>
          <w:p w14:paraId="65D5548D" w14:textId="60753CF1" w:rsidR="00015F32"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35</w:t>
            </w:r>
          </w:p>
        </w:tc>
        <w:tc>
          <w:tcPr>
            <w:tcW w:w="1158" w:type="dxa"/>
            <w:tcBorders>
              <w:left w:val="single" w:sz="4" w:space="0" w:color="004EA8" w:themeColor="text2"/>
            </w:tcBorders>
            <w:noWrap/>
          </w:tcPr>
          <w:p w14:paraId="44198DF9" w14:textId="342B84DC" w:rsidR="00015F32"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248.42</w:t>
            </w:r>
          </w:p>
        </w:tc>
        <w:tc>
          <w:tcPr>
            <w:tcW w:w="1157" w:type="dxa"/>
            <w:tcBorders>
              <w:right w:val="single" w:sz="4" w:space="0" w:color="004EA8" w:themeColor="text2"/>
            </w:tcBorders>
            <w:noWrap/>
          </w:tcPr>
          <w:p w14:paraId="236860C0" w14:textId="5B737000" w:rsidR="00015F32"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12</w:t>
            </w:r>
          </w:p>
        </w:tc>
        <w:tc>
          <w:tcPr>
            <w:tcW w:w="1158" w:type="dxa"/>
            <w:tcBorders>
              <w:left w:val="single" w:sz="4" w:space="0" w:color="004EA8" w:themeColor="text2"/>
            </w:tcBorders>
            <w:noWrap/>
          </w:tcPr>
          <w:p w14:paraId="765470AD" w14:textId="49B16BA7" w:rsidR="00015F32" w:rsidRPr="00676879"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183.54</w:t>
            </w:r>
          </w:p>
        </w:tc>
        <w:tc>
          <w:tcPr>
            <w:tcW w:w="1158" w:type="dxa"/>
            <w:tcBorders>
              <w:right w:val="single" w:sz="4" w:space="0" w:color="004EA8" w:themeColor="text2"/>
            </w:tcBorders>
            <w:noWrap/>
          </w:tcPr>
          <w:p w14:paraId="20738F44" w14:textId="367BB7A4" w:rsidR="00015F32" w:rsidRPr="009E7383" w:rsidRDefault="009E7383" w:rsidP="009E7383">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9E7383">
              <w:rPr>
                <w:rFonts w:ascii="Calibri" w:hAnsi="Calibri" w:cs="Calibri"/>
                <w:color w:val="auto"/>
                <w:sz w:val="22"/>
                <w:szCs w:val="22"/>
              </w:rPr>
              <w:t>4</w:t>
            </w:r>
          </w:p>
        </w:tc>
      </w:tr>
      <w:tr w:rsidR="000D42AB" w:rsidRPr="00676879" w14:paraId="326D51B5"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shd w:val="clear" w:color="auto" w:fill="8FB1D4" w:themeFill="background2" w:themeFillShade="BF"/>
            <w:noWrap/>
            <w:hideMark/>
          </w:tcPr>
          <w:p w14:paraId="4B5ADD56" w14:textId="77777777" w:rsidR="00676879" w:rsidRPr="00676879" w:rsidRDefault="00676879" w:rsidP="00676879">
            <w:pPr>
              <w:spacing w:line="240" w:lineRule="auto"/>
              <w:rPr>
                <w:rFonts w:ascii="Calibri" w:hAnsi="Calibri" w:cs="Calibri"/>
                <w:color w:val="000000"/>
                <w:sz w:val="22"/>
                <w:szCs w:val="22"/>
              </w:rPr>
            </w:pPr>
            <w:r w:rsidRPr="00676879">
              <w:rPr>
                <w:rFonts w:ascii="Calibri" w:hAnsi="Calibri" w:cs="Calibri"/>
                <w:color w:val="000000"/>
                <w:sz w:val="22"/>
                <w:szCs w:val="22"/>
              </w:rPr>
              <w:t>DELWP</w:t>
            </w:r>
          </w:p>
        </w:tc>
        <w:tc>
          <w:tcPr>
            <w:tcW w:w="1157" w:type="dxa"/>
            <w:tcBorders>
              <w:left w:val="single" w:sz="4" w:space="0" w:color="004EA8" w:themeColor="text2"/>
            </w:tcBorders>
            <w:shd w:val="clear" w:color="auto" w:fill="8FB1D4" w:themeFill="background2" w:themeFillShade="BF"/>
            <w:noWrap/>
          </w:tcPr>
          <w:p w14:paraId="77EA0AF3" w14:textId="28D0BEF2"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right w:val="single" w:sz="4" w:space="0" w:color="004EA8" w:themeColor="text2"/>
            </w:tcBorders>
            <w:shd w:val="clear" w:color="auto" w:fill="8FB1D4" w:themeFill="background2" w:themeFillShade="BF"/>
            <w:noWrap/>
          </w:tcPr>
          <w:p w14:paraId="68B2FCE4" w14:textId="3886DCC8"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left w:val="single" w:sz="4" w:space="0" w:color="004EA8" w:themeColor="text2"/>
            </w:tcBorders>
            <w:shd w:val="clear" w:color="auto" w:fill="8FB1D4" w:themeFill="background2" w:themeFillShade="BF"/>
            <w:noWrap/>
          </w:tcPr>
          <w:p w14:paraId="359CB755" w14:textId="0EF71900"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7" w:type="dxa"/>
            <w:tcBorders>
              <w:right w:val="single" w:sz="4" w:space="0" w:color="004EA8" w:themeColor="text2"/>
            </w:tcBorders>
            <w:shd w:val="clear" w:color="auto" w:fill="8FB1D4" w:themeFill="background2" w:themeFillShade="BF"/>
            <w:noWrap/>
          </w:tcPr>
          <w:p w14:paraId="5831FF0F" w14:textId="541D9C04"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left w:val="single" w:sz="4" w:space="0" w:color="004EA8" w:themeColor="text2"/>
            </w:tcBorders>
            <w:shd w:val="clear" w:color="auto" w:fill="8FB1D4" w:themeFill="background2" w:themeFillShade="BF"/>
            <w:noWrap/>
          </w:tcPr>
          <w:p w14:paraId="1112D1B9" w14:textId="44503567"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1158" w:type="dxa"/>
            <w:tcBorders>
              <w:right w:val="single" w:sz="4" w:space="0" w:color="004EA8" w:themeColor="text2"/>
            </w:tcBorders>
            <w:shd w:val="clear" w:color="auto" w:fill="8FB1D4" w:themeFill="background2" w:themeFillShade="BF"/>
            <w:noWrap/>
          </w:tcPr>
          <w:p w14:paraId="1A044F92" w14:textId="53C193CE" w:rsidR="00676879" w:rsidRPr="00676879" w:rsidRDefault="00676879" w:rsidP="00676879">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r>
      <w:tr w:rsidR="000D42AB" w:rsidRPr="00676879" w14:paraId="235A32F2"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26E4530A" w14:textId="272A4F45" w:rsidR="00676879" w:rsidRPr="00676879" w:rsidRDefault="00015F32" w:rsidP="00676879">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lastRenderedPageBreak/>
              <w:t>Far South West</w:t>
            </w:r>
          </w:p>
        </w:tc>
        <w:tc>
          <w:tcPr>
            <w:tcW w:w="1157" w:type="dxa"/>
            <w:tcBorders>
              <w:left w:val="single" w:sz="4" w:space="0" w:color="004EA8" w:themeColor="text2"/>
            </w:tcBorders>
            <w:noWrap/>
          </w:tcPr>
          <w:p w14:paraId="205268A6" w14:textId="54C0A3C7"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1158" w:type="dxa"/>
            <w:tcBorders>
              <w:right w:val="single" w:sz="4" w:space="0" w:color="004EA8" w:themeColor="text2"/>
            </w:tcBorders>
            <w:noWrap/>
          </w:tcPr>
          <w:p w14:paraId="14855CC2" w14:textId="4C7F8FE8"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1158" w:type="dxa"/>
            <w:tcBorders>
              <w:left w:val="single" w:sz="4" w:space="0" w:color="004EA8" w:themeColor="text2"/>
            </w:tcBorders>
            <w:noWrap/>
          </w:tcPr>
          <w:p w14:paraId="5B4437A5" w14:textId="0E8CD978"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1157" w:type="dxa"/>
            <w:tcBorders>
              <w:right w:val="single" w:sz="4" w:space="0" w:color="004EA8" w:themeColor="text2"/>
            </w:tcBorders>
            <w:noWrap/>
          </w:tcPr>
          <w:p w14:paraId="6317A57B" w14:textId="418B0D5F"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1158" w:type="dxa"/>
            <w:tcBorders>
              <w:left w:val="single" w:sz="4" w:space="0" w:color="004EA8" w:themeColor="text2"/>
            </w:tcBorders>
            <w:noWrap/>
          </w:tcPr>
          <w:p w14:paraId="1D345925" w14:textId="2FC55CEF"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1158" w:type="dxa"/>
            <w:tcBorders>
              <w:right w:val="single" w:sz="4" w:space="0" w:color="004EA8" w:themeColor="text2"/>
            </w:tcBorders>
            <w:noWrap/>
          </w:tcPr>
          <w:p w14:paraId="7C4CA4C6" w14:textId="6B3A1F08" w:rsidR="00676879" w:rsidRPr="00676879" w:rsidRDefault="00676879" w:rsidP="00676879">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r>
      <w:tr w:rsidR="00BB2110" w:rsidRPr="00676879" w14:paraId="4B8E51D5" w14:textId="77777777" w:rsidTr="00F8085E">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566140DC" w14:textId="77777777" w:rsidR="00BB2110" w:rsidRPr="00676879" w:rsidRDefault="00BB2110" w:rsidP="00BB2110">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ECOLOGICAL</w:t>
            </w:r>
          </w:p>
        </w:tc>
        <w:tc>
          <w:tcPr>
            <w:tcW w:w="1157" w:type="dxa"/>
            <w:tcBorders>
              <w:left w:val="single" w:sz="4" w:space="0" w:color="004EA8" w:themeColor="text2"/>
            </w:tcBorders>
            <w:noWrap/>
          </w:tcPr>
          <w:p w14:paraId="6C0214AE" w14:textId="3B8FE4F2"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1829.28</w:t>
            </w:r>
          </w:p>
        </w:tc>
        <w:tc>
          <w:tcPr>
            <w:tcW w:w="1158" w:type="dxa"/>
            <w:tcBorders>
              <w:right w:val="single" w:sz="4" w:space="0" w:color="004EA8" w:themeColor="text2"/>
            </w:tcBorders>
            <w:noWrap/>
          </w:tcPr>
          <w:p w14:paraId="26E05278" w14:textId="1E175C4A"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11</w:t>
            </w:r>
          </w:p>
        </w:tc>
        <w:tc>
          <w:tcPr>
            <w:tcW w:w="1158" w:type="dxa"/>
            <w:tcBorders>
              <w:left w:val="single" w:sz="4" w:space="0" w:color="004EA8" w:themeColor="text2"/>
            </w:tcBorders>
            <w:noWrap/>
          </w:tcPr>
          <w:p w14:paraId="06C897CB" w14:textId="050F8904"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1386.37</w:t>
            </w:r>
          </w:p>
        </w:tc>
        <w:tc>
          <w:tcPr>
            <w:tcW w:w="1157" w:type="dxa"/>
            <w:tcBorders>
              <w:right w:val="single" w:sz="4" w:space="0" w:color="004EA8" w:themeColor="text2"/>
            </w:tcBorders>
            <w:noWrap/>
          </w:tcPr>
          <w:p w14:paraId="58740430" w14:textId="4008015F" w:rsidR="00BB2110" w:rsidRPr="00666926"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666926">
              <w:rPr>
                <w:rFonts w:ascii="Calibri" w:hAnsi="Calibri" w:cs="Calibri"/>
                <w:color w:val="auto"/>
                <w:sz w:val="22"/>
                <w:szCs w:val="22"/>
              </w:rPr>
              <w:t>3</w:t>
            </w:r>
          </w:p>
        </w:tc>
        <w:tc>
          <w:tcPr>
            <w:tcW w:w="1158" w:type="dxa"/>
            <w:tcBorders>
              <w:left w:val="single" w:sz="4" w:space="0" w:color="004EA8" w:themeColor="text2"/>
            </w:tcBorders>
            <w:noWrap/>
          </w:tcPr>
          <w:p w14:paraId="75D17D2D" w14:textId="3D298393"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1476.61</w:t>
            </w:r>
          </w:p>
        </w:tc>
        <w:tc>
          <w:tcPr>
            <w:tcW w:w="1158" w:type="dxa"/>
            <w:tcBorders>
              <w:right w:val="single" w:sz="4" w:space="0" w:color="004EA8" w:themeColor="text2"/>
            </w:tcBorders>
            <w:noWrap/>
          </w:tcPr>
          <w:p w14:paraId="00BC1C17" w14:textId="7CA98414"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8</w:t>
            </w:r>
          </w:p>
        </w:tc>
      </w:tr>
      <w:tr w:rsidR="00BB2110" w:rsidRPr="00676879" w14:paraId="5EF8FE0C"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2DE62A0E" w14:textId="77777777" w:rsidR="00BB2110" w:rsidRPr="00676879" w:rsidRDefault="00BB2110" w:rsidP="00BB2110">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FUEL REDUCTION</w:t>
            </w:r>
          </w:p>
        </w:tc>
        <w:tc>
          <w:tcPr>
            <w:tcW w:w="1157" w:type="dxa"/>
            <w:tcBorders>
              <w:left w:val="single" w:sz="4" w:space="0" w:color="004EA8" w:themeColor="text2"/>
            </w:tcBorders>
            <w:noWrap/>
          </w:tcPr>
          <w:p w14:paraId="71E81993" w14:textId="70CCAE5D"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6923.76</w:t>
            </w:r>
          </w:p>
        </w:tc>
        <w:tc>
          <w:tcPr>
            <w:tcW w:w="1158" w:type="dxa"/>
            <w:tcBorders>
              <w:right w:val="single" w:sz="4" w:space="0" w:color="004EA8" w:themeColor="text2"/>
            </w:tcBorders>
            <w:noWrap/>
          </w:tcPr>
          <w:p w14:paraId="702A08F9" w14:textId="714FDBDC"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24</w:t>
            </w:r>
          </w:p>
        </w:tc>
        <w:tc>
          <w:tcPr>
            <w:tcW w:w="1158" w:type="dxa"/>
            <w:tcBorders>
              <w:left w:val="single" w:sz="4" w:space="0" w:color="004EA8" w:themeColor="text2"/>
            </w:tcBorders>
            <w:noWrap/>
          </w:tcPr>
          <w:p w14:paraId="17A719F1" w14:textId="3792192E"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8265.42</w:t>
            </w:r>
          </w:p>
        </w:tc>
        <w:tc>
          <w:tcPr>
            <w:tcW w:w="1157" w:type="dxa"/>
            <w:tcBorders>
              <w:right w:val="single" w:sz="4" w:space="0" w:color="004EA8" w:themeColor="text2"/>
            </w:tcBorders>
            <w:noWrap/>
          </w:tcPr>
          <w:p w14:paraId="009AF22B" w14:textId="03D223BA"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21</w:t>
            </w:r>
          </w:p>
        </w:tc>
        <w:tc>
          <w:tcPr>
            <w:tcW w:w="1158" w:type="dxa"/>
            <w:tcBorders>
              <w:left w:val="single" w:sz="4" w:space="0" w:color="004EA8" w:themeColor="text2"/>
            </w:tcBorders>
            <w:noWrap/>
          </w:tcPr>
          <w:p w14:paraId="53491743" w14:textId="4C5710AB"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7585.73</w:t>
            </w:r>
          </w:p>
        </w:tc>
        <w:tc>
          <w:tcPr>
            <w:tcW w:w="1158" w:type="dxa"/>
            <w:tcBorders>
              <w:right w:val="single" w:sz="4" w:space="0" w:color="004EA8" w:themeColor="text2"/>
            </w:tcBorders>
            <w:noWrap/>
          </w:tcPr>
          <w:p w14:paraId="360E55A9" w14:textId="55643301"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21</w:t>
            </w:r>
          </w:p>
        </w:tc>
      </w:tr>
      <w:tr w:rsidR="00BB2110" w:rsidRPr="00676879" w14:paraId="0ADC677C"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tcPr>
          <w:p w14:paraId="2B3F6393" w14:textId="4757C0FA" w:rsidR="00BB2110" w:rsidRPr="00676879" w:rsidRDefault="00BB2110" w:rsidP="00BB2110">
            <w:pPr>
              <w:spacing w:line="240" w:lineRule="auto"/>
              <w:ind w:firstLineChars="200" w:firstLine="440"/>
              <w:rPr>
                <w:rFonts w:ascii="Calibri" w:hAnsi="Calibri" w:cs="Calibri"/>
                <w:b w:val="0"/>
                <w:bCs w:val="0"/>
                <w:color w:val="auto"/>
                <w:sz w:val="22"/>
                <w:szCs w:val="22"/>
              </w:rPr>
            </w:pPr>
            <w:r>
              <w:rPr>
                <w:rFonts w:ascii="Calibri" w:hAnsi="Calibri" w:cs="Calibri"/>
                <w:b w:val="0"/>
                <w:bCs w:val="0"/>
                <w:color w:val="auto"/>
                <w:sz w:val="22"/>
                <w:szCs w:val="22"/>
              </w:rPr>
              <w:t>LANDSCAPE MOSAIC</w:t>
            </w:r>
          </w:p>
        </w:tc>
        <w:tc>
          <w:tcPr>
            <w:tcW w:w="1157" w:type="dxa"/>
            <w:tcBorders>
              <w:left w:val="single" w:sz="4" w:space="0" w:color="004EA8" w:themeColor="text2"/>
            </w:tcBorders>
            <w:noWrap/>
          </w:tcPr>
          <w:p w14:paraId="39DBD8D7" w14:textId="5EFCA90C"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7624.63</w:t>
            </w:r>
          </w:p>
        </w:tc>
        <w:tc>
          <w:tcPr>
            <w:tcW w:w="1158" w:type="dxa"/>
            <w:tcBorders>
              <w:right w:val="single" w:sz="4" w:space="0" w:color="004EA8" w:themeColor="text2"/>
            </w:tcBorders>
            <w:noWrap/>
          </w:tcPr>
          <w:p w14:paraId="421A9329" w14:textId="03117EA4" w:rsidR="00BB2110" w:rsidRPr="00676879" w:rsidRDefault="00BB2110"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w:t>
            </w:r>
          </w:p>
        </w:tc>
        <w:tc>
          <w:tcPr>
            <w:tcW w:w="1158" w:type="dxa"/>
            <w:tcBorders>
              <w:left w:val="single" w:sz="4" w:space="0" w:color="004EA8" w:themeColor="text2"/>
            </w:tcBorders>
            <w:noWrap/>
          </w:tcPr>
          <w:p w14:paraId="108C6AAF" w14:textId="47845CAE" w:rsidR="00BB2110" w:rsidRPr="00676879" w:rsidRDefault="00666926"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1157" w:type="dxa"/>
            <w:tcBorders>
              <w:right w:val="single" w:sz="4" w:space="0" w:color="004EA8" w:themeColor="text2"/>
            </w:tcBorders>
            <w:noWrap/>
          </w:tcPr>
          <w:p w14:paraId="75E5666E" w14:textId="3BE458AD" w:rsidR="00BB2110" w:rsidRPr="00676879" w:rsidRDefault="00666926"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1158" w:type="dxa"/>
            <w:tcBorders>
              <w:left w:val="single" w:sz="4" w:space="0" w:color="004EA8" w:themeColor="text2"/>
            </w:tcBorders>
            <w:noWrap/>
          </w:tcPr>
          <w:p w14:paraId="7C978643" w14:textId="422ABA0B" w:rsidR="00BB2110" w:rsidRPr="00676879" w:rsidRDefault="00666926"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1158" w:type="dxa"/>
            <w:tcBorders>
              <w:right w:val="single" w:sz="4" w:space="0" w:color="004EA8" w:themeColor="text2"/>
            </w:tcBorders>
            <w:noWrap/>
          </w:tcPr>
          <w:p w14:paraId="5C06C5BA" w14:textId="7C2FFFA0" w:rsidR="00BB2110" w:rsidRPr="00676879" w:rsidRDefault="00666926"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BB2110" w:rsidRPr="00676879" w14:paraId="1A0229F2"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6A4EBC6F" w14:textId="70D179E8" w:rsidR="00BB2110" w:rsidRPr="00676879" w:rsidRDefault="00BB2110" w:rsidP="00BB2110">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t>Otway</w:t>
            </w:r>
          </w:p>
        </w:tc>
        <w:tc>
          <w:tcPr>
            <w:tcW w:w="1157" w:type="dxa"/>
            <w:tcBorders>
              <w:left w:val="single" w:sz="4" w:space="0" w:color="004EA8" w:themeColor="text2"/>
            </w:tcBorders>
            <w:noWrap/>
          </w:tcPr>
          <w:p w14:paraId="699FE229" w14:textId="34389B77" w:rsidR="00BB2110" w:rsidRPr="00666926"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35B4380E" w14:textId="721E08A6" w:rsidR="00BB2110" w:rsidRPr="00666926"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5DD73FE9" w14:textId="3C4D5091" w:rsidR="00BB2110" w:rsidRPr="00666926"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157" w:type="dxa"/>
            <w:tcBorders>
              <w:right w:val="single" w:sz="4" w:space="0" w:color="004EA8" w:themeColor="text2"/>
            </w:tcBorders>
            <w:noWrap/>
          </w:tcPr>
          <w:p w14:paraId="25BBAAC8" w14:textId="66FE13DF" w:rsidR="00BB2110" w:rsidRPr="00666926"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158" w:type="dxa"/>
            <w:tcBorders>
              <w:left w:val="single" w:sz="4" w:space="0" w:color="004EA8" w:themeColor="text2"/>
            </w:tcBorders>
            <w:noWrap/>
          </w:tcPr>
          <w:p w14:paraId="2B938C08" w14:textId="4D2030D4" w:rsidR="00BB2110" w:rsidRPr="00666926"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158" w:type="dxa"/>
            <w:tcBorders>
              <w:right w:val="single" w:sz="4" w:space="0" w:color="004EA8" w:themeColor="text2"/>
            </w:tcBorders>
            <w:noWrap/>
          </w:tcPr>
          <w:p w14:paraId="566FCC6C" w14:textId="46CD4D6D" w:rsidR="00BB2110" w:rsidRPr="00666926"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r>
      <w:tr w:rsidR="00BB2110" w:rsidRPr="00676879" w14:paraId="78E335F8"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600FF32B" w14:textId="77777777" w:rsidR="00BB2110" w:rsidRPr="00676879" w:rsidRDefault="00BB2110" w:rsidP="00BB2110">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ECOLOGICAL</w:t>
            </w:r>
          </w:p>
        </w:tc>
        <w:tc>
          <w:tcPr>
            <w:tcW w:w="1157" w:type="dxa"/>
            <w:tcBorders>
              <w:left w:val="single" w:sz="4" w:space="0" w:color="004EA8" w:themeColor="text2"/>
            </w:tcBorders>
            <w:noWrap/>
          </w:tcPr>
          <w:p w14:paraId="5EF092AF" w14:textId="5943A153" w:rsidR="00BB2110" w:rsidRPr="00676879" w:rsidRDefault="00D45DD3"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516.43</w:t>
            </w:r>
          </w:p>
        </w:tc>
        <w:tc>
          <w:tcPr>
            <w:tcW w:w="1158" w:type="dxa"/>
            <w:tcBorders>
              <w:right w:val="single" w:sz="4" w:space="0" w:color="004EA8" w:themeColor="text2"/>
            </w:tcBorders>
            <w:noWrap/>
          </w:tcPr>
          <w:p w14:paraId="4E382A27" w14:textId="5BC0BB4F" w:rsidR="00BB2110" w:rsidRPr="00676879" w:rsidRDefault="00D45DD3"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11</w:t>
            </w:r>
          </w:p>
        </w:tc>
        <w:tc>
          <w:tcPr>
            <w:tcW w:w="1158" w:type="dxa"/>
            <w:tcBorders>
              <w:left w:val="single" w:sz="4" w:space="0" w:color="004EA8" w:themeColor="text2"/>
            </w:tcBorders>
            <w:noWrap/>
          </w:tcPr>
          <w:p w14:paraId="5BB5E731" w14:textId="03270A68" w:rsidR="00BB2110" w:rsidRPr="00676879" w:rsidRDefault="00D45DD3"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1157" w:type="dxa"/>
            <w:tcBorders>
              <w:right w:val="single" w:sz="4" w:space="0" w:color="004EA8" w:themeColor="text2"/>
            </w:tcBorders>
            <w:noWrap/>
          </w:tcPr>
          <w:p w14:paraId="6C733883" w14:textId="0BC6F85F" w:rsidR="00BB2110" w:rsidRPr="00666926" w:rsidRDefault="00D45DD3"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666926">
              <w:rPr>
                <w:rFonts w:ascii="Calibri" w:hAnsi="Calibri" w:cs="Calibri"/>
                <w:color w:val="auto"/>
                <w:sz w:val="22"/>
                <w:szCs w:val="22"/>
              </w:rPr>
              <w:t>-</w:t>
            </w:r>
          </w:p>
        </w:tc>
        <w:tc>
          <w:tcPr>
            <w:tcW w:w="1158" w:type="dxa"/>
            <w:tcBorders>
              <w:left w:val="single" w:sz="4" w:space="0" w:color="004EA8" w:themeColor="text2"/>
            </w:tcBorders>
            <w:noWrap/>
          </w:tcPr>
          <w:p w14:paraId="1B4BE125" w14:textId="75963249" w:rsidR="00BB2110" w:rsidRPr="00666926" w:rsidRDefault="00D45DD3"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666926">
              <w:rPr>
                <w:rFonts w:ascii="Calibri" w:hAnsi="Calibri" w:cs="Calibri"/>
                <w:color w:val="auto"/>
                <w:sz w:val="22"/>
                <w:szCs w:val="22"/>
              </w:rPr>
              <w:t>3839.69</w:t>
            </w:r>
          </w:p>
        </w:tc>
        <w:tc>
          <w:tcPr>
            <w:tcW w:w="1158" w:type="dxa"/>
            <w:tcBorders>
              <w:right w:val="single" w:sz="4" w:space="0" w:color="004EA8" w:themeColor="text2"/>
            </w:tcBorders>
            <w:noWrap/>
          </w:tcPr>
          <w:p w14:paraId="4908FD1E" w14:textId="1E1412EF" w:rsidR="00BB2110" w:rsidRPr="00666926" w:rsidRDefault="00D45DD3"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666926">
              <w:rPr>
                <w:rFonts w:ascii="Calibri" w:hAnsi="Calibri" w:cs="Calibri"/>
                <w:color w:val="auto"/>
                <w:sz w:val="22"/>
                <w:szCs w:val="22"/>
              </w:rPr>
              <w:t>5</w:t>
            </w:r>
          </w:p>
        </w:tc>
      </w:tr>
      <w:tr w:rsidR="00BB2110" w:rsidRPr="00676879" w14:paraId="58CF19E9" w14:textId="77777777" w:rsidTr="00F8085E">
        <w:trPr>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hideMark/>
          </w:tcPr>
          <w:p w14:paraId="3F9A75A3" w14:textId="77777777" w:rsidR="00BB2110" w:rsidRPr="00676879" w:rsidRDefault="00BB2110" w:rsidP="00BB2110">
            <w:pPr>
              <w:spacing w:line="240" w:lineRule="auto"/>
              <w:ind w:firstLineChars="200" w:firstLine="440"/>
              <w:rPr>
                <w:rFonts w:ascii="Calibri" w:hAnsi="Calibri" w:cs="Calibri"/>
                <w:b w:val="0"/>
                <w:bCs w:val="0"/>
                <w:color w:val="auto"/>
                <w:sz w:val="22"/>
                <w:szCs w:val="22"/>
              </w:rPr>
            </w:pPr>
            <w:r w:rsidRPr="00676879">
              <w:rPr>
                <w:rFonts w:ascii="Calibri" w:hAnsi="Calibri" w:cs="Calibri"/>
                <w:b w:val="0"/>
                <w:bCs w:val="0"/>
                <w:color w:val="auto"/>
                <w:sz w:val="22"/>
                <w:szCs w:val="22"/>
              </w:rPr>
              <w:t>FUEL REDUCTION</w:t>
            </w:r>
          </w:p>
        </w:tc>
        <w:tc>
          <w:tcPr>
            <w:tcW w:w="1157" w:type="dxa"/>
            <w:tcBorders>
              <w:left w:val="single" w:sz="4" w:space="0" w:color="004EA8" w:themeColor="text2"/>
            </w:tcBorders>
            <w:noWrap/>
          </w:tcPr>
          <w:p w14:paraId="239FC283" w14:textId="12D4771A"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8638.72</w:t>
            </w:r>
          </w:p>
        </w:tc>
        <w:tc>
          <w:tcPr>
            <w:tcW w:w="1158" w:type="dxa"/>
            <w:tcBorders>
              <w:right w:val="single" w:sz="4" w:space="0" w:color="004EA8" w:themeColor="text2"/>
            </w:tcBorders>
            <w:noWrap/>
          </w:tcPr>
          <w:p w14:paraId="42F5DC54" w14:textId="5606444D" w:rsidR="00BB2110" w:rsidRPr="00676879" w:rsidRDefault="00BB2110"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31</w:t>
            </w:r>
          </w:p>
        </w:tc>
        <w:tc>
          <w:tcPr>
            <w:tcW w:w="1158" w:type="dxa"/>
            <w:tcBorders>
              <w:left w:val="single" w:sz="4" w:space="0" w:color="004EA8" w:themeColor="text2"/>
            </w:tcBorders>
            <w:noWrap/>
          </w:tcPr>
          <w:p w14:paraId="6D1259F4" w14:textId="33D740C5" w:rsidR="00BB2110" w:rsidRPr="00676879" w:rsidRDefault="00D45DD3"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17395.87</w:t>
            </w:r>
          </w:p>
        </w:tc>
        <w:tc>
          <w:tcPr>
            <w:tcW w:w="1157" w:type="dxa"/>
            <w:tcBorders>
              <w:right w:val="single" w:sz="4" w:space="0" w:color="004EA8" w:themeColor="text2"/>
            </w:tcBorders>
            <w:noWrap/>
          </w:tcPr>
          <w:p w14:paraId="7411E4DE" w14:textId="1F190A45" w:rsidR="00BB2110" w:rsidRPr="00676879" w:rsidRDefault="00D45DD3"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16</w:t>
            </w:r>
          </w:p>
        </w:tc>
        <w:tc>
          <w:tcPr>
            <w:tcW w:w="1158" w:type="dxa"/>
            <w:tcBorders>
              <w:left w:val="single" w:sz="4" w:space="0" w:color="004EA8" w:themeColor="text2"/>
            </w:tcBorders>
            <w:noWrap/>
          </w:tcPr>
          <w:p w14:paraId="6D8602F8" w14:textId="7FBCF167" w:rsidR="00BB2110" w:rsidRPr="00676879" w:rsidRDefault="00D45DD3"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10072.5</w:t>
            </w:r>
          </w:p>
        </w:tc>
        <w:tc>
          <w:tcPr>
            <w:tcW w:w="1158" w:type="dxa"/>
            <w:tcBorders>
              <w:right w:val="single" w:sz="4" w:space="0" w:color="004EA8" w:themeColor="text2"/>
            </w:tcBorders>
            <w:noWrap/>
          </w:tcPr>
          <w:p w14:paraId="492CDAB4" w14:textId="5D160925" w:rsidR="00BB2110" w:rsidRPr="00676879" w:rsidRDefault="00D45DD3" w:rsidP="0066692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33</w:t>
            </w:r>
          </w:p>
        </w:tc>
      </w:tr>
      <w:tr w:rsidR="00BB2110" w:rsidRPr="00676879" w14:paraId="15A1C405" w14:textId="77777777" w:rsidTr="00F8085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right w:val="single" w:sz="4" w:space="0" w:color="004EA8" w:themeColor="text2"/>
            </w:tcBorders>
            <w:noWrap/>
          </w:tcPr>
          <w:p w14:paraId="23AB7205" w14:textId="4409B923" w:rsidR="00BB2110" w:rsidRPr="00676879" w:rsidRDefault="00BB2110" w:rsidP="00BB2110">
            <w:pPr>
              <w:spacing w:line="240" w:lineRule="auto"/>
              <w:ind w:firstLineChars="200" w:firstLine="440"/>
              <w:rPr>
                <w:rFonts w:ascii="Calibri" w:hAnsi="Calibri" w:cs="Calibri"/>
                <w:b w:val="0"/>
                <w:bCs w:val="0"/>
                <w:color w:val="auto"/>
                <w:sz w:val="22"/>
                <w:szCs w:val="22"/>
              </w:rPr>
            </w:pPr>
            <w:r>
              <w:rPr>
                <w:rFonts w:ascii="Calibri" w:hAnsi="Calibri" w:cs="Calibri"/>
                <w:b w:val="0"/>
                <w:bCs w:val="0"/>
                <w:color w:val="auto"/>
                <w:sz w:val="22"/>
                <w:szCs w:val="22"/>
              </w:rPr>
              <w:t>LANDSCAPE MOSAIC</w:t>
            </w:r>
          </w:p>
        </w:tc>
        <w:tc>
          <w:tcPr>
            <w:tcW w:w="1157" w:type="dxa"/>
            <w:tcBorders>
              <w:left w:val="single" w:sz="4" w:space="0" w:color="004EA8" w:themeColor="text2"/>
            </w:tcBorders>
            <w:noWrap/>
          </w:tcPr>
          <w:p w14:paraId="0341EA69" w14:textId="61A0E2B7" w:rsidR="00BB2110" w:rsidRPr="00676879" w:rsidRDefault="00F15569"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4062.89</w:t>
            </w:r>
          </w:p>
        </w:tc>
        <w:tc>
          <w:tcPr>
            <w:tcW w:w="1158" w:type="dxa"/>
            <w:tcBorders>
              <w:right w:val="single" w:sz="4" w:space="0" w:color="004EA8" w:themeColor="text2"/>
            </w:tcBorders>
            <w:noWrap/>
          </w:tcPr>
          <w:p w14:paraId="12CA784B" w14:textId="00E7E8D8" w:rsidR="00BB2110" w:rsidRPr="00676879" w:rsidRDefault="00F15569"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w:t>
            </w:r>
          </w:p>
        </w:tc>
        <w:tc>
          <w:tcPr>
            <w:tcW w:w="1158" w:type="dxa"/>
            <w:tcBorders>
              <w:left w:val="single" w:sz="4" w:space="0" w:color="004EA8" w:themeColor="text2"/>
            </w:tcBorders>
            <w:noWrap/>
          </w:tcPr>
          <w:p w14:paraId="7C7586EC" w14:textId="09815696" w:rsidR="00BB2110" w:rsidRPr="00676879" w:rsidRDefault="00F15569"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22661.62</w:t>
            </w:r>
          </w:p>
        </w:tc>
        <w:tc>
          <w:tcPr>
            <w:tcW w:w="1157" w:type="dxa"/>
            <w:tcBorders>
              <w:right w:val="single" w:sz="4" w:space="0" w:color="004EA8" w:themeColor="text2"/>
            </w:tcBorders>
            <w:noWrap/>
          </w:tcPr>
          <w:p w14:paraId="43C60CFC" w14:textId="3CD45CA7" w:rsidR="00BB2110" w:rsidRPr="00676879" w:rsidRDefault="00F15569"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10</w:t>
            </w:r>
          </w:p>
        </w:tc>
        <w:tc>
          <w:tcPr>
            <w:tcW w:w="1158" w:type="dxa"/>
            <w:tcBorders>
              <w:left w:val="single" w:sz="4" w:space="0" w:color="004EA8" w:themeColor="text2"/>
            </w:tcBorders>
            <w:noWrap/>
          </w:tcPr>
          <w:p w14:paraId="1FED0620" w14:textId="0F32FEFE" w:rsidR="00BB2110" w:rsidRPr="00676879" w:rsidRDefault="00F15569"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3633.38</w:t>
            </w:r>
          </w:p>
        </w:tc>
        <w:tc>
          <w:tcPr>
            <w:tcW w:w="1158" w:type="dxa"/>
            <w:tcBorders>
              <w:right w:val="single" w:sz="4" w:space="0" w:color="004EA8" w:themeColor="text2"/>
            </w:tcBorders>
            <w:noWrap/>
          </w:tcPr>
          <w:p w14:paraId="6310C6A6" w14:textId="1EFE9B30" w:rsidR="00BB2110" w:rsidRPr="00676879" w:rsidRDefault="00F15569" w:rsidP="0066692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w:t>
            </w:r>
          </w:p>
        </w:tc>
      </w:tr>
    </w:tbl>
    <w:p w14:paraId="064CEF61" w14:textId="399398A2" w:rsidR="00405538" w:rsidRDefault="009E18FD" w:rsidP="00EF3D19">
      <w:pPr>
        <w:pStyle w:val="Heading2"/>
      </w:pPr>
      <w:bookmarkStart w:id="18" w:name="_Toc84573545"/>
      <w:r>
        <w:t>Non-burning fuel treatments</w:t>
      </w:r>
      <w:bookmarkEnd w:id="18"/>
    </w:p>
    <w:p w14:paraId="4D52B866" w14:textId="5279562F" w:rsidR="00EA6CAE" w:rsidRDefault="00944FC6" w:rsidP="00652900">
      <w:pPr>
        <w:pStyle w:val="Body"/>
      </w:pPr>
      <w:r>
        <w:t xml:space="preserve">Non-burning fuel treatment </w:t>
      </w:r>
      <w:r w:rsidR="00A8074B" w:rsidRPr="6ADDA383">
        <w:t xml:space="preserve">can include </w:t>
      </w:r>
      <w:r w:rsidR="00EA6CAE">
        <w:t xml:space="preserve">mulching, </w:t>
      </w:r>
      <w:r w:rsidR="00A8074B" w:rsidRPr="6ADDA383">
        <w:t>slashing</w:t>
      </w:r>
      <w:r w:rsidR="00EA6CAE">
        <w:t xml:space="preserve"> </w:t>
      </w:r>
      <w:r w:rsidR="00A8074B" w:rsidRPr="6ADDA383">
        <w:t xml:space="preserve">or other operations </w:t>
      </w:r>
      <w:r w:rsidR="002B6910">
        <w:t xml:space="preserve">which do not involve </w:t>
      </w:r>
      <w:r w:rsidR="00142400">
        <w:t xml:space="preserve">planned </w:t>
      </w:r>
      <w:proofErr w:type="gramStart"/>
      <w:r w:rsidR="00142400">
        <w:t>burning</w:t>
      </w:r>
      <w:proofErr w:type="gramEnd"/>
      <w:r w:rsidR="004A1C83">
        <w:t xml:space="preserve"> to reduce </w:t>
      </w:r>
      <w:r w:rsidR="00142400">
        <w:t xml:space="preserve">fuel </w:t>
      </w:r>
      <w:r w:rsidR="008C7B5E">
        <w:t>loads</w:t>
      </w:r>
      <w:r w:rsidR="003452E7">
        <w:t>. The work is an important</w:t>
      </w:r>
      <w:r w:rsidR="008C6E89" w:rsidRPr="008C6E89">
        <w:t xml:space="preserve"> </w:t>
      </w:r>
      <w:r w:rsidR="003452E7">
        <w:t>contributor</w:t>
      </w:r>
      <w:r w:rsidR="008C6E89">
        <w:t xml:space="preserve"> to reducing bushfire risk to communitie</w:t>
      </w:r>
      <w:r w:rsidR="003452E7">
        <w:t>s as n</w:t>
      </w:r>
      <w:r w:rsidR="00EA419F">
        <w:t>on-burning treatments</w:t>
      </w:r>
      <w:r w:rsidR="00A8074B" w:rsidRPr="6ADDA383">
        <w:t xml:space="preserve"> may be more appropriate or practical in certain areas. For example, fuel on small areas located within </w:t>
      </w:r>
      <w:r w:rsidR="00EA6CAE">
        <w:t xml:space="preserve">or close to </w:t>
      </w:r>
      <w:r w:rsidR="00A8074B" w:rsidRPr="6ADDA383">
        <w:t xml:space="preserve">townships may be </w:t>
      </w:r>
      <w:r w:rsidR="00C47F59">
        <w:t>slashed or mulched</w:t>
      </w:r>
      <w:r w:rsidR="00A8074B" w:rsidRPr="6ADDA383">
        <w:t>, where burning is impractical. These methods may also be more suitable in certain vegetation types.</w:t>
      </w:r>
    </w:p>
    <w:p w14:paraId="1209346C" w14:textId="2176210A" w:rsidR="001F6F3C" w:rsidRDefault="001F6F3C" w:rsidP="00652900">
      <w:pPr>
        <w:pStyle w:val="Body"/>
      </w:pPr>
      <w:r w:rsidRPr="005768DF">
        <w:t xml:space="preserve">Some of these fuel treatments are annual, with others prioritised </w:t>
      </w:r>
      <w:r w:rsidRPr="00652900">
        <w:t>based</w:t>
      </w:r>
      <w:r w:rsidRPr="005768DF">
        <w:t xml:space="preserve"> on the seasonal conditions and </w:t>
      </w:r>
      <w:r w:rsidR="00BA5E44">
        <w:t>scheduling of specific</w:t>
      </w:r>
      <w:r w:rsidRPr="005768DF">
        <w:t xml:space="preserve"> planned burns. </w:t>
      </w:r>
      <w:r w:rsidR="005A2929">
        <w:t>T</w:t>
      </w:r>
      <w:r w:rsidRPr="006D0A2F">
        <w:t>he</w:t>
      </w:r>
      <w:r w:rsidRPr="005768DF">
        <w:t xml:space="preserve"> actual treatment area will be dependent on the condition of the fuels at the time of assessment.</w:t>
      </w:r>
    </w:p>
    <w:p w14:paraId="57EDBE2E" w14:textId="798F5AD9" w:rsidR="005E4B9B" w:rsidRPr="0074508C" w:rsidRDefault="620CC43A" w:rsidP="53ECBD5C">
      <w:pPr>
        <w:pStyle w:val="ListParagraph"/>
        <w:numPr>
          <w:ilvl w:val="0"/>
          <w:numId w:val="23"/>
        </w:numPr>
        <w:rPr>
          <w:b/>
          <w:bCs/>
          <w:highlight w:val="yellow"/>
        </w:rPr>
      </w:pPr>
      <w:r w:rsidRPr="53ECBD5C">
        <w:rPr>
          <w:b/>
          <w:bCs/>
        </w:rPr>
        <w:t>T</w:t>
      </w:r>
      <w:r w:rsidR="63FDE3BB" w:rsidRPr="53ECBD5C">
        <w:rPr>
          <w:b/>
          <w:bCs/>
        </w:rPr>
        <w:t>able 3: No</w:t>
      </w:r>
      <w:r w:rsidR="463D4EF7" w:rsidRPr="53ECBD5C">
        <w:rPr>
          <w:b/>
          <w:bCs/>
        </w:rPr>
        <w:t>n-burning fuel treatment</w:t>
      </w:r>
      <w:r w:rsidR="63FDE3BB" w:rsidRPr="53ECBD5C">
        <w:rPr>
          <w:b/>
          <w:bCs/>
        </w:rPr>
        <w:t>s</w:t>
      </w:r>
      <w:r w:rsidR="107E313C" w:rsidRPr="53ECBD5C">
        <w:rPr>
          <w:b/>
          <w:bCs/>
        </w:rPr>
        <w:t xml:space="preserve"> </w:t>
      </w:r>
      <w:r w:rsidR="248EB3E9" w:rsidRPr="53ECBD5C">
        <w:rPr>
          <w:b/>
          <w:bCs/>
        </w:rPr>
        <w:t xml:space="preserve">for </w:t>
      </w:r>
      <w:r w:rsidR="30355C7B" w:rsidRPr="53ECBD5C">
        <w:rPr>
          <w:b/>
          <w:bCs/>
        </w:rPr>
        <w:t>2021/22 – 2023/2024</w:t>
      </w:r>
    </w:p>
    <w:tbl>
      <w:tblPr>
        <w:tblStyle w:val="ListTable3-Accent11"/>
        <w:tblW w:w="9859" w:type="dxa"/>
        <w:tblLayout w:type="fixed"/>
        <w:tblLook w:val="04A0" w:firstRow="1" w:lastRow="0" w:firstColumn="1" w:lastColumn="0" w:noHBand="0" w:noVBand="1"/>
      </w:tblPr>
      <w:tblGrid>
        <w:gridCol w:w="2626"/>
        <w:gridCol w:w="2411"/>
        <w:gridCol w:w="2411"/>
        <w:gridCol w:w="2411"/>
      </w:tblGrid>
      <w:tr w:rsidR="002730AB" w:rsidRPr="0045091E" w14:paraId="7127EF63" w14:textId="77777777" w:rsidTr="002730AB">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26" w:type="dxa"/>
            <w:tcBorders>
              <w:right w:val="single" w:sz="4" w:space="0" w:color="004EA8" w:themeColor="text2"/>
            </w:tcBorders>
            <w:shd w:val="clear" w:color="auto" w:fill="004EA8" w:themeFill="text2"/>
            <w:noWrap/>
            <w:hideMark/>
          </w:tcPr>
          <w:p w14:paraId="2C6A5FF3" w14:textId="77777777" w:rsidR="002730AB" w:rsidRPr="00997B3D" w:rsidRDefault="002730AB" w:rsidP="002730AB">
            <w:pPr>
              <w:spacing w:line="240" w:lineRule="auto"/>
              <w:jc w:val="center"/>
              <w:rPr>
                <w:rFonts w:ascii="Times New Roman" w:hAnsi="Times New Roman" w:cs="Times New Roman"/>
                <w:color w:val="FFFFFF" w:themeColor="background1"/>
              </w:rPr>
            </w:pPr>
          </w:p>
        </w:tc>
        <w:tc>
          <w:tcPr>
            <w:tcW w:w="2411" w:type="dxa"/>
            <w:tcBorders>
              <w:left w:val="single" w:sz="4" w:space="0" w:color="004EA8" w:themeColor="text2"/>
              <w:right w:val="single" w:sz="4" w:space="0" w:color="004EA8" w:themeColor="text2"/>
            </w:tcBorders>
            <w:shd w:val="clear" w:color="auto" w:fill="004EA8" w:themeFill="text2"/>
          </w:tcPr>
          <w:p w14:paraId="0209F85B" w14:textId="2297FD1D" w:rsidR="002730AB" w:rsidRPr="00997B3D" w:rsidRDefault="002730AB" w:rsidP="002730A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997B3D">
              <w:rPr>
                <w:rFonts w:ascii="Calibri" w:hAnsi="Calibri" w:cs="Calibri"/>
                <w:color w:val="FFFFFF" w:themeColor="background1"/>
                <w:sz w:val="22"/>
                <w:szCs w:val="22"/>
              </w:rPr>
              <w:t>20</w:t>
            </w:r>
            <w:r>
              <w:rPr>
                <w:rFonts w:ascii="Calibri" w:hAnsi="Calibri" w:cs="Calibri"/>
                <w:color w:val="FFFFFF" w:themeColor="background1"/>
                <w:sz w:val="22"/>
                <w:szCs w:val="22"/>
              </w:rPr>
              <w:t>21</w:t>
            </w:r>
            <w:r w:rsidRPr="00997B3D">
              <w:rPr>
                <w:rFonts w:ascii="Calibri" w:hAnsi="Calibri" w:cs="Calibri"/>
                <w:color w:val="FFFFFF" w:themeColor="background1"/>
                <w:sz w:val="22"/>
                <w:szCs w:val="22"/>
              </w:rPr>
              <w:t>/202</w:t>
            </w:r>
            <w:r>
              <w:rPr>
                <w:rFonts w:ascii="Calibri" w:hAnsi="Calibri" w:cs="Calibri"/>
                <w:color w:val="FFFFFF" w:themeColor="background1"/>
                <w:sz w:val="22"/>
                <w:szCs w:val="22"/>
              </w:rPr>
              <w:t>2</w:t>
            </w:r>
          </w:p>
        </w:tc>
        <w:tc>
          <w:tcPr>
            <w:tcW w:w="2411" w:type="dxa"/>
            <w:tcBorders>
              <w:left w:val="single" w:sz="4" w:space="0" w:color="004EA8" w:themeColor="text2"/>
              <w:right w:val="single" w:sz="4" w:space="0" w:color="004EA8" w:themeColor="text2"/>
            </w:tcBorders>
            <w:shd w:val="clear" w:color="auto" w:fill="004EA8" w:themeFill="text2"/>
          </w:tcPr>
          <w:p w14:paraId="33CE31E4" w14:textId="5F055C2A" w:rsidR="002730AB" w:rsidRPr="00997B3D" w:rsidRDefault="002730AB" w:rsidP="002730A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997B3D">
              <w:rPr>
                <w:rFonts w:ascii="Calibri" w:hAnsi="Calibri" w:cs="Calibri"/>
                <w:color w:val="FFFFFF" w:themeColor="background1"/>
                <w:sz w:val="22"/>
                <w:szCs w:val="22"/>
              </w:rPr>
              <w:t>20</w:t>
            </w:r>
            <w:r>
              <w:rPr>
                <w:rFonts w:ascii="Calibri" w:hAnsi="Calibri" w:cs="Calibri"/>
                <w:color w:val="FFFFFF" w:themeColor="background1"/>
                <w:sz w:val="22"/>
                <w:szCs w:val="22"/>
              </w:rPr>
              <w:t>22</w:t>
            </w:r>
            <w:r w:rsidRPr="00997B3D">
              <w:rPr>
                <w:rFonts w:ascii="Calibri" w:hAnsi="Calibri" w:cs="Calibri"/>
                <w:color w:val="FFFFFF" w:themeColor="background1"/>
                <w:sz w:val="22"/>
                <w:szCs w:val="22"/>
              </w:rPr>
              <w:t>/202</w:t>
            </w:r>
            <w:r>
              <w:rPr>
                <w:rFonts w:ascii="Calibri" w:hAnsi="Calibri" w:cs="Calibri"/>
                <w:color w:val="FFFFFF" w:themeColor="background1"/>
                <w:sz w:val="22"/>
                <w:szCs w:val="22"/>
              </w:rPr>
              <w:t>3</w:t>
            </w:r>
          </w:p>
        </w:tc>
        <w:tc>
          <w:tcPr>
            <w:tcW w:w="2411" w:type="dxa"/>
            <w:tcBorders>
              <w:left w:val="single" w:sz="4" w:space="0" w:color="004EA8" w:themeColor="text2"/>
              <w:right w:val="single" w:sz="4" w:space="0" w:color="004EA8" w:themeColor="text2"/>
            </w:tcBorders>
            <w:shd w:val="clear" w:color="auto" w:fill="004EA8" w:themeFill="text2"/>
          </w:tcPr>
          <w:p w14:paraId="4BDFC80C" w14:textId="0B9D2282" w:rsidR="002730AB" w:rsidRPr="00997B3D" w:rsidRDefault="002730AB" w:rsidP="002730A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sidRPr="00997B3D">
              <w:rPr>
                <w:rFonts w:ascii="Calibri" w:hAnsi="Calibri" w:cs="Calibri"/>
                <w:color w:val="FFFFFF" w:themeColor="background1"/>
                <w:sz w:val="22"/>
                <w:szCs w:val="22"/>
              </w:rPr>
              <w:t>20</w:t>
            </w:r>
            <w:r>
              <w:rPr>
                <w:rFonts w:ascii="Calibri" w:hAnsi="Calibri" w:cs="Calibri"/>
                <w:color w:val="FFFFFF" w:themeColor="background1"/>
                <w:sz w:val="22"/>
                <w:szCs w:val="22"/>
              </w:rPr>
              <w:t>23</w:t>
            </w:r>
            <w:r w:rsidRPr="00997B3D">
              <w:rPr>
                <w:rFonts w:ascii="Calibri" w:hAnsi="Calibri" w:cs="Calibri"/>
                <w:color w:val="FFFFFF" w:themeColor="background1"/>
                <w:sz w:val="22"/>
                <w:szCs w:val="22"/>
              </w:rPr>
              <w:t>/202</w:t>
            </w:r>
            <w:r w:rsidR="0096044B">
              <w:rPr>
                <w:rFonts w:ascii="Calibri" w:hAnsi="Calibri" w:cs="Calibri"/>
                <w:color w:val="FFFFFF" w:themeColor="background1"/>
                <w:sz w:val="22"/>
                <w:szCs w:val="22"/>
              </w:rPr>
              <w:t>4</w:t>
            </w:r>
          </w:p>
        </w:tc>
      </w:tr>
      <w:tr w:rsidR="002730AB" w:rsidRPr="0045091E" w14:paraId="10AA1317" w14:textId="77777777" w:rsidTr="002730A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shd w:val="clear" w:color="auto" w:fill="004EA8" w:themeFill="text2"/>
            <w:hideMark/>
          </w:tcPr>
          <w:p w14:paraId="2417A92B" w14:textId="52F51A7E" w:rsidR="002730AB" w:rsidRPr="00997B3D" w:rsidRDefault="002730AB" w:rsidP="002730AB">
            <w:pPr>
              <w:spacing w:line="240" w:lineRule="auto"/>
              <w:rPr>
                <w:rFonts w:ascii="Calibri" w:hAnsi="Calibri" w:cs="Calibri"/>
                <w:color w:val="FFFFFF" w:themeColor="background1"/>
                <w:sz w:val="22"/>
                <w:szCs w:val="22"/>
              </w:rPr>
            </w:pPr>
            <w:r w:rsidRPr="0045091E">
              <w:rPr>
                <w:rFonts w:ascii="Calibri" w:hAnsi="Calibri" w:cs="Calibri"/>
                <w:color w:val="FFFFFF" w:themeColor="background1"/>
                <w:sz w:val="22"/>
                <w:szCs w:val="22"/>
              </w:rPr>
              <w:t>Agency / District</w:t>
            </w:r>
          </w:p>
        </w:tc>
        <w:tc>
          <w:tcPr>
            <w:tcW w:w="2411" w:type="dxa"/>
            <w:tcBorders>
              <w:right w:val="single" w:sz="4" w:space="0" w:color="004EA8" w:themeColor="text2"/>
            </w:tcBorders>
            <w:shd w:val="clear" w:color="auto" w:fill="004EA8" w:themeFill="text2"/>
          </w:tcPr>
          <w:p w14:paraId="5C4AF975" w14:textId="346D7F20"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997B3D">
              <w:rPr>
                <w:rFonts w:ascii="Calibri" w:hAnsi="Calibri" w:cs="Calibri"/>
                <w:b/>
                <w:bCs/>
                <w:color w:val="FFFFFF" w:themeColor="background1"/>
                <w:sz w:val="22"/>
                <w:szCs w:val="22"/>
              </w:rPr>
              <w:t>Area (ha)</w:t>
            </w:r>
          </w:p>
        </w:tc>
        <w:tc>
          <w:tcPr>
            <w:tcW w:w="2411" w:type="dxa"/>
            <w:shd w:val="clear" w:color="auto" w:fill="004EA8" w:themeFill="text2"/>
          </w:tcPr>
          <w:p w14:paraId="6B40862A" w14:textId="79618233"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997B3D">
              <w:rPr>
                <w:rFonts w:ascii="Calibri" w:hAnsi="Calibri" w:cs="Calibri"/>
                <w:b/>
                <w:bCs/>
                <w:color w:val="FFFFFF" w:themeColor="background1"/>
                <w:sz w:val="22"/>
                <w:szCs w:val="22"/>
              </w:rPr>
              <w:t>Area (ha)</w:t>
            </w:r>
          </w:p>
        </w:tc>
        <w:tc>
          <w:tcPr>
            <w:tcW w:w="2411" w:type="dxa"/>
            <w:shd w:val="clear" w:color="auto" w:fill="004EA8" w:themeFill="text2"/>
          </w:tcPr>
          <w:p w14:paraId="1FF34ED8" w14:textId="065283D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FFFF" w:themeColor="background1"/>
                <w:sz w:val="22"/>
                <w:szCs w:val="22"/>
              </w:rPr>
            </w:pPr>
            <w:r w:rsidRPr="00997B3D">
              <w:rPr>
                <w:rFonts w:ascii="Calibri" w:hAnsi="Calibri" w:cs="Calibri"/>
                <w:b/>
                <w:bCs/>
                <w:color w:val="FFFFFF" w:themeColor="background1"/>
                <w:sz w:val="22"/>
                <w:szCs w:val="22"/>
              </w:rPr>
              <w:t>Area (ha)</w:t>
            </w:r>
          </w:p>
        </w:tc>
      </w:tr>
      <w:tr w:rsidR="002730AB" w:rsidRPr="00997B3D" w14:paraId="7B428E15"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shd w:val="clear" w:color="auto" w:fill="8FB1D4" w:themeFill="background2" w:themeFillShade="BF"/>
            <w:noWrap/>
            <w:hideMark/>
          </w:tcPr>
          <w:p w14:paraId="67AB1D63" w14:textId="77777777" w:rsidR="002730AB" w:rsidRPr="00997B3D" w:rsidRDefault="002730AB" w:rsidP="002730AB">
            <w:pPr>
              <w:spacing w:line="240" w:lineRule="auto"/>
              <w:rPr>
                <w:rFonts w:ascii="Calibri" w:hAnsi="Calibri" w:cs="Calibri"/>
                <w:color w:val="000000"/>
                <w:sz w:val="22"/>
                <w:szCs w:val="22"/>
              </w:rPr>
            </w:pPr>
            <w:r w:rsidRPr="00997B3D">
              <w:rPr>
                <w:rFonts w:ascii="Calibri" w:hAnsi="Calibri" w:cs="Calibri"/>
                <w:color w:val="000000"/>
                <w:sz w:val="22"/>
                <w:szCs w:val="22"/>
              </w:rPr>
              <w:t>CFA</w:t>
            </w:r>
          </w:p>
        </w:tc>
        <w:tc>
          <w:tcPr>
            <w:tcW w:w="2411" w:type="dxa"/>
            <w:tcBorders>
              <w:right w:val="single" w:sz="4" w:space="0" w:color="004EA8" w:themeColor="text2"/>
            </w:tcBorders>
            <w:shd w:val="clear" w:color="auto" w:fill="8FB1D4" w:themeFill="background2" w:themeFillShade="BF"/>
          </w:tcPr>
          <w:p w14:paraId="1142270C"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2411" w:type="dxa"/>
            <w:shd w:val="clear" w:color="auto" w:fill="8FB1D4" w:themeFill="background2" w:themeFillShade="BF"/>
          </w:tcPr>
          <w:p w14:paraId="1BBE1063"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2411" w:type="dxa"/>
            <w:shd w:val="clear" w:color="auto" w:fill="8FB1D4" w:themeFill="background2" w:themeFillShade="BF"/>
          </w:tcPr>
          <w:p w14:paraId="172CB8A1"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r>
      <w:tr w:rsidR="002730AB" w:rsidRPr="00997B3D" w14:paraId="19ABB3B4"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4351C712" w14:textId="767A94F6" w:rsidR="002730AB" w:rsidRPr="00997B3D" w:rsidRDefault="002730AB" w:rsidP="002730AB">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t>District 4</w:t>
            </w:r>
          </w:p>
        </w:tc>
        <w:tc>
          <w:tcPr>
            <w:tcW w:w="2411" w:type="dxa"/>
            <w:tcBorders>
              <w:right w:val="single" w:sz="4" w:space="0" w:color="004EA8" w:themeColor="text2"/>
            </w:tcBorders>
          </w:tcPr>
          <w:p w14:paraId="134E822F"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2411" w:type="dxa"/>
          </w:tcPr>
          <w:p w14:paraId="13B8BEA6"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2411" w:type="dxa"/>
          </w:tcPr>
          <w:p w14:paraId="6BAB21FB"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r>
      <w:tr w:rsidR="002730AB" w:rsidRPr="00997B3D" w14:paraId="61DE36D7"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6B19C758" w14:textId="008F74BE" w:rsidR="002730AB" w:rsidRPr="00997B3D" w:rsidRDefault="002730AB" w:rsidP="002730AB">
            <w:pPr>
              <w:spacing w:line="240" w:lineRule="auto"/>
              <w:ind w:firstLineChars="200" w:firstLine="442"/>
              <w:rPr>
                <w:rFonts w:ascii="Calibri" w:hAnsi="Calibri" w:cs="Calibri"/>
                <w:color w:val="auto"/>
                <w:sz w:val="22"/>
                <w:szCs w:val="22"/>
              </w:rPr>
            </w:pPr>
            <w:r>
              <w:rPr>
                <w:rFonts w:ascii="Calibri" w:hAnsi="Calibri" w:cs="Calibri"/>
                <w:color w:val="auto"/>
                <w:sz w:val="22"/>
                <w:szCs w:val="22"/>
              </w:rPr>
              <w:t>-</w:t>
            </w:r>
          </w:p>
        </w:tc>
        <w:tc>
          <w:tcPr>
            <w:tcW w:w="2411" w:type="dxa"/>
            <w:tcBorders>
              <w:right w:val="single" w:sz="4" w:space="0" w:color="004EA8" w:themeColor="text2"/>
            </w:tcBorders>
          </w:tcPr>
          <w:p w14:paraId="7DDD96D8" w14:textId="245C35FA"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3043A4D1" w14:textId="4D1C391D"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7B50AA21" w14:textId="4EC7E593"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68653E00"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24EAC587" w14:textId="588E55C0" w:rsidR="002730AB" w:rsidRPr="00997B3D" w:rsidRDefault="002730AB" w:rsidP="002730AB">
            <w:pPr>
              <w:spacing w:line="240" w:lineRule="auto"/>
              <w:ind w:firstLineChars="100" w:firstLine="221"/>
              <w:rPr>
                <w:rFonts w:ascii="Calibri" w:hAnsi="Calibri" w:cs="Calibri"/>
                <w:color w:val="000000"/>
                <w:sz w:val="22"/>
                <w:szCs w:val="22"/>
              </w:rPr>
            </w:pPr>
            <w:r>
              <w:rPr>
                <w:rFonts w:ascii="Calibri" w:hAnsi="Calibri" w:cs="Calibri"/>
                <w:color w:val="000000"/>
                <w:sz w:val="22"/>
                <w:szCs w:val="22"/>
              </w:rPr>
              <w:t>District 5</w:t>
            </w:r>
          </w:p>
        </w:tc>
        <w:tc>
          <w:tcPr>
            <w:tcW w:w="2411" w:type="dxa"/>
            <w:tcBorders>
              <w:right w:val="single" w:sz="4" w:space="0" w:color="004EA8" w:themeColor="text2"/>
            </w:tcBorders>
          </w:tcPr>
          <w:p w14:paraId="0D3FCDC9"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2411" w:type="dxa"/>
          </w:tcPr>
          <w:p w14:paraId="3996B613"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2411" w:type="dxa"/>
          </w:tcPr>
          <w:p w14:paraId="51EC1BA5"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r>
      <w:tr w:rsidR="002730AB" w:rsidRPr="00997B3D" w14:paraId="033959B1"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0F08719A" w14:textId="3471D5DA" w:rsidR="002730AB" w:rsidRPr="00997B3D" w:rsidRDefault="002730AB" w:rsidP="002730AB">
            <w:pPr>
              <w:spacing w:line="240" w:lineRule="auto"/>
              <w:ind w:firstLineChars="200" w:firstLine="440"/>
              <w:rPr>
                <w:rFonts w:ascii="Calibri" w:hAnsi="Calibri" w:cs="Calibri"/>
                <w:color w:val="auto"/>
                <w:sz w:val="22"/>
                <w:szCs w:val="22"/>
              </w:rPr>
            </w:pPr>
            <w:r>
              <w:rPr>
                <w:rFonts w:ascii="Calibri" w:hAnsi="Calibri" w:cs="Calibri"/>
                <w:b w:val="0"/>
                <w:bCs w:val="0"/>
                <w:color w:val="auto"/>
                <w:sz w:val="22"/>
                <w:szCs w:val="22"/>
              </w:rPr>
              <w:t>Mulching</w:t>
            </w:r>
          </w:p>
        </w:tc>
        <w:tc>
          <w:tcPr>
            <w:tcW w:w="2411" w:type="dxa"/>
            <w:tcBorders>
              <w:right w:val="single" w:sz="4" w:space="0" w:color="004EA8" w:themeColor="text2"/>
            </w:tcBorders>
          </w:tcPr>
          <w:p w14:paraId="4B9E1E0A" w14:textId="4AC9A0C9"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26.52</w:t>
            </w:r>
          </w:p>
        </w:tc>
        <w:tc>
          <w:tcPr>
            <w:tcW w:w="2411" w:type="dxa"/>
          </w:tcPr>
          <w:p w14:paraId="08EAC6FC" w14:textId="65BF22A6"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555D6886" w14:textId="70A129DF"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4A2FDE5D"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tcPr>
          <w:p w14:paraId="6067ED8B" w14:textId="4932249C" w:rsidR="002730AB" w:rsidRPr="00997B3D" w:rsidRDefault="002730AB" w:rsidP="002730AB">
            <w:pPr>
              <w:spacing w:line="240" w:lineRule="auto"/>
              <w:ind w:firstLineChars="100" w:firstLine="221"/>
              <w:rPr>
                <w:rFonts w:ascii="Calibri" w:hAnsi="Calibri" w:cs="Calibri"/>
                <w:b w:val="0"/>
                <w:bCs w:val="0"/>
                <w:color w:val="auto"/>
                <w:sz w:val="22"/>
                <w:szCs w:val="22"/>
              </w:rPr>
            </w:pPr>
            <w:r>
              <w:rPr>
                <w:rFonts w:ascii="Calibri" w:hAnsi="Calibri" w:cs="Calibri"/>
                <w:color w:val="000000"/>
                <w:sz w:val="22"/>
                <w:szCs w:val="22"/>
              </w:rPr>
              <w:t>District 6</w:t>
            </w:r>
          </w:p>
        </w:tc>
        <w:tc>
          <w:tcPr>
            <w:tcW w:w="2411" w:type="dxa"/>
            <w:tcBorders>
              <w:right w:val="single" w:sz="4" w:space="0" w:color="004EA8" w:themeColor="text2"/>
            </w:tcBorders>
          </w:tcPr>
          <w:p w14:paraId="0C69C70F"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2411" w:type="dxa"/>
          </w:tcPr>
          <w:p w14:paraId="09ACFC0D"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2411" w:type="dxa"/>
          </w:tcPr>
          <w:p w14:paraId="6CEBC519"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r>
      <w:tr w:rsidR="002730AB" w:rsidRPr="00997B3D" w14:paraId="514549EC"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tcPr>
          <w:p w14:paraId="4E5736A2" w14:textId="30099268" w:rsidR="002730AB" w:rsidRPr="00997B3D" w:rsidRDefault="002730AB" w:rsidP="002730AB">
            <w:pPr>
              <w:spacing w:line="240" w:lineRule="auto"/>
              <w:ind w:firstLineChars="200" w:firstLine="440"/>
              <w:rPr>
                <w:rFonts w:ascii="Calibri" w:hAnsi="Calibri" w:cs="Calibri"/>
                <w:b w:val="0"/>
                <w:bCs w:val="0"/>
                <w:color w:val="auto"/>
                <w:sz w:val="22"/>
                <w:szCs w:val="22"/>
              </w:rPr>
            </w:pPr>
            <w:r>
              <w:rPr>
                <w:rFonts w:ascii="Calibri" w:hAnsi="Calibri" w:cs="Calibri"/>
                <w:b w:val="0"/>
                <w:bCs w:val="0"/>
                <w:color w:val="auto"/>
                <w:sz w:val="22"/>
                <w:szCs w:val="22"/>
              </w:rPr>
              <w:t>Mulching</w:t>
            </w:r>
          </w:p>
        </w:tc>
        <w:tc>
          <w:tcPr>
            <w:tcW w:w="2411" w:type="dxa"/>
            <w:tcBorders>
              <w:right w:val="single" w:sz="4" w:space="0" w:color="004EA8" w:themeColor="text2"/>
            </w:tcBorders>
          </w:tcPr>
          <w:p w14:paraId="75633736" w14:textId="63FAC511"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0.37</w:t>
            </w:r>
          </w:p>
        </w:tc>
        <w:tc>
          <w:tcPr>
            <w:tcW w:w="2411" w:type="dxa"/>
          </w:tcPr>
          <w:p w14:paraId="70F0E8CA" w14:textId="71D03B9B"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7C8058FD" w14:textId="5C8BA33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37606081"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tcPr>
          <w:p w14:paraId="6FD84152" w14:textId="260B1B0B" w:rsidR="002730AB" w:rsidRPr="00997B3D" w:rsidRDefault="002730AB" w:rsidP="002730AB">
            <w:pPr>
              <w:spacing w:line="240" w:lineRule="auto"/>
              <w:ind w:firstLineChars="100" w:firstLine="221"/>
              <w:rPr>
                <w:rFonts w:ascii="Calibri" w:hAnsi="Calibri" w:cs="Calibri"/>
                <w:b w:val="0"/>
                <w:bCs w:val="0"/>
                <w:color w:val="auto"/>
                <w:sz w:val="22"/>
                <w:szCs w:val="22"/>
              </w:rPr>
            </w:pPr>
            <w:r>
              <w:rPr>
                <w:rFonts w:ascii="Calibri" w:hAnsi="Calibri" w:cs="Calibri"/>
                <w:color w:val="000000"/>
                <w:sz w:val="22"/>
                <w:szCs w:val="22"/>
              </w:rPr>
              <w:t>District 7</w:t>
            </w:r>
          </w:p>
        </w:tc>
        <w:tc>
          <w:tcPr>
            <w:tcW w:w="2411" w:type="dxa"/>
            <w:tcBorders>
              <w:right w:val="single" w:sz="4" w:space="0" w:color="004EA8" w:themeColor="text2"/>
            </w:tcBorders>
          </w:tcPr>
          <w:p w14:paraId="02AD62E9"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2411" w:type="dxa"/>
          </w:tcPr>
          <w:p w14:paraId="03E9C373"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c>
          <w:tcPr>
            <w:tcW w:w="2411" w:type="dxa"/>
          </w:tcPr>
          <w:p w14:paraId="33A1F486"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p>
        </w:tc>
      </w:tr>
      <w:tr w:rsidR="002730AB" w:rsidRPr="00997B3D" w14:paraId="02476539"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tcPr>
          <w:p w14:paraId="625B022E" w14:textId="749955D6" w:rsidR="002730AB" w:rsidRPr="00997B3D" w:rsidRDefault="002730AB" w:rsidP="002730AB">
            <w:pPr>
              <w:spacing w:line="240" w:lineRule="auto"/>
              <w:ind w:firstLineChars="200" w:firstLine="440"/>
              <w:rPr>
                <w:rFonts w:ascii="Calibri" w:hAnsi="Calibri" w:cs="Calibri"/>
                <w:b w:val="0"/>
                <w:bCs w:val="0"/>
                <w:color w:val="auto"/>
                <w:sz w:val="22"/>
                <w:szCs w:val="22"/>
              </w:rPr>
            </w:pPr>
            <w:r>
              <w:rPr>
                <w:rFonts w:ascii="Calibri" w:hAnsi="Calibri" w:cs="Calibri"/>
                <w:b w:val="0"/>
                <w:bCs w:val="0"/>
                <w:color w:val="auto"/>
                <w:sz w:val="22"/>
                <w:szCs w:val="22"/>
              </w:rPr>
              <w:t>Pruning</w:t>
            </w:r>
          </w:p>
        </w:tc>
        <w:tc>
          <w:tcPr>
            <w:tcW w:w="2411" w:type="dxa"/>
            <w:tcBorders>
              <w:right w:val="single" w:sz="4" w:space="0" w:color="004EA8" w:themeColor="text2"/>
            </w:tcBorders>
          </w:tcPr>
          <w:p w14:paraId="4636CFF8" w14:textId="49689B5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7.24</w:t>
            </w:r>
          </w:p>
        </w:tc>
        <w:tc>
          <w:tcPr>
            <w:tcW w:w="2411" w:type="dxa"/>
          </w:tcPr>
          <w:p w14:paraId="0D220412" w14:textId="74016332"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7F72F899" w14:textId="74477CC8"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14F2DD65"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shd w:val="clear" w:color="auto" w:fill="8FB1D4" w:themeFill="background2" w:themeFillShade="BF"/>
            <w:noWrap/>
            <w:hideMark/>
          </w:tcPr>
          <w:p w14:paraId="4A329A9E" w14:textId="77777777" w:rsidR="002730AB" w:rsidRPr="00997B3D" w:rsidRDefault="002730AB" w:rsidP="002730AB">
            <w:pPr>
              <w:spacing w:line="240" w:lineRule="auto"/>
              <w:rPr>
                <w:rFonts w:ascii="Calibri" w:hAnsi="Calibri" w:cs="Calibri"/>
                <w:color w:val="000000"/>
                <w:sz w:val="22"/>
                <w:szCs w:val="22"/>
              </w:rPr>
            </w:pPr>
            <w:r w:rsidRPr="00997B3D">
              <w:rPr>
                <w:rFonts w:ascii="Calibri" w:hAnsi="Calibri" w:cs="Calibri"/>
                <w:color w:val="000000"/>
                <w:sz w:val="22"/>
                <w:szCs w:val="22"/>
              </w:rPr>
              <w:t>DELWP</w:t>
            </w:r>
          </w:p>
        </w:tc>
        <w:tc>
          <w:tcPr>
            <w:tcW w:w="2411" w:type="dxa"/>
            <w:tcBorders>
              <w:right w:val="single" w:sz="4" w:space="0" w:color="004EA8" w:themeColor="text2"/>
            </w:tcBorders>
            <w:shd w:val="clear" w:color="auto" w:fill="8FB1D4" w:themeFill="background2" w:themeFillShade="BF"/>
          </w:tcPr>
          <w:p w14:paraId="743B82E1"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2411" w:type="dxa"/>
            <w:shd w:val="clear" w:color="auto" w:fill="8FB1D4" w:themeFill="background2" w:themeFillShade="BF"/>
          </w:tcPr>
          <w:p w14:paraId="21AEFA69"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c>
          <w:tcPr>
            <w:tcW w:w="2411" w:type="dxa"/>
            <w:shd w:val="clear" w:color="auto" w:fill="8FB1D4" w:themeFill="background2" w:themeFillShade="BF"/>
          </w:tcPr>
          <w:p w14:paraId="477D9949" w14:textId="77777777"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p>
        </w:tc>
      </w:tr>
      <w:tr w:rsidR="002730AB" w:rsidRPr="00997B3D" w14:paraId="01EF63B1"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442415F3" w14:textId="0972AC3F" w:rsidR="002730AB" w:rsidRPr="00997B3D" w:rsidRDefault="002730AB" w:rsidP="002730AB">
            <w:pPr>
              <w:spacing w:line="240" w:lineRule="auto"/>
              <w:rPr>
                <w:rFonts w:ascii="Calibri" w:hAnsi="Calibri" w:cs="Calibri"/>
                <w:color w:val="000000"/>
                <w:sz w:val="22"/>
                <w:szCs w:val="22"/>
              </w:rPr>
            </w:pPr>
            <w:r>
              <w:rPr>
                <w:rFonts w:ascii="Calibri" w:hAnsi="Calibri" w:cs="Calibri"/>
                <w:color w:val="000000"/>
                <w:sz w:val="22"/>
                <w:szCs w:val="22"/>
              </w:rPr>
              <w:t>Far South West</w:t>
            </w:r>
          </w:p>
        </w:tc>
        <w:tc>
          <w:tcPr>
            <w:tcW w:w="2411" w:type="dxa"/>
            <w:tcBorders>
              <w:right w:val="single" w:sz="4" w:space="0" w:color="004EA8" w:themeColor="text2"/>
            </w:tcBorders>
          </w:tcPr>
          <w:p w14:paraId="1682C4DB"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2411" w:type="dxa"/>
          </w:tcPr>
          <w:p w14:paraId="582011CE"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2411" w:type="dxa"/>
          </w:tcPr>
          <w:p w14:paraId="7D589D93"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r>
      <w:tr w:rsidR="002730AB" w:rsidRPr="00997B3D" w14:paraId="14D931FC"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57D039C4" w14:textId="77777777" w:rsidR="002730AB" w:rsidRPr="00997B3D" w:rsidRDefault="002730AB" w:rsidP="002730AB">
            <w:pPr>
              <w:spacing w:line="240" w:lineRule="auto"/>
              <w:ind w:firstLineChars="200" w:firstLine="440"/>
              <w:rPr>
                <w:rFonts w:ascii="Calibri" w:hAnsi="Calibri" w:cs="Calibri"/>
                <w:b w:val="0"/>
                <w:bCs w:val="0"/>
                <w:color w:val="auto"/>
                <w:sz w:val="22"/>
                <w:szCs w:val="22"/>
              </w:rPr>
            </w:pPr>
            <w:r w:rsidRPr="00997B3D">
              <w:rPr>
                <w:rFonts w:ascii="Calibri" w:hAnsi="Calibri" w:cs="Calibri"/>
                <w:b w:val="0"/>
                <w:bCs w:val="0"/>
                <w:color w:val="auto"/>
                <w:sz w:val="22"/>
                <w:szCs w:val="22"/>
              </w:rPr>
              <w:t>MULCHING</w:t>
            </w:r>
          </w:p>
        </w:tc>
        <w:tc>
          <w:tcPr>
            <w:tcW w:w="2411" w:type="dxa"/>
            <w:tcBorders>
              <w:right w:val="single" w:sz="4" w:space="0" w:color="004EA8" w:themeColor="text2"/>
            </w:tcBorders>
          </w:tcPr>
          <w:p w14:paraId="2F9001A0" w14:textId="7EB92635" w:rsidR="002730AB" w:rsidRPr="00997B3D" w:rsidRDefault="002730AB"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94.5</w:t>
            </w:r>
          </w:p>
        </w:tc>
        <w:tc>
          <w:tcPr>
            <w:tcW w:w="2411" w:type="dxa"/>
          </w:tcPr>
          <w:p w14:paraId="078287F3" w14:textId="5AD15742"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134.3</w:t>
            </w:r>
          </w:p>
        </w:tc>
        <w:tc>
          <w:tcPr>
            <w:tcW w:w="2411" w:type="dxa"/>
          </w:tcPr>
          <w:p w14:paraId="20DA3949" w14:textId="526D869D"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110.2</w:t>
            </w:r>
          </w:p>
        </w:tc>
      </w:tr>
      <w:tr w:rsidR="002730AB" w:rsidRPr="00997B3D" w14:paraId="2CF4291B"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6B5F581A" w14:textId="77777777" w:rsidR="002730AB" w:rsidRPr="00997B3D" w:rsidRDefault="002730AB" w:rsidP="002730AB">
            <w:pPr>
              <w:spacing w:line="240" w:lineRule="auto"/>
              <w:ind w:firstLineChars="200" w:firstLine="440"/>
              <w:rPr>
                <w:rFonts w:ascii="Calibri" w:hAnsi="Calibri" w:cs="Calibri"/>
                <w:b w:val="0"/>
                <w:bCs w:val="0"/>
                <w:color w:val="auto"/>
                <w:sz w:val="22"/>
                <w:szCs w:val="22"/>
              </w:rPr>
            </w:pPr>
            <w:r w:rsidRPr="00997B3D">
              <w:rPr>
                <w:rFonts w:ascii="Calibri" w:hAnsi="Calibri" w:cs="Calibri"/>
                <w:b w:val="0"/>
                <w:bCs w:val="0"/>
                <w:color w:val="auto"/>
                <w:sz w:val="22"/>
                <w:szCs w:val="22"/>
              </w:rPr>
              <w:t>SLASHING / MOWING</w:t>
            </w:r>
          </w:p>
        </w:tc>
        <w:tc>
          <w:tcPr>
            <w:tcW w:w="2411" w:type="dxa"/>
            <w:tcBorders>
              <w:right w:val="single" w:sz="4" w:space="0" w:color="004EA8" w:themeColor="text2"/>
            </w:tcBorders>
          </w:tcPr>
          <w:p w14:paraId="5328CE24" w14:textId="440B1B70" w:rsidR="002730AB" w:rsidRPr="00997B3D" w:rsidRDefault="00245303"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312.25</w:t>
            </w:r>
          </w:p>
        </w:tc>
        <w:tc>
          <w:tcPr>
            <w:tcW w:w="2411" w:type="dxa"/>
          </w:tcPr>
          <w:p w14:paraId="4322BE07" w14:textId="4CF9134A" w:rsidR="002730AB" w:rsidRPr="00997B3D" w:rsidRDefault="00245303"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65F942B1" w14:textId="0A65EA28" w:rsidR="002730AB" w:rsidRPr="00997B3D" w:rsidRDefault="00245303"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6631B217"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2DD9AE53" w14:textId="744A2C3C" w:rsidR="002730AB" w:rsidRPr="00997B3D" w:rsidRDefault="002730AB" w:rsidP="002730AB">
            <w:pPr>
              <w:spacing w:line="240" w:lineRule="auto"/>
              <w:ind w:firstLineChars="200" w:firstLine="440"/>
              <w:rPr>
                <w:rFonts w:ascii="Calibri" w:hAnsi="Calibri" w:cs="Calibri"/>
                <w:b w:val="0"/>
                <w:bCs w:val="0"/>
                <w:color w:val="auto"/>
                <w:sz w:val="22"/>
                <w:szCs w:val="22"/>
              </w:rPr>
            </w:pPr>
            <w:r>
              <w:rPr>
                <w:rFonts w:ascii="Calibri" w:hAnsi="Calibri" w:cs="Calibri"/>
                <w:b w:val="0"/>
                <w:bCs w:val="0"/>
                <w:color w:val="auto"/>
                <w:sz w:val="22"/>
                <w:szCs w:val="22"/>
              </w:rPr>
              <w:t>ROLLING</w:t>
            </w:r>
          </w:p>
        </w:tc>
        <w:tc>
          <w:tcPr>
            <w:tcW w:w="2411" w:type="dxa"/>
            <w:tcBorders>
              <w:right w:val="single" w:sz="4" w:space="0" w:color="004EA8" w:themeColor="text2"/>
            </w:tcBorders>
          </w:tcPr>
          <w:p w14:paraId="4224788E" w14:textId="5F3C8639"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34.8</w:t>
            </w:r>
          </w:p>
        </w:tc>
        <w:tc>
          <w:tcPr>
            <w:tcW w:w="2411" w:type="dxa"/>
          </w:tcPr>
          <w:p w14:paraId="1B389B8A" w14:textId="3CE1D64F"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41.3</w:t>
            </w:r>
          </w:p>
        </w:tc>
        <w:tc>
          <w:tcPr>
            <w:tcW w:w="2411" w:type="dxa"/>
          </w:tcPr>
          <w:p w14:paraId="274DCEE3" w14:textId="3EE75D74"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7B359C46" w14:textId="77777777" w:rsidTr="002730AB">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1B89F765" w14:textId="3FD30EE1" w:rsidR="002730AB" w:rsidRPr="00997B3D" w:rsidRDefault="002730AB" w:rsidP="002730AB">
            <w:pPr>
              <w:spacing w:line="240" w:lineRule="auto"/>
              <w:rPr>
                <w:rFonts w:ascii="Calibri" w:hAnsi="Calibri" w:cs="Calibri"/>
                <w:color w:val="000000"/>
                <w:sz w:val="22"/>
                <w:szCs w:val="22"/>
              </w:rPr>
            </w:pPr>
            <w:r>
              <w:rPr>
                <w:rFonts w:ascii="Calibri" w:hAnsi="Calibri" w:cs="Calibri"/>
                <w:color w:val="000000"/>
                <w:sz w:val="22"/>
                <w:szCs w:val="22"/>
              </w:rPr>
              <w:t>Otway</w:t>
            </w:r>
          </w:p>
        </w:tc>
        <w:tc>
          <w:tcPr>
            <w:tcW w:w="2411" w:type="dxa"/>
            <w:tcBorders>
              <w:right w:val="single" w:sz="4" w:space="0" w:color="004EA8" w:themeColor="text2"/>
            </w:tcBorders>
          </w:tcPr>
          <w:p w14:paraId="680B5A24"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2411" w:type="dxa"/>
          </w:tcPr>
          <w:p w14:paraId="3A431A11"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c>
          <w:tcPr>
            <w:tcW w:w="2411" w:type="dxa"/>
          </w:tcPr>
          <w:p w14:paraId="6C65C6DB" w14:textId="77777777" w:rsidR="002730AB" w:rsidRPr="00997B3D" w:rsidRDefault="002730AB"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p>
        </w:tc>
      </w:tr>
      <w:tr w:rsidR="002730AB" w:rsidRPr="00997B3D" w14:paraId="3C2E0B05"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52B926A2" w14:textId="77777777" w:rsidR="002730AB" w:rsidRPr="00997B3D" w:rsidRDefault="002730AB" w:rsidP="002730AB">
            <w:pPr>
              <w:spacing w:line="240" w:lineRule="auto"/>
              <w:ind w:firstLineChars="200" w:firstLine="440"/>
              <w:rPr>
                <w:rFonts w:ascii="Calibri" w:hAnsi="Calibri" w:cs="Calibri"/>
                <w:b w:val="0"/>
                <w:bCs w:val="0"/>
                <w:color w:val="auto"/>
                <w:sz w:val="22"/>
                <w:szCs w:val="22"/>
              </w:rPr>
            </w:pPr>
            <w:r w:rsidRPr="00997B3D">
              <w:rPr>
                <w:rFonts w:ascii="Calibri" w:hAnsi="Calibri" w:cs="Calibri"/>
                <w:b w:val="0"/>
                <w:bCs w:val="0"/>
                <w:color w:val="auto"/>
                <w:sz w:val="22"/>
                <w:szCs w:val="22"/>
              </w:rPr>
              <w:t>MULCHING</w:t>
            </w:r>
          </w:p>
        </w:tc>
        <w:tc>
          <w:tcPr>
            <w:tcW w:w="2411" w:type="dxa"/>
            <w:tcBorders>
              <w:right w:val="single" w:sz="4" w:space="0" w:color="004EA8" w:themeColor="text2"/>
            </w:tcBorders>
          </w:tcPr>
          <w:p w14:paraId="62FDA3E3" w14:textId="76854A8D"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180.9</w:t>
            </w:r>
          </w:p>
        </w:tc>
        <w:tc>
          <w:tcPr>
            <w:tcW w:w="2411" w:type="dxa"/>
          </w:tcPr>
          <w:p w14:paraId="68519B9F" w14:textId="5B1E61F1"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234.4</w:t>
            </w:r>
          </w:p>
        </w:tc>
        <w:tc>
          <w:tcPr>
            <w:tcW w:w="2411" w:type="dxa"/>
          </w:tcPr>
          <w:p w14:paraId="3CBE1DB2" w14:textId="37A02E79" w:rsidR="002730AB"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730AB" w:rsidRPr="00997B3D" w14:paraId="378E630E" w14:textId="77777777" w:rsidTr="00245303">
        <w:trPr>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hideMark/>
          </w:tcPr>
          <w:p w14:paraId="4D698FE3" w14:textId="77777777" w:rsidR="002730AB" w:rsidRPr="00997B3D" w:rsidRDefault="002730AB" w:rsidP="002730AB">
            <w:pPr>
              <w:spacing w:line="240" w:lineRule="auto"/>
              <w:ind w:firstLineChars="200" w:firstLine="440"/>
              <w:rPr>
                <w:rFonts w:ascii="Calibri" w:hAnsi="Calibri" w:cs="Calibri"/>
                <w:b w:val="0"/>
                <w:bCs w:val="0"/>
                <w:color w:val="auto"/>
                <w:sz w:val="22"/>
                <w:szCs w:val="22"/>
              </w:rPr>
            </w:pPr>
            <w:r w:rsidRPr="00997B3D">
              <w:rPr>
                <w:rFonts w:ascii="Calibri" w:hAnsi="Calibri" w:cs="Calibri"/>
                <w:b w:val="0"/>
                <w:bCs w:val="0"/>
                <w:color w:val="auto"/>
                <w:sz w:val="22"/>
                <w:szCs w:val="22"/>
              </w:rPr>
              <w:t>SLASHING / MOWING</w:t>
            </w:r>
          </w:p>
        </w:tc>
        <w:tc>
          <w:tcPr>
            <w:tcW w:w="2411" w:type="dxa"/>
            <w:tcBorders>
              <w:right w:val="single" w:sz="4" w:space="0" w:color="004EA8" w:themeColor="text2"/>
            </w:tcBorders>
          </w:tcPr>
          <w:p w14:paraId="0C604B88" w14:textId="249F9D24" w:rsidR="002730AB" w:rsidRPr="00997B3D" w:rsidRDefault="00245303"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477.9</w:t>
            </w:r>
          </w:p>
        </w:tc>
        <w:tc>
          <w:tcPr>
            <w:tcW w:w="2411" w:type="dxa"/>
          </w:tcPr>
          <w:p w14:paraId="3A01BF70" w14:textId="1A5C3F9A" w:rsidR="002730AB" w:rsidRPr="00997B3D" w:rsidRDefault="00245303"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Pr>
          <w:p w14:paraId="06CE30E0" w14:textId="6000C265" w:rsidR="002730AB" w:rsidRPr="00997B3D" w:rsidRDefault="00245303" w:rsidP="002730A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r w:rsidR="00245303" w:rsidRPr="00997B3D" w14:paraId="34EB2FF3" w14:textId="77777777" w:rsidTr="002730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6" w:type="dxa"/>
            <w:tcBorders>
              <w:right w:val="single" w:sz="4" w:space="0" w:color="004EA8" w:themeColor="text2"/>
            </w:tcBorders>
            <w:noWrap/>
          </w:tcPr>
          <w:p w14:paraId="2B8F3FFA" w14:textId="6D6D0A09" w:rsidR="00245303" w:rsidRPr="00997B3D" w:rsidRDefault="00245303" w:rsidP="002730AB">
            <w:pPr>
              <w:spacing w:line="240" w:lineRule="auto"/>
              <w:ind w:firstLineChars="200" w:firstLine="440"/>
              <w:rPr>
                <w:rFonts w:ascii="Calibri" w:hAnsi="Calibri" w:cs="Calibri"/>
                <w:b w:val="0"/>
                <w:bCs w:val="0"/>
                <w:color w:val="auto"/>
                <w:sz w:val="22"/>
                <w:szCs w:val="22"/>
              </w:rPr>
            </w:pPr>
            <w:r>
              <w:rPr>
                <w:rFonts w:ascii="Calibri" w:hAnsi="Calibri" w:cs="Calibri"/>
                <w:b w:val="0"/>
                <w:bCs w:val="0"/>
                <w:color w:val="auto"/>
                <w:sz w:val="22"/>
                <w:szCs w:val="22"/>
              </w:rPr>
              <w:t>Pruning</w:t>
            </w:r>
          </w:p>
        </w:tc>
        <w:tc>
          <w:tcPr>
            <w:tcW w:w="2411" w:type="dxa"/>
            <w:tcBorders>
              <w:bottom w:val="single" w:sz="4" w:space="0" w:color="004EA8" w:themeColor="text2"/>
              <w:right w:val="single" w:sz="4" w:space="0" w:color="004EA8" w:themeColor="text2"/>
            </w:tcBorders>
          </w:tcPr>
          <w:p w14:paraId="319619CF" w14:textId="28805E74" w:rsidR="00245303"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190.9</w:t>
            </w:r>
          </w:p>
        </w:tc>
        <w:tc>
          <w:tcPr>
            <w:tcW w:w="2411" w:type="dxa"/>
            <w:tcBorders>
              <w:bottom w:val="single" w:sz="4" w:space="0" w:color="004EA8" w:themeColor="text2"/>
            </w:tcBorders>
          </w:tcPr>
          <w:p w14:paraId="6668F8AF" w14:textId="31FE1AF3" w:rsidR="00245303"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c>
          <w:tcPr>
            <w:tcW w:w="2411" w:type="dxa"/>
            <w:tcBorders>
              <w:bottom w:val="single" w:sz="4" w:space="0" w:color="004EA8" w:themeColor="text2"/>
            </w:tcBorders>
          </w:tcPr>
          <w:p w14:paraId="64192D49" w14:textId="61BD3098" w:rsidR="00245303" w:rsidRPr="00997B3D" w:rsidRDefault="00245303" w:rsidP="002730A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w:t>
            </w:r>
          </w:p>
        </w:tc>
      </w:tr>
    </w:tbl>
    <w:p w14:paraId="5F2990E2" w14:textId="58A82131" w:rsidR="00997B3D" w:rsidRDefault="00997B3D" w:rsidP="0039308E">
      <w:pPr>
        <w:pStyle w:val="Body"/>
        <w:rPr>
          <w:rFonts w:asciiTheme="minorHAnsi" w:hAnsiTheme="minorHAnsi"/>
          <w:b/>
          <w:color w:val="000000" w:themeColor="text1"/>
          <w:szCs w:val="20"/>
          <w:lang w:eastAsia="en-AU"/>
        </w:rPr>
      </w:pPr>
    </w:p>
    <w:p w14:paraId="0C185CF4" w14:textId="14214EA2" w:rsidR="001335CE" w:rsidRPr="00EF7005" w:rsidRDefault="001335CE" w:rsidP="008C71B4">
      <w:pPr>
        <w:pStyle w:val="Heading2"/>
      </w:pPr>
      <w:bookmarkStart w:id="19" w:name="_Toc84573546"/>
      <w:r w:rsidRPr="008C71B4">
        <w:t>Strategic</w:t>
      </w:r>
      <w:r w:rsidRPr="00EF7005">
        <w:t xml:space="preserve"> Fuel Breaks</w:t>
      </w:r>
      <w:bookmarkEnd w:id="19"/>
    </w:p>
    <w:p w14:paraId="70DFF2DF" w14:textId="77777777" w:rsidR="00DC098F" w:rsidRPr="008C71B4" w:rsidRDefault="00DC098F" w:rsidP="00DC098F">
      <w:pPr>
        <w:pStyle w:val="Body"/>
        <w:rPr>
          <w:rFonts w:cs="Times New Roman"/>
        </w:rPr>
      </w:pPr>
      <w:r w:rsidRPr="008C71B4">
        <w:t>Strengthening and expanding Victoria’s network of Strategic Fuel Breaks is one of the key actions</w:t>
      </w:r>
      <w:r w:rsidRPr="008C71B4">
        <w:rPr>
          <w:rFonts w:ascii="Cambria" w:hAnsi="Cambria" w:cs="Cambria"/>
        </w:rPr>
        <w:t> </w:t>
      </w:r>
      <w:r w:rsidRPr="008C71B4">
        <w:t>that form DELWP</w:t>
      </w:r>
      <w:r w:rsidRPr="008C71B4">
        <w:rPr>
          <w:rFonts w:cs="VIC"/>
        </w:rPr>
        <w:t>’</w:t>
      </w:r>
      <w:r w:rsidRPr="008C71B4">
        <w:t>s Advanced Forest and Fire Management strategy, designed to reduce the risk</w:t>
      </w:r>
      <w:r w:rsidRPr="008C71B4">
        <w:rPr>
          <w:rFonts w:ascii="Cambria" w:hAnsi="Cambria" w:cs="Cambria"/>
        </w:rPr>
        <w:t> </w:t>
      </w:r>
      <w:r w:rsidRPr="008C71B4">
        <w:t>and impacts</w:t>
      </w:r>
      <w:r w:rsidRPr="008C71B4">
        <w:rPr>
          <w:rFonts w:ascii="Cambria" w:hAnsi="Cambria" w:cs="Cambria"/>
        </w:rPr>
        <w:t> </w:t>
      </w:r>
      <w:r w:rsidRPr="008C71B4">
        <w:t xml:space="preserve">of more frequent, </w:t>
      </w:r>
      <w:proofErr w:type="gramStart"/>
      <w:r w:rsidRPr="008C71B4">
        <w:t>intense</w:t>
      </w:r>
      <w:proofErr w:type="gramEnd"/>
      <w:r w:rsidRPr="008C71B4">
        <w:t xml:space="preserve"> and damaging bushfires under a changing climate.</w:t>
      </w:r>
    </w:p>
    <w:p w14:paraId="5FBAEE86" w14:textId="5FF4F6F5" w:rsidR="00DC098F" w:rsidRPr="008C71B4" w:rsidRDefault="00DC098F" w:rsidP="00DC098F">
      <w:pPr>
        <w:pStyle w:val="Body"/>
      </w:pPr>
      <w:r w:rsidRPr="008C71B4">
        <w:lastRenderedPageBreak/>
        <w:t xml:space="preserve">Fuel breaks are critical to protecting communities, </w:t>
      </w:r>
      <w:proofErr w:type="gramStart"/>
      <w:r w:rsidRPr="008C71B4">
        <w:t>catchments</w:t>
      </w:r>
      <w:proofErr w:type="gramEnd"/>
      <w:r w:rsidRPr="008C71B4">
        <w:t xml:space="preserve"> and the environment from devastation by bushfire. They do this by making it easier, </w:t>
      </w:r>
      <w:proofErr w:type="gramStart"/>
      <w:r w:rsidRPr="008C71B4">
        <w:t>faster</w:t>
      </w:r>
      <w:proofErr w:type="gramEnd"/>
      <w:r w:rsidRPr="008C71B4">
        <w:t xml:space="preserve"> and safer for firefighters to suppress fires.</w:t>
      </w:r>
      <w:r w:rsidR="00F70A71" w:rsidRPr="008C71B4">
        <w:t xml:space="preserve"> </w:t>
      </w:r>
      <w:r w:rsidRPr="008C71B4">
        <w:t>As a last resort, they can also assist in reducing the intensity of direct fire on houses and other buildings.</w:t>
      </w:r>
    </w:p>
    <w:p w14:paraId="3F39813F" w14:textId="77777777" w:rsidR="0057527E" w:rsidRPr="008C71B4" w:rsidRDefault="0057527E" w:rsidP="0057527E">
      <w:pPr>
        <w:pStyle w:val="Body"/>
        <w:rPr>
          <w:rFonts w:cs="Times New Roman"/>
        </w:rPr>
      </w:pPr>
      <w:r w:rsidRPr="008C71B4">
        <w:t>The Strategic Fuel Break program is utilising two types of protection breaks in their work:</w:t>
      </w:r>
    </w:p>
    <w:p w14:paraId="1C2029FA" w14:textId="77777777" w:rsidR="0057527E" w:rsidRPr="008C71B4" w:rsidRDefault="0057527E" w:rsidP="0057527E">
      <w:pPr>
        <w:pStyle w:val="Body"/>
        <w:ind w:left="720"/>
      </w:pPr>
      <w:r w:rsidRPr="008C71B4">
        <w:rPr>
          <w:rStyle w:val="Strong"/>
        </w:rPr>
        <w:t>Landscape protection breaks (LPB):</w:t>
      </w:r>
      <w:r w:rsidRPr="008C71B4">
        <w:t> Located in the forest to divide the landscape into units/areas suitable to help to reduce the fire to the smallest size possible. These breaks provide a platform for fighting fires in the forest and may also reduce fire impacts on nearby communities.</w:t>
      </w:r>
    </w:p>
    <w:p w14:paraId="18F7185D" w14:textId="77777777" w:rsidR="0057527E" w:rsidRDefault="0057527E" w:rsidP="0057527E">
      <w:pPr>
        <w:pStyle w:val="Body"/>
        <w:ind w:left="720"/>
      </w:pPr>
      <w:r w:rsidRPr="008C71B4">
        <w:rPr>
          <w:rStyle w:val="Strong"/>
        </w:rPr>
        <w:t>Asset protection breaks (APB):</w:t>
      </w:r>
      <w:r w:rsidRPr="008C71B4">
        <w:t> Designed to provide direct protections of communities and assets from the direct impacts of fire. These breaks are generally located adjacent to townships and assets.</w:t>
      </w:r>
    </w:p>
    <w:p w14:paraId="508262DA" w14:textId="35955FE9" w:rsidR="002537E0" w:rsidRPr="002537E0" w:rsidRDefault="002537E0" w:rsidP="002537E0">
      <w:pPr>
        <w:pStyle w:val="Body"/>
      </w:pPr>
      <w:r w:rsidRPr="002537E0">
        <w:rPr>
          <w:rStyle w:val="Strong"/>
          <w:b w:val="0"/>
          <w:bCs w:val="0"/>
        </w:rPr>
        <w:t>The following strategic fuel breaks are proposed for construction or upgrade during 2021/22 (Table 4).</w:t>
      </w:r>
      <w:r w:rsidR="00F8085E">
        <w:rPr>
          <w:rStyle w:val="Strong"/>
          <w:b w:val="0"/>
          <w:bCs w:val="0"/>
        </w:rPr>
        <w:t xml:space="preserve">  </w:t>
      </w:r>
      <w:r w:rsidR="00AE583E">
        <w:rPr>
          <w:rStyle w:val="Strong"/>
          <w:b w:val="0"/>
          <w:bCs w:val="0"/>
        </w:rPr>
        <w:t xml:space="preserve">  </w:t>
      </w:r>
      <w:r w:rsidR="00AE583E" w:rsidRPr="00B313A5">
        <w:rPr>
          <w:rStyle w:val="Strong"/>
          <w:b w:val="0"/>
          <w:bCs w:val="0"/>
        </w:rPr>
        <w:t xml:space="preserve">These are high priority Strategic Fuel Breaks that are planned to be constructed this year.  </w:t>
      </w:r>
      <w:r w:rsidR="00F8085E">
        <w:rPr>
          <w:rStyle w:val="Strong"/>
          <w:b w:val="0"/>
          <w:bCs w:val="0"/>
        </w:rPr>
        <w:t xml:space="preserve">They are approved by a </w:t>
      </w:r>
      <w:r w:rsidR="0056060E">
        <w:rPr>
          <w:rStyle w:val="Strong"/>
          <w:b w:val="0"/>
          <w:bCs w:val="0"/>
        </w:rPr>
        <w:t>separate process and are displayed on the JFMP for information only.</w:t>
      </w:r>
    </w:p>
    <w:p w14:paraId="1A11B3B3" w14:textId="07099215" w:rsidR="00F70A71" w:rsidRPr="00B313A5" w:rsidRDefault="0057527E" w:rsidP="00B313A5">
      <w:pPr>
        <w:pStyle w:val="TableTitle"/>
      </w:pPr>
      <w:r w:rsidRPr="00B313A5">
        <w:t xml:space="preserve">Table </w:t>
      </w:r>
      <w:r w:rsidR="00910D3C" w:rsidRPr="00B313A5">
        <w:t>4</w:t>
      </w:r>
      <w:r w:rsidRPr="00B313A5">
        <w:t>: Proposed strategic fuel breaks for 2021/22</w:t>
      </w:r>
      <w:r w:rsidR="000246E1" w:rsidRPr="00B313A5">
        <w:t xml:space="preserve"> </w:t>
      </w:r>
    </w:p>
    <w:tbl>
      <w:tblPr>
        <w:tblStyle w:val="ListTable3-Accent11"/>
        <w:tblW w:w="9990" w:type="dxa"/>
        <w:tblLayout w:type="fixed"/>
        <w:tblLook w:val="04A0" w:firstRow="1" w:lastRow="0" w:firstColumn="1" w:lastColumn="0" w:noHBand="0" w:noVBand="1"/>
      </w:tblPr>
      <w:tblGrid>
        <w:gridCol w:w="2373"/>
        <w:gridCol w:w="1402"/>
        <w:gridCol w:w="1087"/>
        <w:gridCol w:w="1448"/>
        <w:gridCol w:w="1463"/>
        <w:gridCol w:w="2217"/>
      </w:tblGrid>
      <w:tr w:rsidR="00E81F33" w:rsidRPr="0045091E" w14:paraId="4BB44C51" w14:textId="5C47527D" w:rsidTr="00B237DC">
        <w:trPr>
          <w:cnfStyle w:val="100000000000" w:firstRow="1" w:lastRow="0" w:firstColumn="0" w:lastColumn="0" w:oddVBand="0" w:evenVBand="0" w:oddHBand="0" w:evenHBand="0" w:firstRowFirstColumn="0" w:firstRowLastColumn="0" w:lastRowFirstColumn="0" w:lastRowLastColumn="0"/>
          <w:trHeight w:val="600"/>
        </w:trPr>
        <w:tc>
          <w:tcPr>
            <w:cnfStyle w:val="001000000100" w:firstRow="0" w:lastRow="0" w:firstColumn="1" w:lastColumn="0" w:oddVBand="0" w:evenVBand="0" w:oddHBand="0" w:evenHBand="0" w:firstRowFirstColumn="1" w:firstRowLastColumn="0" w:lastRowFirstColumn="0" w:lastRowLastColumn="0"/>
            <w:tcW w:w="2373" w:type="dxa"/>
            <w:hideMark/>
          </w:tcPr>
          <w:p w14:paraId="0697AA30" w14:textId="5B551C7B" w:rsidR="00E81F33" w:rsidRPr="00997B3D" w:rsidRDefault="00E81F33" w:rsidP="00426FE0">
            <w:pPr>
              <w:spacing w:line="240" w:lineRule="auto"/>
              <w:rPr>
                <w:rFonts w:ascii="Calibri" w:hAnsi="Calibri" w:cs="Calibri"/>
                <w:color w:val="FFFFFF" w:themeColor="background1"/>
                <w:sz w:val="22"/>
                <w:szCs w:val="22"/>
              </w:rPr>
            </w:pPr>
            <w:r>
              <w:rPr>
                <w:rFonts w:ascii="Calibri" w:hAnsi="Calibri" w:cs="Calibri"/>
                <w:color w:val="FFFFFF" w:themeColor="background1"/>
                <w:sz w:val="22"/>
                <w:szCs w:val="22"/>
              </w:rPr>
              <w:t>SFB Name</w:t>
            </w:r>
          </w:p>
        </w:tc>
        <w:tc>
          <w:tcPr>
            <w:tcW w:w="1402" w:type="dxa"/>
          </w:tcPr>
          <w:p w14:paraId="29AB9A2C" w14:textId="45D6658A" w:rsidR="00E81F33" w:rsidRDefault="00E81F33" w:rsidP="00426FE0">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Pr>
                <w:rFonts w:ascii="Calibri" w:hAnsi="Calibri" w:cs="Calibri"/>
                <w:color w:val="FFFFFF" w:themeColor="background1"/>
                <w:sz w:val="22"/>
                <w:szCs w:val="22"/>
              </w:rPr>
              <w:t>Treatment Number</w:t>
            </w:r>
          </w:p>
        </w:tc>
        <w:tc>
          <w:tcPr>
            <w:tcW w:w="1087" w:type="dxa"/>
            <w:hideMark/>
          </w:tcPr>
          <w:p w14:paraId="0368A2B9" w14:textId="5634263B" w:rsidR="00E81F33" w:rsidRPr="00997B3D" w:rsidRDefault="00E81F33" w:rsidP="00426FE0">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sz w:val="22"/>
                <w:szCs w:val="22"/>
              </w:rPr>
            </w:pPr>
            <w:r>
              <w:rPr>
                <w:rFonts w:ascii="Calibri" w:hAnsi="Calibri" w:cs="Calibri"/>
                <w:color w:val="FFFFFF" w:themeColor="background1"/>
                <w:sz w:val="22"/>
                <w:szCs w:val="22"/>
              </w:rPr>
              <w:t>SFB Type</w:t>
            </w:r>
          </w:p>
        </w:tc>
        <w:tc>
          <w:tcPr>
            <w:tcW w:w="1448" w:type="dxa"/>
          </w:tcPr>
          <w:p w14:paraId="2C0307CF" w14:textId="06B72BDF" w:rsidR="00E81F33" w:rsidRDefault="00E81F33" w:rsidP="00426FE0">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Pr>
                <w:rFonts w:ascii="Calibri" w:hAnsi="Calibri" w:cs="Calibri"/>
                <w:color w:val="FFFFFF" w:themeColor="background1"/>
                <w:sz w:val="22"/>
                <w:szCs w:val="22"/>
              </w:rPr>
              <w:t>Work Status</w:t>
            </w:r>
          </w:p>
        </w:tc>
        <w:tc>
          <w:tcPr>
            <w:tcW w:w="1463" w:type="dxa"/>
            <w:hideMark/>
          </w:tcPr>
          <w:p w14:paraId="603737EC" w14:textId="3EE68181" w:rsidR="00E81F33" w:rsidRPr="00997B3D" w:rsidRDefault="00E81F33" w:rsidP="00426FE0">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sz w:val="22"/>
                <w:szCs w:val="22"/>
              </w:rPr>
            </w:pPr>
            <w:r>
              <w:rPr>
                <w:rFonts w:ascii="Calibri" w:hAnsi="Calibri" w:cs="Calibri"/>
                <w:color w:val="FFFFFF" w:themeColor="background1"/>
                <w:sz w:val="22"/>
                <w:szCs w:val="22"/>
              </w:rPr>
              <w:t>Distance (km)</w:t>
            </w:r>
          </w:p>
        </w:tc>
        <w:tc>
          <w:tcPr>
            <w:tcW w:w="2217" w:type="dxa"/>
          </w:tcPr>
          <w:p w14:paraId="37345FC6" w14:textId="14376767" w:rsidR="00E81F33" w:rsidRPr="00997B3D" w:rsidRDefault="00E81F33" w:rsidP="00426FE0">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sz w:val="22"/>
                <w:szCs w:val="22"/>
              </w:rPr>
            </w:pPr>
            <w:r>
              <w:rPr>
                <w:rFonts w:ascii="Calibri" w:hAnsi="Calibri" w:cs="Calibri"/>
                <w:b w:val="0"/>
                <w:bCs w:val="0"/>
                <w:color w:val="FFFFFF" w:themeColor="background1"/>
                <w:sz w:val="22"/>
                <w:szCs w:val="22"/>
              </w:rPr>
              <w:t>Width (m)</w:t>
            </w:r>
          </w:p>
        </w:tc>
      </w:tr>
      <w:tr w:rsidR="00B237DC" w:rsidRPr="00B237DC" w14:paraId="76BC2702" w14:textId="77777777" w:rsidTr="00B23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hideMark/>
          </w:tcPr>
          <w:p w14:paraId="22A2392E" w14:textId="63C9EA75" w:rsidR="00B237DC" w:rsidRPr="00B237DC" w:rsidRDefault="00B237DC" w:rsidP="00AE583E">
            <w:pPr>
              <w:spacing w:line="240" w:lineRule="auto"/>
              <w:jc w:val="center"/>
              <w:rPr>
                <w:rFonts w:ascii="Calibri" w:hAnsi="Calibri" w:cs="Calibri"/>
                <w:color w:val="auto"/>
                <w:sz w:val="22"/>
                <w:szCs w:val="22"/>
              </w:rPr>
            </w:pPr>
            <w:r w:rsidRPr="00B237DC">
              <w:rPr>
                <w:rFonts w:ascii="Calibri" w:hAnsi="Calibri" w:cs="Calibri"/>
                <w:color w:val="auto"/>
                <w:sz w:val="22"/>
                <w:szCs w:val="22"/>
              </w:rPr>
              <w:t>Aireys Inlet - Iron Bark Spur Track - SFB</w:t>
            </w:r>
          </w:p>
        </w:tc>
        <w:tc>
          <w:tcPr>
            <w:tcW w:w="1402" w:type="dxa"/>
            <w:noWrap/>
            <w:hideMark/>
          </w:tcPr>
          <w:p w14:paraId="44785BF3"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BSW-OTW-ANG-0215</w:t>
            </w:r>
          </w:p>
        </w:tc>
        <w:tc>
          <w:tcPr>
            <w:tcW w:w="1087" w:type="dxa"/>
            <w:noWrap/>
            <w:hideMark/>
          </w:tcPr>
          <w:p w14:paraId="586C42A2" w14:textId="0F794B2D" w:rsidR="00B237DC" w:rsidRPr="00B237DC" w:rsidRDefault="00AE583E"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LPB</w:t>
            </w:r>
          </w:p>
        </w:tc>
        <w:tc>
          <w:tcPr>
            <w:tcW w:w="1448" w:type="dxa"/>
            <w:noWrap/>
            <w:hideMark/>
          </w:tcPr>
          <w:p w14:paraId="4C451406"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111DF57C" w14:textId="476D6952" w:rsidR="00B237DC" w:rsidRPr="00B237DC" w:rsidRDefault="00AE583E"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5.74</w:t>
            </w:r>
          </w:p>
        </w:tc>
        <w:tc>
          <w:tcPr>
            <w:tcW w:w="2217" w:type="dxa"/>
            <w:noWrap/>
            <w:hideMark/>
          </w:tcPr>
          <w:p w14:paraId="455F5E94" w14:textId="6149B5A2" w:rsidR="00B237DC" w:rsidRPr="00B237DC" w:rsidRDefault="00AE583E"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B237DC" w:rsidRPr="00B237DC" w14:paraId="7421469D" w14:textId="77777777" w:rsidTr="00B237DC">
        <w:trPr>
          <w:trHeight w:val="300"/>
        </w:trPr>
        <w:tc>
          <w:tcPr>
            <w:cnfStyle w:val="001000000000" w:firstRow="0" w:lastRow="0" w:firstColumn="1" w:lastColumn="0" w:oddVBand="0" w:evenVBand="0" w:oddHBand="0" w:evenHBand="0" w:firstRowFirstColumn="0" w:firstRowLastColumn="0" w:lastRowFirstColumn="0" w:lastRowLastColumn="0"/>
            <w:tcW w:w="2373" w:type="dxa"/>
            <w:noWrap/>
            <w:hideMark/>
          </w:tcPr>
          <w:p w14:paraId="7D7564D3" w14:textId="77777777" w:rsidR="00B237DC" w:rsidRPr="00B237DC" w:rsidRDefault="00B237DC" w:rsidP="00AE583E">
            <w:pPr>
              <w:spacing w:line="240" w:lineRule="auto"/>
              <w:jc w:val="center"/>
              <w:rPr>
                <w:rFonts w:ascii="Calibri" w:hAnsi="Calibri" w:cs="Calibri"/>
                <w:color w:val="auto"/>
                <w:sz w:val="22"/>
                <w:szCs w:val="22"/>
              </w:rPr>
            </w:pPr>
            <w:r w:rsidRPr="00B237DC">
              <w:rPr>
                <w:rFonts w:ascii="Calibri" w:hAnsi="Calibri" w:cs="Calibri"/>
                <w:color w:val="auto"/>
                <w:sz w:val="22"/>
                <w:szCs w:val="22"/>
              </w:rPr>
              <w:t>Boonah - Seaview Road - SFB</w:t>
            </w:r>
          </w:p>
        </w:tc>
        <w:tc>
          <w:tcPr>
            <w:tcW w:w="1402" w:type="dxa"/>
            <w:noWrap/>
            <w:hideMark/>
          </w:tcPr>
          <w:p w14:paraId="1BA9F1A9"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BSW-OTW-ANG-0217</w:t>
            </w:r>
          </w:p>
        </w:tc>
        <w:tc>
          <w:tcPr>
            <w:tcW w:w="1087" w:type="dxa"/>
            <w:noWrap/>
            <w:hideMark/>
          </w:tcPr>
          <w:p w14:paraId="61A88F5F" w14:textId="3524E140" w:rsidR="00B237DC" w:rsidRPr="00B237DC" w:rsidRDefault="003D746A"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LPB</w:t>
            </w:r>
          </w:p>
        </w:tc>
        <w:tc>
          <w:tcPr>
            <w:tcW w:w="1448" w:type="dxa"/>
            <w:noWrap/>
            <w:hideMark/>
          </w:tcPr>
          <w:p w14:paraId="1A912B72"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4E3C7886" w14:textId="5A224765" w:rsidR="00B237DC" w:rsidRPr="00B237DC" w:rsidRDefault="003D746A"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6.25</w:t>
            </w:r>
          </w:p>
        </w:tc>
        <w:tc>
          <w:tcPr>
            <w:tcW w:w="2217" w:type="dxa"/>
            <w:noWrap/>
            <w:hideMark/>
          </w:tcPr>
          <w:p w14:paraId="00E88ACB" w14:textId="287B78E8" w:rsidR="00B237DC" w:rsidRPr="00B237DC" w:rsidRDefault="003D746A"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B237DC" w:rsidRPr="00B237DC" w14:paraId="788C6BF5" w14:textId="77777777" w:rsidTr="00B23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hideMark/>
          </w:tcPr>
          <w:p w14:paraId="40A760A4" w14:textId="77777777" w:rsidR="00B237DC" w:rsidRPr="00B237DC" w:rsidRDefault="00B237DC" w:rsidP="00AE583E">
            <w:pPr>
              <w:spacing w:line="240" w:lineRule="auto"/>
              <w:jc w:val="center"/>
              <w:rPr>
                <w:rFonts w:ascii="Calibri" w:hAnsi="Calibri" w:cs="Calibri"/>
                <w:color w:val="auto"/>
                <w:sz w:val="22"/>
                <w:szCs w:val="22"/>
              </w:rPr>
            </w:pPr>
            <w:r w:rsidRPr="00B237DC">
              <w:rPr>
                <w:rFonts w:ascii="Calibri" w:hAnsi="Calibri" w:cs="Calibri"/>
                <w:color w:val="auto"/>
                <w:sz w:val="22"/>
                <w:szCs w:val="22"/>
              </w:rPr>
              <w:t>Fairhaven - Gentle Annie Track - SFB</w:t>
            </w:r>
          </w:p>
        </w:tc>
        <w:tc>
          <w:tcPr>
            <w:tcW w:w="1402" w:type="dxa"/>
            <w:noWrap/>
            <w:hideMark/>
          </w:tcPr>
          <w:p w14:paraId="70335595"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BSW-OTW-ANG-0218</w:t>
            </w:r>
          </w:p>
        </w:tc>
        <w:tc>
          <w:tcPr>
            <w:tcW w:w="1087" w:type="dxa"/>
            <w:noWrap/>
            <w:hideMark/>
          </w:tcPr>
          <w:p w14:paraId="7C672571" w14:textId="4A6E1EAC" w:rsidR="00B237DC" w:rsidRPr="00B237DC" w:rsidRDefault="005B0699"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LPB</w:t>
            </w:r>
          </w:p>
        </w:tc>
        <w:tc>
          <w:tcPr>
            <w:tcW w:w="1448" w:type="dxa"/>
            <w:noWrap/>
            <w:hideMark/>
          </w:tcPr>
          <w:p w14:paraId="1C146B0C"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565B5CBC" w14:textId="3C6B45F9" w:rsidR="00B237DC" w:rsidRPr="00B237DC" w:rsidRDefault="005B0699"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11.94</w:t>
            </w:r>
          </w:p>
        </w:tc>
        <w:tc>
          <w:tcPr>
            <w:tcW w:w="2217" w:type="dxa"/>
            <w:noWrap/>
            <w:hideMark/>
          </w:tcPr>
          <w:p w14:paraId="0A018D0A" w14:textId="0B6FC785" w:rsidR="00B237DC" w:rsidRPr="00B237DC" w:rsidRDefault="005B0699"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B237DC" w:rsidRPr="00B237DC" w14:paraId="4BBAB4B6" w14:textId="77777777" w:rsidTr="00841EFA">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2015BAEE" w14:textId="5BDA104C" w:rsidR="00B237DC" w:rsidRPr="00B237DC" w:rsidRDefault="00B237DC" w:rsidP="00AE583E">
            <w:pPr>
              <w:spacing w:line="240" w:lineRule="auto"/>
              <w:jc w:val="center"/>
              <w:rPr>
                <w:rFonts w:ascii="Calibri" w:hAnsi="Calibri" w:cs="Calibri"/>
                <w:color w:val="auto"/>
                <w:sz w:val="22"/>
                <w:szCs w:val="22"/>
              </w:rPr>
            </w:pPr>
          </w:p>
        </w:tc>
        <w:tc>
          <w:tcPr>
            <w:tcW w:w="1402" w:type="dxa"/>
            <w:noWrap/>
          </w:tcPr>
          <w:p w14:paraId="7CB0F88D" w14:textId="0A398619"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087" w:type="dxa"/>
            <w:noWrap/>
          </w:tcPr>
          <w:p w14:paraId="2C3C2CFD"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448" w:type="dxa"/>
            <w:noWrap/>
          </w:tcPr>
          <w:p w14:paraId="1B96B1D1" w14:textId="18E45264"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1463" w:type="dxa"/>
            <w:noWrap/>
            <w:hideMark/>
          </w:tcPr>
          <w:p w14:paraId="7F305279"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p>
        </w:tc>
        <w:tc>
          <w:tcPr>
            <w:tcW w:w="2217" w:type="dxa"/>
            <w:noWrap/>
            <w:hideMark/>
          </w:tcPr>
          <w:p w14:paraId="7BD8EAF5"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B237DC" w:rsidRPr="00B237DC" w14:paraId="2A50F2AC" w14:textId="77777777" w:rsidTr="00B23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hideMark/>
          </w:tcPr>
          <w:p w14:paraId="54B37FC2" w14:textId="77777777" w:rsidR="00B237DC" w:rsidRPr="00B237DC" w:rsidRDefault="00B237DC" w:rsidP="00AE583E">
            <w:pPr>
              <w:spacing w:line="240" w:lineRule="auto"/>
              <w:jc w:val="center"/>
              <w:rPr>
                <w:rFonts w:ascii="Calibri" w:hAnsi="Calibri" w:cs="Calibri"/>
                <w:color w:val="auto"/>
                <w:sz w:val="22"/>
                <w:szCs w:val="22"/>
              </w:rPr>
            </w:pPr>
            <w:r w:rsidRPr="00B237DC">
              <w:rPr>
                <w:rFonts w:ascii="Calibri" w:hAnsi="Calibri" w:cs="Calibri"/>
                <w:color w:val="auto"/>
                <w:sz w:val="22"/>
                <w:szCs w:val="22"/>
              </w:rPr>
              <w:t>Gorae - Portland-Nelson Road - SFB</w:t>
            </w:r>
          </w:p>
        </w:tc>
        <w:tc>
          <w:tcPr>
            <w:tcW w:w="1402" w:type="dxa"/>
            <w:noWrap/>
            <w:hideMark/>
          </w:tcPr>
          <w:p w14:paraId="053926EC"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BSW-FSW-HEW-0109</w:t>
            </w:r>
          </w:p>
        </w:tc>
        <w:tc>
          <w:tcPr>
            <w:tcW w:w="1087" w:type="dxa"/>
            <w:noWrap/>
            <w:hideMark/>
          </w:tcPr>
          <w:p w14:paraId="7C96DF5B" w14:textId="2F46239C" w:rsidR="00B237DC" w:rsidRPr="00B237DC" w:rsidRDefault="00841EFA"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hideMark/>
          </w:tcPr>
          <w:p w14:paraId="4303AC08"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7EEB800D" w14:textId="546BE1FB" w:rsidR="00B237DC" w:rsidRPr="00B237DC" w:rsidRDefault="00840D9B"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3.53</w:t>
            </w:r>
          </w:p>
        </w:tc>
        <w:tc>
          <w:tcPr>
            <w:tcW w:w="2217" w:type="dxa"/>
            <w:noWrap/>
            <w:hideMark/>
          </w:tcPr>
          <w:p w14:paraId="2B9C6810" w14:textId="4816EDC1" w:rsidR="00B237DC" w:rsidRPr="00B237DC" w:rsidRDefault="00840D9B"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B237DC" w:rsidRPr="00B237DC" w14:paraId="53F0EBE0" w14:textId="77777777" w:rsidTr="00B237DC">
        <w:trPr>
          <w:trHeight w:val="300"/>
        </w:trPr>
        <w:tc>
          <w:tcPr>
            <w:cnfStyle w:val="001000000000" w:firstRow="0" w:lastRow="0" w:firstColumn="1" w:lastColumn="0" w:oddVBand="0" w:evenVBand="0" w:oddHBand="0" w:evenHBand="0" w:firstRowFirstColumn="0" w:firstRowLastColumn="0" w:lastRowFirstColumn="0" w:lastRowLastColumn="0"/>
            <w:tcW w:w="2373" w:type="dxa"/>
            <w:noWrap/>
            <w:hideMark/>
          </w:tcPr>
          <w:p w14:paraId="7E7A878C" w14:textId="77777777" w:rsidR="00B237DC" w:rsidRPr="00B237DC" w:rsidRDefault="00B237DC" w:rsidP="00AE583E">
            <w:pPr>
              <w:spacing w:line="240" w:lineRule="auto"/>
              <w:jc w:val="center"/>
              <w:rPr>
                <w:rFonts w:ascii="Calibri" w:hAnsi="Calibri" w:cs="Calibri"/>
                <w:color w:val="auto"/>
                <w:sz w:val="22"/>
                <w:szCs w:val="22"/>
              </w:rPr>
            </w:pPr>
            <w:r w:rsidRPr="00B237DC">
              <w:rPr>
                <w:rFonts w:ascii="Calibri" w:hAnsi="Calibri" w:cs="Calibri"/>
                <w:color w:val="auto"/>
                <w:sz w:val="22"/>
                <w:szCs w:val="22"/>
              </w:rPr>
              <w:t>Gorae - Portland-Nelson Road-Gorae Rd - SFB</w:t>
            </w:r>
          </w:p>
        </w:tc>
        <w:tc>
          <w:tcPr>
            <w:tcW w:w="1402" w:type="dxa"/>
            <w:noWrap/>
            <w:hideMark/>
          </w:tcPr>
          <w:p w14:paraId="3DAF089C"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BSW-FSW-HEW-0110</w:t>
            </w:r>
          </w:p>
        </w:tc>
        <w:tc>
          <w:tcPr>
            <w:tcW w:w="1087" w:type="dxa"/>
            <w:noWrap/>
            <w:hideMark/>
          </w:tcPr>
          <w:p w14:paraId="7EEA2129" w14:textId="37C1E4D1" w:rsidR="00B237DC" w:rsidRPr="00B237DC" w:rsidRDefault="00840D9B"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hideMark/>
          </w:tcPr>
          <w:p w14:paraId="77070F96" w14:textId="77777777" w:rsidR="00B237DC" w:rsidRPr="00B237DC" w:rsidRDefault="00B237DC"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64EDEAB2" w14:textId="491D6429" w:rsidR="00B237DC" w:rsidRPr="00B237DC" w:rsidRDefault="00840D9B"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3.36</w:t>
            </w:r>
          </w:p>
        </w:tc>
        <w:tc>
          <w:tcPr>
            <w:tcW w:w="2217" w:type="dxa"/>
            <w:noWrap/>
            <w:hideMark/>
          </w:tcPr>
          <w:p w14:paraId="16519C96" w14:textId="7AF838F7" w:rsidR="00B237DC" w:rsidRPr="00B237DC" w:rsidRDefault="00840D9B" w:rsidP="00AE583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B237DC" w:rsidRPr="00B237DC" w14:paraId="492AC177" w14:textId="77777777" w:rsidTr="00B23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hideMark/>
          </w:tcPr>
          <w:p w14:paraId="5C95D1DB" w14:textId="77777777" w:rsidR="00B237DC" w:rsidRPr="00B237DC" w:rsidRDefault="00B237DC" w:rsidP="00AE583E">
            <w:pPr>
              <w:spacing w:line="240" w:lineRule="auto"/>
              <w:jc w:val="center"/>
              <w:rPr>
                <w:rFonts w:ascii="Calibri" w:hAnsi="Calibri" w:cs="Calibri"/>
                <w:color w:val="auto"/>
                <w:sz w:val="22"/>
                <w:szCs w:val="22"/>
              </w:rPr>
            </w:pPr>
            <w:r w:rsidRPr="00B237DC">
              <w:rPr>
                <w:rFonts w:ascii="Calibri" w:hAnsi="Calibri" w:cs="Calibri"/>
                <w:color w:val="auto"/>
                <w:sz w:val="22"/>
                <w:szCs w:val="22"/>
              </w:rPr>
              <w:t xml:space="preserve">Heathmere - </w:t>
            </w:r>
            <w:proofErr w:type="spellStart"/>
            <w:r w:rsidRPr="00B237DC">
              <w:rPr>
                <w:rFonts w:ascii="Calibri" w:hAnsi="Calibri" w:cs="Calibri"/>
                <w:color w:val="auto"/>
                <w:sz w:val="22"/>
                <w:szCs w:val="22"/>
              </w:rPr>
              <w:t>Blackwoods</w:t>
            </w:r>
            <w:proofErr w:type="spellEnd"/>
            <w:r w:rsidRPr="00B237DC">
              <w:rPr>
                <w:rFonts w:ascii="Calibri" w:hAnsi="Calibri" w:cs="Calibri"/>
                <w:color w:val="auto"/>
                <w:sz w:val="22"/>
                <w:szCs w:val="22"/>
              </w:rPr>
              <w:t xml:space="preserve"> Road - SFB</w:t>
            </w:r>
          </w:p>
        </w:tc>
        <w:tc>
          <w:tcPr>
            <w:tcW w:w="1402" w:type="dxa"/>
            <w:noWrap/>
            <w:hideMark/>
          </w:tcPr>
          <w:p w14:paraId="7AA0A475"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BSW-FSW-HEW-0111</w:t>
            </w:r>
          </w:p>
        </w:tc>
        <w:tc>
          <w:tcPr>
            <w:tcW w:w="1087" w:type="dxa"/>
            <w:noWrap/>
            <w:hideMark/>
          </w:tcPr>
          <w:p w14:paraId="7FD21DE7" w14:textId="735DF4DB" w:rsidR="00B237DC" w:rsidRPr="00B237DC" w:rsidRDefault="00840D9B"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hideMark/>
          </w:tcPr>
          <w:p w14:paraId="3AD21B6F" w14:textId="77777777" w:rsidR="00B237DC" w:rsidRPr="00B237DC" w:rsidRDefault="00B237DC"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2973362F" w14:textId="7EB50D38" w:rsidR="00B237DC" w:rsidRPr="00B237DC" w:rsidRDefault="00840D9B"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5.6</w:t>
            </w:r>
          </w:p>
        </w:tc>
        <w:tc>
          <w:tcPr>
            <w:tcW w:w="2217" w:type="dxa"/>
            <w:noWrap/>
            <w:hideMark/>
          </w:tcPr>
          <w:p w14:paraId="43F28024" w14:textId="77F27C04" w:rsidR="00B237DC" w:rsidRPr="00B237DC" w:rsidRDefault="00840D9B" w:rsidP="00AE583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4E486B" w:rsidRPr="00B237DC" w14:paraId="0A37BCF7" w14:textId="77777777" w:rsidTr="003C209D">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084CCAA6" w14:textId="0AD96AE1" w:rsidR="004E486B" w:rsidRPr="00B237DC" w:rsidRDefault="004E486B" w:rsidP="004E486B">
            <w:pPr>
              <w:spacing w:line="240" w:lineRule="auto"/>
              <w:jc w:val="center"/>
              <w:rPr>
                <w:rFonts w:ascii="Calibri" w:hAnsi="Calibri" w:cs="Calibri"/>
                <w:color w:val="auto"/>
                <w:sz w:val="22"/>
                <w:szCs w:val="22"/>
              </w:rPr>
            </w:pPr>
            <w:r w:rsidRPr="00B237DC">
              <w:rPr>
                <w:rFonts w:ascii="Calibri" w:hAnsi="Calibri" w:cs="Calibri"/>
                <w:color w:val="auto"/>
                <w:sz w:val="22"/>
                <w:szCs w:val="22"/>
              </w:rPr>
              <w:t>Kennett River - Cassidy Ridge - SFB</w:t>
            </w:r>
          </w:p>
        </w:tc>
        <w:tc>
          <w:tcPr>
            <w:tcW w:w="1402" w:type="dxa"/>
            <w:noWrap/>
          </w:tcPr>
          <w:p w14:paraId="050702AC" w14:textId="51E5EFD6" w:rsidR="004E486B" w:rsidRPr="00B237DC" w:rsidRDefault="004E486B" w:rsidP="004E486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BSW-OTW-LOR-0125</w:t>
            </w:r>
          </w:p>
        </w:tc>
        <w:tc>
          <w:tcPr>
            <w:tcW w:w="1087" w:type="dxa"/>
            <w:noWrap/>
          </w:tcPr>
          <w:p w14:paraId="78FE3515" w14:textId="51D98B84" w:rsidR="004E486B" w:rsidRPr="00B237DC" w:rsidRDefault="004E486B" w:rsidP="004E486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4B475419" w14:textId="7D2EC41F" w:rsidR="004E486B" w:rsidRPr="00B237DC" w:rsidRDefault="004E486B" w:rsidP="004E486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0A722B76" w14:textId="659DC6F0" w:rsidR="004E486B" w:rsidRPr="00B237DC" w:rsidRDefault="004E486B" w:rsidP="004E486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1.87</w:t>
            </w:r>
          </w:p>
        </w:tc>
        <w:tc>
          <w:tcPr>
            <w:tcW w:w="2217" w:type="dxa"/>
            <w:noWrap/>
            <w:hideMark/>
          </w:tcPr>
          <w:p w14:paraId="58FA0251" w14:textId="39C9F69C" w:rsidR="004E486B" w:rsidRPr="00B237DC" w:rsidRDefault="004E486B" w:rsidP="004E486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3A4FC9" w:rsidRPr="00B237DC" w14:paraId="30B78824" w14:textId="77777777" w:rsidTr="00BC30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1758F38D" w14:textId="01CF749F" w:rsidR="003A4FC9" w:rsidRPr="00B237DC" w:rsidRDefault="003A4FC9" w:rsidP="003A4FC9">
            <w:pPr>
              <w:spacing w:line="240" w:lineRule="auto"/>
              <w:jc w:val="center"/>
              <w:rPr>
                <w:rFonts w:ascii="Calibri" w:hAnsi="Calibri" w:cs="Calibri"/>
                <w:color w:val="auto"/>
                <w:sz w:val="22"/>
                <w:szCs w:val="22"/>
              </w:rPr>
            </w:pPr>
            <w:r w:rsidRPr="00B237DC">
              <w:rPr>
                <w:rFonts w:ascii="Calibri" w:hAnsi="Calibri" w:cs="Calibri"/>
                <w:color w:val="auto"/>
                <w:sz w:val="22"/>
                <w:szCs w:val="22"/>
              </w:rPr>
              <w:t>Kennett River - Hawdon Avenue - SFB</w:t>
            </w:r>
          </w:p>
        </w:tc>
        <w:tc>
          <w:tcPr>
            <w:tcW w:w="1402" w:type="dxa"/>
            <w:noWrap/>
          </w:tcPr>
          <w:p w14:paraId="4A8414F4" w14:textId="0EB9B548" w:rsidR="003A4FC9" w:rsidRPr="00B237DC" w:rsidRDefault="003A4FC9" w:rsidP="003A4FC9">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BSW-OTW-LOR-0126</w:t>
            </w:r>
          </w:p>
        </w:tc>
        <w:tc>
          <w:tcPr>
            <w:tcW w:w="1087" w:type="dxa"/>
            <w:noWrap/>
          </w:tcPr>
          <w:p w14:paraId="4824BF57" w14:textId="4E905E61" w:rsidR="003A4FC9" w:rsidRPr="00B237DC" w:rsidRDefault="003A4FC9" w:rsidP="003A4FC9">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44CD3942" w14:textId="056C4382" w:rsidR="003A4FC9" w:rsidRPr="00B237DC" w:rsidRDefault="003A4FC9" w:rsidP="003A4FC9">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101A6BDA" w14:textId="43AB908F" w:rsidR="003A4FC9" w:rsidRPr="00B237DC" w:rsidRDefault="003A4FC9" w:rsidP="003A4FC9">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1.3</w:t>
            </w:r>
          </w:p>
        </w:tc>
        <w:tc>
          <w:tcPr>
            <w:tcW w:w="2217" w:type="dxa"/>
            <w:noWrap/>
            <w:hideMark/>
          </w:tcPr>
          <w:p w14:paraId="60A839A0" w14:textId="484C90A2" w:rsidR="003A4FC9" w:rsidRPr="00B237DC" w:rsidRDefault="003A4FC9" w:rsidP="003A4FC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3A4FC9" w:rsidRPr="00B237DC" w14:paraId="4F215CFA" w14:textId="77777777" w:rsidTr="00BC3078">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0BEE9ED4" w14:textId="192DD66B" w:rsidR="003A4FC9" w:rsidRPr="00B237DC" w:rsidRDefault="003A4FC9" w:rsidP="003A4FC9">
            <w:pPr>
              <w:spacing w:line="240" w:lineRule="auto"/>
              <w:jc w:val="center"/>
              <w:rPr>
                <w:rFonts w:ascii="Calibri" w:hAnsi="Calibri" w:cs="Calibri"/>
                <w:color w:val="auto"/>
                <w:sz w:val="22"/>
                <w:szCs w:val="22"/>
              </w:rPr>
            </w:pPr>
            <w:proofErr w:type="spellStart"/>
            <w:r w:rsidRPr="00B237DC">
              <w:rPr>
                <w:rFonts w:ascii="Calibri" w:hAnsi="Calibri" w:cs="Calibri"/>
                <w:color w:val="auto"/>
                <w:sz w:val="22"/>
                <w:szCs w:val="22"/>
              </w:rPr>
              <w:t>Kentbruck</w:t>
            </w:r>
            <w:proofErr w:type="spellEnd"/>
            <w:r w:rsidRPr="00B237DC">
              <w:rPr>
                <w:rFonts w:ascii="Calibri" w:hAnsi="Calibri" w:cs="Calibri"/>
                <w:color w:val="auto"/>
                <w:sz w:val="22"/>
                <w:szCs w:val="22"/>
              </w:rPr>
              <w:t xml:space="preserve"> - Skyline-Hurdle Flats Road - SFB</w:t>
            </w:r>
          </w:p>
        </w:tc>
        <w:tc>
          <w:tcPr>
            <w:tcW w:w="1402" w:type="dxa"/>
            <w:noWrap/>
          </w:tcPr>
          <w:p w14:paraId="5C4FE502" w14:textId="0E8783DE" w:rsidR="003A4FC9" w:rsidRPr="00B237DC" w:rsidRDefault="003A4FC9" w:rsidP="003A4F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BSW-FSW-DAR-0069</w:t>
            </w:r>
          </w:p>
        </w:tc>
        <w:tc>
          <w:tcPr>
            <w:tcW w:w="1087" w:type="dxa"/>
            <w:noWrap/>
          </w:tcPr>
          <w:p w14:paraId="00116E33" w14:textId="1893D84C" w:rsidR="003A4FC9" w:rsidRPr="00B237DC" w:rsidRDefault="003A4FC9" w:rsidP="003A4F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37BD404B" w14:textId="7FDA8993" w:rsidR="003A4FC9" w:rsidRPr="00B237DC" w:rsidRDefault="003A4FC9" w:rsidP="003A4F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725845B3" w14:textId="0D34074F" w:rsidR="003A4FC9" w:rsidRPr="00B237DC" w:rsidRDefault="003A4FC9" w:rsidP="003A4F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21.37</w:t>
            </w:r>
          </w:p>
        </w:tc>
        <w:tc>
          <w:tcPr>
            <w:tcW w:w="2217" w:type="dxa"/>
            <w:noWrap/>
            <w:hideMark/>
          </w:tcPr>
          <w:p w14:paraId="3F76E44E" w14:textId="1AFC28CD" w:rsidR="003A4FC9" w:rsidRPr="00B237DC" w:rsidRDefault="003A4FC9" w:rsidP="003A4F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7145E6" w:rsidRPr="00B237DC" w14:paraId="2C886538" w14:textId="77777777" w:rsidTr="00BC307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4DF8B817" w14:textId="125200FE" w:rsidR="007145E6" w:rsidRPr="00B237DC" w:rsidRDefault="007145E6" w:rsidP="007145E6">
            <w:pPr>
              <w:spacing w:line="240" w:lineRule="auto"/>
              <w:jc w:val="center"/>
              <w:rPr>
                <w:rFonts w:ascii="Calibri" w:hAnsi="Calibri" w:cs="Calibri"/>
                <w:color w:val="auto"/>
                <w:sz w:val="22"/>
                <w:szCs w:val="22"/>
              </w:rPr>
            </w:pPr>
            <w:r w:rsidRPr="00B237DC">
              <w:rPr>
                <w:rFonts w:ascii="Calibri" w:hAnsi="Calibri" w:cs="Calibri"/>
                <w:color w:val="auto"/>
                <w:sz w:val="22"/>
                <w:szCs w:val="22"/>
              </w:rPr>
              <w:t>Lorne - Caravan Park - SFB</w:t>
            </w:r>
          </w:p>
        </w:tc>
        <w:tc>
          <w:tcPr>
            <w:tcW w:w="1402" w:type="dxa"/>
            <w:noWrap/>
          </w:tcPr>
          <w:p w14:paraId="59BB18F4" w14:textId="6EFCBA28" w:rsidR="007145E6" w:rsidRPr="00B237DC" w:rsidRDefault="007145E6" w:rsidP="007145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BSW-OTW-LOR-0127</w:t>
            </w:r>
          </w:p>
        </w:tc>
        <w:tc>
          <w:tcPr>
            <w:tcW w:w="1087" w:type="dxa"/>
            <w:noWrap/>
          </w:tcPr>
          <w:p w14:paraId="79B9373B" w14:textId="539662DE" w:rsidR="007145E6" w:rsidRPr="00B237DC" w:rsidRDefault="007145E6" w:rsidP="007145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5188D688" w14:textId="707E7EF9" w:rsidR="007145E6" w:rsidRPr="00B237DC" w:rsidRDefault="007145E6" w:rsidP="007145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099B023E" w14:textId="5E08BD44" w:rsidR="007145E6" w:rsidRPr="00B237DC" w:rsidRDefault="007145E6" w:rsidP="007145E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0.25</w:t>
            </w:r>
          </w:p>
        </w:tc>
        <w:tc>
          <w:tcPr>
            <w:tcW w:w="2217" w:type="dxa"/>
            <w:noWrap/>
            <w:hideMark/>
          </w:tcPr>
          <w:p w14:paraId="1AB1A80B" w14:textId="2C3BCC52" w:rsidR="007145E6" w:rsidRPr="00B237DC" w:rsidRDefault="007145E6" w:rsidP="007145E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BA21C9" w:rsidRPr="00B237DC" w14:paraId="5DC4497C" w14:textId="77777777" w:rsidTr="004E486B">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079FEA2B" w14:textId="0297A05A" w:rsidR="00BA21C9" w:rsidRPr="00B237DC" w:rsidRDefault="00BA21C9" w:rsidP="00BA21C9">
            <w:pPr>
              <w:spacing w:line="240" w:lineRule="auto"/>
              <w:jc w:val="center"/>
              <w:rPr>
                <w:rFonts w:ascii="Calibri" w:hAnsi="Calibri" w:cs="Calibri"/>
                <w:color w:val="auto"/>
                <w:sz w:val="22"/>
                <w:szCs w:val="22"/>
              </w:rPr>
            </w:pPr>
            <w:r w:rsidRPr="00B237DC">
              <w:rPr>
                <w:rFonts w:ascii="Calibri" w:hAnsi="Calibri" w:cs="Calibri"/>
                <w:color w:val="auto"/>
                <w:sz w:val="22"/>
                <w:szCs w:val="22"/>
              </w:rPr>
              <w:t>Lorne - Queens Park - SFB</w:t>
            </w:r>
          </w:p>
        </w:tc>
        <w:tc>
          <w:tcPr>
            <w:tcW w:w="1402" w:type="dxa"/>
            <w:noWrap/>
          </w:tcPr>
          <w:p w14:paraId="1CE7186A" w14:textId="0DEF4CBA" w:rsidR="00BA21C9" w:rsidRPr="00B237DC" w:rsidRDefault="00BA21C9" w:rsidP="00BA21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BSW-OTW-LOR-0129</w:t>
            </w:r>
          </w:p>
        </w:tc>
        <w:tc>
          <w:tcPr>
            <w:tcW w:w="1087" w:type="dxa"/>
            <w:noWrap/>
          </w:tcPr>
          <w:p w14:paraId="68A05519" w14:textId="31D06DF8" w:rsidR="00BA21C9" w:rsidRPr="00B237DC" w:rsidRDefault="00194CF2" w:rsidP="00BA21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69EDA1EE" w14:textId="305F3F9C" w:rsidR="00BA21C9" w:rsidRPr="00B237DC" w:rsidRDefault="00BA21C9" w:rsidP="00BA21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5C6A1F58" w14:textId="123F4D28" w:rsidR="00BA21C9" w:rsidRPr="00B237DC" w:rsidRDefault="00194CF2" w:rsidP="00BA21C9">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0.16</w:t>
            </w:r>
          </w:p>
        </w:tc>
        <w:tc>
          <w:tcPr>
            <w:tcW w:w="2217" w:type="dxa"/>
            <w:noWrap/>
            <w:hideMark/>
          </w:tcPr>
          <w:p w14:paraId="6E4164C8" w14:textId="3A5FF6EF" w:rsidR="00BA21C9" w:rsidRPr="00B237DC" w:rsidRDefault="00194CF2" w:rsidP="00BA21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194CF2" w:rsidRPr="00B237DC" w14:paraId="0D2A7A3A" w14:textId="77777777" w:rsidTr="003A4F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4E440B90" w14:textId="42FC80AD" w:rsidR="00194CF2" w:rsidRPr="00B237DC" w:rsidRDefault="00194CF2" w:rsidP="00194CF2">
            <w:pPr>
              <w:spacing w:line="240" w:lineRule="auto"/>
              <w:jc w:val="center"/>
              <w:rPr>
                <w:rFonts w:ascii="Calibri" w:hAnsi="Calibri" w:cs="Calibri"/>
                <w:color w:val="auto"/>
                <w:sz w:val="22"/>
                <w:szCs w:val="22"/>
              </w:rPr>
            </w:pPr>
            <w:r w:rsidRPr="00B237DC">
              <w:rPr>
                <w:rFonts w:ascii="Calibri" w:hAnsi="Calibri" w:cs="Calibri"/>
                <w:color w:val="auto"/>
                <w:sz w:val="22"/>
                <w:szCs w:val="22"/>
              </w:rPr>
              <w:t>Lorne - Seymour Street - SFB</w:t>
            </w:r>
          </w:p>
        </w:tc>
        <w:tc>
          <w:tcPr>
            <w:tcW w:w="1402" w:type="dxa"/>
            <w:noWrap/>
          </w:tcPr>
          <w:p w14:paraId="237C7446" w14:textId="6BE15525" w:rsidR="00194CF2" w:rsidRPr="00B237DC" w:rsidRDefault="00194CF2" w:rsidP="00194CF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BSW-OTW-LOR-0130</w:t>
            </w:r>
          </w:p>
        </w:tc>
        <w:tc>
          <w:tcPr>
            <w:tcW w:w="1087" w:type="dxa"/>
            <w:noWrap/>
          </w:tcPr>
          <w:p w14:paraId="7885568D" w14:textId="72389C7D" w:rsidR="00194CF2" w:rsidRPr="00B237DC" w:rsidRDefault="00194CF2" w:rsidP="00194CF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2E56571C" w14:textId="3E8C66A6" w:rsidR="00194CF2" w:rsidRPr="00B237DC" w:rsidRDefault="00194CF2" w:rsidP="00194CF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415898A0" w14:textId="083D7DD9" w:rsidR="00194CF2" w:rsidRPr="00B237DC" w:rsidRDefault="00194CF2" w:rsidP="00194CF2">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0.58</w:t>
            </w:r>
          </w:p>
        </w:tc>
        <w:tc>
          <w:tcPr>
            <w:tcW w:w="2217" w:type="dxa"/>
            <w:noWrap/>
            <w:hideMark/>
          </w:tcPr>
          <w:p w14:paraId="7EE40897" w14:textId="4EF4F180" w:rsidR="00194CF2" w:rsidRPr="00B237DC" w:rsidRDefault="00194CF2" w:rsidP="00194CF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6A1496" w:rsidRPr="00B237DC" w14:paraId="6A30EDE2" w14:textId="77777777" w:rsidTr="003A4FC9">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319FAFCE" w14:textId="38D32E08" w:rsidR="006A1496" w:rsidRPr="00B237DC" w:rsidRDefault="006A1496" w:rsidP="006A1496">
            <w:pPr>
              <w:spacing w:line="240" w:lineRule="auto"/>
              <w:jc w:val="center"/>
              <w:rPr>
                <w:rFonts w:ascii="Calibri" w:hAnsi="Calibri" w:cs="Calibri"/>
                <w:color w:val="auto"/>
                <w:sz w:val="22"/>
                <w:szCs w:val="22"/>
              </w:rPr>
            </w:pPr>
            <w:r w:rsidRPr="00B237DC">
              <w:rPr>
                <w:rFonts w:ascii="Calibri" w:hAnsi="Calibri" w:cs="Calibri"/>
                <w:color w:val="auto"/>
                <w:sz w:val="22"/>
                <w:szCs w:val="22"/>
              </w:rPr>
              <w:t>Lower Glenelg NP - Winnap-Nelson Road - SFB</w:t>
            </w:r>
          </w:p>
        </w:tc>
        <w:tc>
          <w:tcPr>
            <w:tcW w:w="1402" w:type="dxa"/>
            <w:noWrap/>
          </w:tcPr>
          <w:p w14:paraId="5628362B" w14:textId="1899A992" w:rsidR="006A1496" w:rsidRPr="00B237DC" w:rsidRDefault="006A1496" w:rsidP="006A149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BSW-FSW-DAR-0070</w:t>
            </w:r>
          </w:p>
        </w:tc>
        <w:tc>
          <w:tcPr>
            <w:tcW w:w="1087" w:type="dxa"/>
            <w:noWrap/>
          </w:tcPr>
          <w:p w14:paraId="5FB302A2" w14:textId="3B86D52A" w:rsidR="006A1496" w:rsidRPr="00B237DC" w:rsidRDefault="006A1496" w:rsidP="006A149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LPB</w:t>
            </w:r>
          </w:p>
        </w:tc>
        <w:tc>
          <w:tcPr>
            <w:tcW w:w="1448" w:type="dxa"/>
            <w:noWrap/>
          </w:tcPr>
          <w:p w14:paraId="7178FA15" w14:textId="5A0B1683" w:rsidR="006A1496" w:rsidRPr="00B237DC" w:rsidRDefault="006A1496" w:rsidP="006A149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491EF3C9" w14:textId="2BD454DA" w:rsidR="006A1496" w:rsidRPr="00B237DC" w:rsidRDefault="006A1496" w:rsidP="006A149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4.41</w:t>
            </w:r>
          </w:p>
        </w:tc>
        <w:tc>
          <w:tcPr>
            <w:tcW w:w="2217" w:type="dxa"/>
            <w:noWrap/>
            <w:hideMark/>
          </w:tcPr>
          <w:p w14:paraId="437B3F1C" w14:textId="2EBCD527" w:rsidR="006A1496" w:rsidRPr="00B237DC" w:rsidRDefault="006A1496" w:rsidP="006A149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3B47DD" w:rsidRPr="00B237DC" w14:paraId="4D8C428B" w14:textId="77777777" w:rsidTr="007145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7222F9B3" w14:textId="0D4D72E7" w:rsidR="003B47DD" w:rsidRPr="00B237DC" w:rsidRDefault="003B47DD" w:rsidP="003B47DD">
            <w:pPr>
              <w:spacing w:line="240" w:lineRule="auto"/>
              <w:jc w:val="center"/>
              <w:rPr>
                <w:rFonts w:ascii="Calibri" w:hAnsi="Calibri" w:cs="Calibri"/>
                <w:color w:val="auto"/>
                <w:sz w:val="22"/>
                <w:szCs w:val="22"/>
              </w:rPr>
            </w:pPr>
            <w:r w:rsidRPr="00B237DC">
              <w:rPr>
                <w:rFonts w:ascii="Calibri" w:hAnsi="Calibri" w:cs="Calibri"/>
                <w:color w:val="auto"/>
                <w:sz w:val="22"/>
                <w:szCs w:val="22"/>
              </w:rPr>
              <w:t>Mt Clay SF - Mt Clay Road - SFB</w:t>
            </w:r>
          </w:p>
        </w:tc>
        <w:tc>
          <w:tcPr>
            <w:tcW w:w="1402" w:type="dxa"/>
            <w:noWrap/>
          </w:tcPr>
          <w:p w14:paraId="42D238DF" w14:textId="6F3DAEA7" w:rsidR="003B47DD" w:rsidRPr="00B237DC" w:rsidRDefault="003B47DD" w:rsidP="003B47D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BSW-FSW-HEW-0108</w:t>
            </w:r>
          </w:p>
        </w:tc>
        <w:tc>
          <w:tcPr>
            <w:tcW w:w="1087" w:type="dxa"/>
            <w:noWrap/>
          </w:tcPr>
          <w:p w14:paraId="15DC8BC5" w14:textId="7870EA6C" w:rsidR="003B47DD" w:rsidRPr="00B237DC" w:rsidRDefault="003B47DD" w:rsidP="003B47D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LPB</w:t>
            </w:r>
          </w:p>
        </w:tc>
        <w:tc>
          <w:tcPr>
            <w:tcW w:w="1448" w:type="dxa"/>
            <w:noWrap/>
          </w:tcPr>
          <w:p w14:paraId="48EAC65A" w14:textId="2C62395A" w:rsidR="003B47DD" w:rsidRPr="00B237DC" w:rsidRDefault="003B47DD" w:rsidP="003B47D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71C856F7" w14:textId="2D673D50" w:rsidR="003B47DD" w:rsidRPr="00B237DC" w:rsidRDefault="003B47DD" w:rsidP="003B47DD">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4.61</w:t>
            </w:r>
          </w:p>
        </w:tc>
        <w:tc>
          <w:tcPr>
            <w:tcW w:w="2217" w:type="dxa"/>
            <w:noWrap/>
            <w:hideMark/>
          </w:tcPr>
          <w:p w14:paraId="2DBD2DA1" w14:textId="04B4EB39" w:rsidR="003B47DD" w:rsidRPr="00B237DC" w:rsidRDefault="003B47DD" w:rsidP="003B47DD">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D56821" w:rsidRPr="00B237DC" w14:paraId="7472A085" w14:textId="77777777" w:rsidTr="00BA21C9">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18E1AC29" w14:textId="50B1EA34" w:rsidR="00D56821" w:rsidRPr="00B237DC" w:rsidRDefault="00D56821" w:rsidP="00D56821">
            <w:pPr>
              <w:spacing w:line="240" w:lineRule="auto"/>
              <w:jc w:val="center"/>
              <w:rPr>
                <w:rFonts w:ascii="Calibri" w:hAnsi="Calibri" w:cs="Calibri"/>
                <w:color w:val="auto"/>
                <w:sz w:val="22"/>
                <w:szCs w:val="22"/>
              </w:rPr>
            </w:pPr>
            <w:r w:rsidRPr="00B237DC">
              <w:rPr>
                <w:rFonts w:ascii="Calibri" w:hAnsi="Calibri" w:cs="Calibri"/>
                <w:color w:val="auto"/>
                <w:sz w:val="22"/>
                <w:szCs w:val="22"/>
              </w:rPr>
              <w:t>Nelson - Nelson SF Boundary - SFB</w:t>
            </w:r>
          </w:p>
        </w:tc>
        <w:tc>
          <w:tcPr>
            <w:tcW w:w="1402" w:type="dxa"/>
            <w:noWrap/>
          </w:tcPr>
          <w:p w14:paraId="24965652" w14:textId="5472BABC" w:rsidR="00D56821" w:rsidRPr="00B237DC" w:rsidRDefault="00D56821" w:rsidP="00D56821">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BSW-FSW-DAR-0072</w:t>
            </w:r>
          </w:p>
        </w:tc>
        <w:tc>
          <w:tcPr>
            <w:tcW w:w="1087" w:type="dxa"/>
            <w:noWrap/>
          </w:tcPr>
          <w:p w14:paraId="367A4ED2" w14:textId="1CA01321" w:rsidR="00D56821" w:rsidRPr="00B237DC" w:rsidRDefault="007F5204" w:rsidP="00D56821">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0D2EAFA0" w14:textId="5072A313" w:rsidR="00D56821" w:rsidRPr="00B237DC" w:rsidRDefault="00D56821" w:rsidP="00D56821">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53143EBA" w14:textId="58537A1C" w:rsidR="00D56821" w:rsidRPr="00B237DC" w:rsidRDefault="007F5204" w:rsidP="00D56821">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3.74</w:t>
            </w:r>
          </w:p>
        </w:tc>
        <w:tc>
          <w:tcPr>
            <w:tcW w:w="2217" w:type="dxa"/>
            <w:noWrap/>
            <w:hideMark/>
          </w:tcPr>
          <w:p w14:paraId="4AB748DA" w14:textId="785E6DDD" w:rsidR="00D56821" w:rsidRPr="00B237DC" w:rsidRDefault="007F5204" w:rsidP="00D56821">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A10568" w:rsidRPr="00B237DC" w14:paraId="180E5236" w14:textId="77777777" w:rsidTr="00BA21C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6C84F989" w14:textId="64344F76" w:rsidR="00A10568" w:rsidRPr="00B237DC" w:rsidRDefault="00A10568" w:rsidP="00A10568">
            <w:pPr>
              <w:spacing w:line="240" w:lineRule="auto"/>
              <w:jc w:val="center"/>
              <w:rPr>
                <w:rFonts w:ascii="Calibri" w:hAnsi="Calibri" w:cs="Calibri"/>
                <w:color w:val="auto"/>
                <w:sz w:val="22"/>
                <w:szCs w:val="22"/>
              </w:rPr>
            </w:pPr>
            <w:r w:rsidRPr="00B237DC">
              <w:rPr>
                <w:rFonts w:ascii="Calibri" w:hAnsi="Calibri" w:cs="Calibri"/>
                <w:color w:val="auto"/>
                <w:sz w:val="22"/>
                <w:szCs w:val="22"/>
              </w:rPr>
              <w:lastRenderedPageBreak/>
              <w:t>Nelson - North Nelson - SFB</w:t>
            </w:r>
          </w:p>
        </w:tc>
        <w:tc>
          <w:tcPr>
            <w:tcW w:w="1402" w:type="dxa"/>
            <w:noWrap/>
          </w:tcPr>
          <w:p w14:paraId="4465FA46" w14:textId="45D94A3E" w:rsidR="00A10568" w:rsidRPr="00B237DC" w:rsidRDefault="00A10568" w:rsidP="00A1056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BSW-FSW-DAR-0071</w:t>
            </w:r>
          </w:p>
        </w:tc>
        <w:tc>
          <w:tcPr>
            <w:tcW w:w="1087" w:type="dxa"/>
            <w:noWrap/>
          </w:tcPr>
          <w:p w14:paraId="173F32DD" w14:textId="5CB7160D" w:rsidR="00A10568" w:rsidRPr="00B237DC" w:rsidRDefault="00A10568" w:rsidP="00A1056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6E8EFD2F" w14:textId="3C020756" w:rsidR="00A10568" w:rsidRPr="00B237DC" w:rsidRDefault="00A10568" w:rsidP="00A1056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7E93D70D" w14:textId="578FF969" w:rsidR="00A10568" w:rsidRPr="00B237DC" w:rsidRDefault="00A10568" w:rsidP="00A10568">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3.1</w:t>
            </w:r>
          </w:p>
        </w:tc>
        <w:tc>
          <w:tcPr>
            <w:tcW w:w="2217" w:type="dxa"/>
            <w:noWrap/>
            <w:hideMark/>
          </w:tcPr>
          <w:p w14:paraId="08AE0BFB" w14:textId="0502522E" w:rsidR="00A10568" w:rsidRPr="00B237DC" w:rsidRDefault="00A10568" w:rsidP="00A1056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A10568" w:rsidRPr="00B237DC" w14:paraId="23A0E823" w14:textId="77777777" w:rsidTr="00194CF2">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787493AB" w14:textId="59F80A1E" w:rsidR="00A10568" w:rsidRPr="00B237DC" w:rsidRDefault="00A10568" w:rsidP="00A10568">
            <w:pPr>
              <w:spacing w:line="240" w:lineRule="auto"/>
              <w:jc w:val="center"/>
              <w:rPr>
                <w:rFonts w:ascii="Calibri" w:hAnsi="Calibri" w:cs="Calibri"/>
                <w:color w:val="auto"/>
                <w:sz w:val="22"/>
                <w:szCs w:val="22"/>
              </w:rPr>
            </w:pPr>
            <w:r w:rsidRPr="00B237DC">
              <w:rPr>
                <w:rFonts w:ascii="Calibri" w:hAnsi="Calibri" w:cs="Calibri"/>
                <w:color w:val="auto"/>
                <w:sz w:val="22"/>
                <w:szCs w:val="22"/>
              </w:rPr>
              <w:t>Wensleydale - Hammonds Gum Flats - SFB</w:t>
            </w:r>
          </w:p>
        </w:tc>
        <w:tc>
          <w:tcPr>
            <w:tcW w:w="1402" w:type="dxa"/>
            <w:noWrap/>
          </w:tcPr>
          <w:p w14:paraId="2B51EDD9" w14:textId="1BA91650" w:rsidR="00A10568" w:rsidRPr="00B237DC" w:rsidRDefault="00A10568" w:rsidP="00A1056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BSW-OTW-ANG-0216</w:t>
            </w:r>
          </w:p>
        </w:tc>
        <w:tc>
          <w:tcPr>
            <w:tcW w:w="1087" w:type="dxa"/>
            <w:noWrap/>
          </w:tcPr>
          <w:p w14:paraId="011E78E0" w14:textId="2FAE1FD6" w:rsidR="00A10568" w:rsidRPr="00B237DC" w:rsidRDefault="00FA1F1A" w:rsidP="00A1056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L</w:t>
            </w:r>
            <w:r w:rsidR="00A10568">
              <w:rPr>
                <w:rFonts w:ascii="Calibri" w:hAnsi="Calibri" w:cs="Calibri"/>
                <w:color w:val="auto"/>
                <w:sz w:val="22"/>
                <w:szCs w:val="22"/>
              </w:rPr>
              <w:t>PB</w:t>
            </w:r>
          </w:p>
        </w:tc>
        <w:tc>
          <w:tcPr>
            <w:tcW w:w="1448" w:type="dxa"/>
            <w:noWrap/>
          </w:tcPr>
          <w:p w14:paraId="090FD117" w14:textId="40C9C6BE" w:rsidR="00A10568" w:rsidRPr="00B237DC" w:rsidRDefault="00A10568" w:rsidP="00A1056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RENEWAL</w:t>
            </w:r>
          </w:p>
        </w:tc>
        <w:tc>
          <w:tcPr>
            <w:tcW w:w="1463" w:type="dxa"/>
            <w:noWrap/>
            <w:hideMark/>
          </w:tcPr>
          <w:p w14:paraId="3ED51D2C" w14:textId="7955E9E9" w:rsidR="00A10568" w:rsidRPr="00B237DC" w:rsidRDefault="00A10568" w:rsidP="00A10568">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19.22</w:t>
            </w:r>
          </w:p>
        </w:tc>
        <w:tc>
          <w:tcPr>
            <w:tcW w:w="2217" w:type="dxa"/>
            <w:noWrap/>
            <w:hideMark/>
          </w:tcPr>
          <w:p w14:paraId="10CD00B5" w14:textId="3DBF4CDC" w:rsidR="00A10568" w:rsidRPr="00B237DC" w:rsidRDefault="00FA1F1A" w:rsidP="00A1056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w:t>
            </w:r>
          </w:p>
        </w:tc>
      </w:tr>
      <w:tr w:rsidR="006E3FB7" w:rsidRPr="00B237DC" w14:paraId="49327BFE" w14:textId="77777777" w:rsidTr="009A3E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6EF64C05" w14:textId="72E28D8C" w:rsidR="006E3FB7" w:rsidRPr="00B237DC" w:rsidRDefault="006E3FB7" w:rsidP="006E3FB7">
            <w:pPr>
              <w:spacing w:line="240" w:lineRule="auto"/>
              <w:jc w:val="center"/>
              <w:rPr>
                <w:rFonts w:ascii="Calibri" w:hAnsi="Calibri" w:cs="Calibri"/>
                <w:color w:val="auto"/>
                <w:sz w:val="22"/>
                <w:szCs w:val="22"/>
              </w:rPr>
            </w:pPr>
            <w:r w:rsidRPr="00B237DC">
              <w:rPr>
                <w:rFonts w:ascii="Calibri" w:hAnsi="Calibri" w:cs="Calibri"/>
                <w:color w:val="auto"/>
                <w:sz w:val="22"/>
                <w:szCs w:val="22"/>
              </w:rPr>
              <w:t xml:space="preserve">Wye River </w:t>
            </w:r>
            <w:r>
              <w:rPr>
                <w:rFonts w:ascii="Calibri" w:hAnsi="Calibri" w:cs="Calibri"/>
                <w:color w:val="auto"/>
                <w:sz w:val="22"/>
                <w:szCs w:val="22"/>
              </w:rPr>
              <w:t>–</w:t>
            </w:r>
            <w:r w:rsidRPr="00B237DC">
              <w:rPr>
                <w:rFonts w:ascii="Calibri" w:hAnsi="Calibri" w:cs="Calibri"/>
                <w:color w:val="auto"/>
                <w:sz w:val="22"/>
                <w:szCs w:val="22"/>
              </w:rPr>
              <w:t xml:space="preserve"> </w:t>
            </w:r>
            <w:r>
              <w:rPr>
                <w:rFonts w:ascii="Calibri" w:hAnsi="Calibri" w:cs="Calibri"/>
                <w:color w:val="auto"/>
                <w:sz w:val="22"/>
                <w:szCs w:val="22"/>
              </w:rPr>
              <w:t>Karingal Drive</w:t>
            </w:r>
            <w:r w:rsidRPr="00B237DC">
              <w:rPr>
                <w:rFonts w:ascii="Calibri" w:hAnsi="Calibri" w:cs="Calibri"/>
                <w:color w:val="auto"/>
                <w:sz w:val="22"/>
                <w:szCs w:val="22"/>
              </w:rPr>
              <w:t xml:space="preserve"> - SFB</w:t>
            </w:r>
          </w:p>
        </w:tc>
        <w:tc>
          <w:tcPr>
            <w:tcW w:w="1402" w:type="dxa"/>
            <w:noWrap/>
          </w:tcPr>
          <w:p w14:paraId="79CF5CB1" w14:textId="785D1FAE" w:rsidR="006E3FB7" w:rsidRPr="00B237DC" w:rsidRDefault="006E3FB7" w:rsidP="006E3FB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BSW-OTW-LOR-0132</w:t>
            </w:r>
          </w:p>
        </w:tc>
        <w:tc>
          <w:tcPr>
            <w:tcW w:w="1087" w:type="dxa"/>
            <w:noWrap/>
          </w:tcPr>
          <w:p w14:paraId="2323DC54" w14:textId="27953EBD" w:rsidR="006E3FB7" w:rsidRPr="00B237DC" w:rsidRDefault="006E3FB7" w:rsidP="006E3FB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31C836E4" w14:textId="23949B20" w:rsidR="006E3FB7" w:rsidRPr="00B237DC" w:rsidRDefault="006E3FB7" w:rsidP="006E3FB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68EEA164" w14:textId="170FD286" w:rsidR="006E3FB7" w:rsidRPr="00B237DC" w:rsidRDefault="006E3FB7" w:rsidP="006E3FB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1.15</w:t>
            </w:r>
          </w:p>
        </w:tc>
        <w:tc>
          <w:tcPr>
            <w:tcW w:w="2217" w:type="dxa"/>
            <w:noWrap/>
            <w:hideMark/>
          </w:tcPr>
          <w:p w14:paraId="25B26DFE" w14:textId="550C257C" w:rsidR="006E3FB7" w:rsidRPr="00B237DC" w:rsidRDefault="006E3FB7" w:rsidP="006E3F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5B5F72" w:rsidRPr="00B237DC" w14:paraId="4A39B617" w14:textId="77777777" w:rsidTr="009A3E2B">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30CBAD7F" w14:textId="7F552A20" w:rsidR="005B5F72" w:rsidRPr="00B237DC" w:rsidRDefault="005B5F72" w:rsidP="005B5F72">
            <w:pPr>
              <w:spacing w:line="240" w:lineRule="auto"/>
              <w:jc w:val="center"/>
              <w:rPr>
                <w:rFonts w:ascii="Calibri" w:hAnsi="Calibri" w:cs="Calibri"/>
                <w:color w:val="auto"/>
                <w:sz w:val="22"/>
                <w:szCs w:val="22"/>
              </w:rPr>
            </w:pPr>
            <w:r w:rsidRPr="00B237DC">
              <w:rPr>
                <w:rFonts w:ascii="Calibri" w:hAnsi="Calibri" w:cs="Calibri"/>
                <w:color w:val="auto"/>
                <w:sz w:val="22"/>
                <w:szCs w:val="22"/>
              </w:rPr>
              <w:t xml:space="preserve">Wye River </w:t>
            </w:r>
            <w:r>
              <w:rPr>
                <w:rFonts w:ascii="Calibri" w:hAnsi="Calibri" w:cs="Calibri"/>
                <w:color w:val="auto"/>
                <w:sz w:val="22"/>
                <w:szCs w:val="22"/>
              </w:rPr>
              <w:t>–</w:t>
            </w:r>
            <w:r w:rsidRPr="00B237DC">
              <w:rPr>
                <w:rFonts w:ascii="Calibri" w:hAnsi="Calibri" w:cs="Calibri"/>
                <w:color w:val="auto"/>
                <w:sz w:val="22"/>
                <w:szCs w:val="22"/>
              </w:rPr>
              <w:t xml:space="preserve"> </w:t>
            </w:r>
            <w:r>
              <w:rPr>
                <w:rFonts w:ascii="Calibri" w:hAnsi="Calibri" w:cs="Calibri"/>
                <w:color w:val="auto"/>
                <w:sz w:val="22"/>
                <w:szCs w:val="22"/>
              </w:rPr>
              <w:t>Dollar Drive</w:t>
            </w:r>
            <w:r w:rsidRPr="00B237DC">
              <w:rPr>
                <w:rFonts w:ascii="Calibri" w:hAnsi="Calibri" w:cs="Calibri"/>
                <w:color w:val="auto"/>
                <w:sz w:val="22"/>
                <w:szCs w:val="22"/>
              </w:rPr>
              <w:t xml:space="preserve"> - SFB</w:t>
            </w:r>
          </w:p>
        </w:tc>
        <w:tc>
          <w:tcPr>
            <w:tcW w:w="1402" w:type="dxa"/>
            <w:noWrap/>
          </w:tcPr>
          <w:p w14:paraId="10CB9C09" w14:textId="013DF9C0" w:rsidR="005B5F72" w:rsidRPr="00B237DC" w:rsidRDefault="005B5F72" w:rsidP="005B5F7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BSW-OTW-LOR-0133</w:t>
            </w:r>
          </w:p>
        </w:tc>
        <w:tc>
          <w:tcPr>
            <w:tcW w:w="1087" w:type="dxa"/>
            <w:noWrap/>
          </w:tcPr>
          <w:p w14:paraId="6E2DAFE7" w14:textId="34B08A4D" w:rsidR="005B5F72" w:rsidRPr="00B237DC" w:rsidRDefault="005B5F72" w:rsidP="005B5F7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69C21851" w14:textId="41A2F26C" w:rsidR="005B5F72" w:rsidRPr="00B237DC" w:rsidRDefault="005B5F72" w:rsidP="005B5F7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562BCEBD" w14:textId="1B604E6B" w:rsidR="005B5F72" w:rsidRPr="00B237DC" w:rsidRDefault="005B5F72" w:rsidP="005B5F72">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0.55</w:t>
            </w:r>
          </w:p>
        </w:tc>
        <w:tc>
          <w:tcPr>
            <w:tcW w:w="2217" w:type="dxa"/>
            <w:noWrap/>
          </w:tcPr>
          <w:p w14:paraId="69A71767" w14:textId="01DC7B10" w:rsidR="005B5F72" w:rsidRPr="00B237DC" w:rsidRDefault="005B5F72" w:rsidP="005B5F7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227736" w:rsidRPr="00B237DC" w14:paraId="35EDC885" w14:textId="77777777" w:rsidTr="004035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230B6ADF" w14:textId="2944F109" w:rsidR="00227736" w:rsidRPr="00B237DC" w:rsidRDefault="00227736" w:rsidP="00227736">
            <w:pPr>
              <w:spacing w:line="240" w:lineRule="auto"/>
              <w:jc w:val="center"/>
              <w:rPr>
                <w:rFonts w:ascii="Calibri" w:hAnsi="Calibri" w:cs="Calibri"/>
                <w:color w:val="auto"/>
                <w:sz w:val="22"/>
                <w:szCs w:val="22"/>
              </w:rPr>
            </w:pPr>
            <w:r w:rsidRPr="00B237DC">
              <w:rPr>
                <w:rFonts w:ascii="Calibri" w:hAnsi="Calibri" w:cs="Calibri"/>
                <w:color w:val="auto"/>
                <w:sz w:val="22"/>
                <w:szCs w:val="22"/>
              </w:rPr>
              <w:t xml:space="preserve">Wye River </w:t>
            </w:r>
            <w:r>
              <w:rPr>
                <w:rFonts w:ascii="Calibri" w:hAnsi="Calibri" w:cs="Calibri"/>
                <w:color w:val="auto"/>
                <w:sz w:val="22"/>
                <w:szCs w:val="22"/>
              </w:rPr>
              <w:t>–</w:t>
            </w:r>
            <w:r w:rsidRPr="00B237DC">
              <w:rPr>
                <w:rFonts w:ascii="Calibri" w:hAnsi="Calibri" w:cs="Calibri"/>
                <w:color w:val="auto"/>
                <w:sz w:val="22"/>
                <w:szCs w:val="22"/>
              </w:rPr>
              <w:t xml:space="preserve"> B</w:t>
            </w:r>
            <w:r>
              <w:rPr>
                <w:rFonts w:ascii="Calibri" w:hAnsi="Calibri" w:cs="Calibri"/>
                <w:color w:val="auto"/>
                <w:sz w:val="22"/>
                <w:szCs w:val="22"/>
              </w:rPr>
              <w:t>ass Avenue</w:t>
            </w:r>
            <w:r w:rsidRPr="00B237DC">
              <w:rPr>
                <w:rFonts w:ascii="Calibri" w:hAnsi="Calibri" w:cs="Calibri"/>
                <w:color w:val="auto"/>
                <w:sz w:val="22"/>
                <w:szCs w:val="22"/>
              </w:rPr>
              <w:t xml:space="preserve"> - SFB</w:t>
            </w:r>
          </w:p>
        </w:tc>
        <w:tc>
          <w:tcPr>
            <w:tcW w:w="1402" w:type="dxa"/>
            <w:noWrap/>
          </w:tcPr>
          <w:p w14:paraId="080FB0AD" w14:textId="54DF9E8A" w:rsidR="00227736" w:rsidRPr="00B237DC" w:rsidRDefault="00227736" w:rsidP="0022773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BSW-OTW-LOR-0134</w:t>
            </w:r>
          </w:p>
        </w:tc>
        <w:tc>
          <w:tcPr>
            <w:tcW w:w="1087" w:type="dxa"/>
            <w:noWrap/>
          </w:tcPr>
          <w:p w14:paraId="5CF99125" w14:textId="09528440" w:rsidR="00227736" w:rsidRPr="00B237DC" w:rsidRDefault="00227736" w:rsidP="0022773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6D423066" w14:textId="21D1FDC9" w:rsidR="00227736" w:rsidRPr="00B237DC" w:rsidRDefault="00227736" w:rsidP="0022773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1F47B1D7" w14:textId="2404109C" w:rsidR="00227736" w:rsidRPr="00B237DC" w:rsidRDefault="00227736" w:rsidP="00227736">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0.44</w:t>
            </w:r>
          </w:p>
        </w:tc>
        <w:tc>
          <w:tcPr>
            <w:tcW w:w="2217" w:type="dxa"/>
            <w:noWrap/>
            <w:hideMark/>
          </w:tcPr>
          <w:p w14:paraId="1C7E5774" w14:textId="0A87E793" w:rsidR="00227736" w:rsidRPr="00B237DC" w:rsidRDefault="00227736" w:rsidP="00227736">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227736" w:rsidRPr="00B237DC" w14:paraId="48C5370A" w14:textId="77777777" w:rsidTr="006A1496">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7E3265D0" w14:textId="2B57779F" w:rsidR="00227736" w:rsidRPr="00B237DC" w:rsidRDefault="00227736" w:rsidP="00227736">
            <w:pPr>
              <w:spacing w:line="240" w:lineRule="auto"/>
              <w:jc w:val="center"/>
              <w:rPr>
                <w:rFonts w:ascii="Calibri" w:hAnsi="Calibri" w:cs="Calibri"/>
                <w:color w:val="auto"/>
                <w:sz w:val="22"/>
                <w:szCs w:val="22"/>
              </w:rPr>
            </w:pPr>
            <w:r w:rsidRPr="00B237DC">
              <w:rPr>
                <w:rFonts w:ascii="Calibri" w:hAnsi="Calibri" w:cs="Calibri"/>
                <w:color w:val="auto"/>
                <w:sz w:val="22"/>
                <w:szCs w:val="22"/>
              </w:rPr>
              <w:t xml:space="preserve">Wye River </w:t>
            </w:r>
            <w:r>
              <w:rPr>
                <w:rFonts w:ascii="Calibri" w:hAnsi="Calibri" w:cs="Calibri"/>
                <w:color w:val="auto"/>
                <w:sz w:val="22"/>
                <w:szCs w:val="22"/>
              </w:rPr>
              <w:t>–</w:t>
            </w:r>
            <w:r w:rsidRPr="00B237DC">
              <w:rPr>
                <w:rFonts w:ascii="Calibri" w:hAnsi="Calibri" w:cs="Calibri"/>
                <w:color w:val="auto"/>
                <w:sz w:val="22"/>
                <w:szCs w:val="22"/>
              </w:rPr>
              <w:t xml:space="preserve"> </w:t>
            </w:r>
            <w:r>
              <w:rPr>
                <w:rFonts w:ascii="Calibri" w:hAnsi="Calibri" w:cs="Calibri"/>
                <w:color w:val="auto"/>
                <w:sz w:val="22"/>
                <w:szCs w:val="22"/>
              </w:rPr>
              <w:t>Stanway Drive</w:t>
            </w:r>
            <w:r w:rsidRPr="00B237DC">
              <w:rPr>
                <w:rFonts w:ascii="Calibri" w:hAnsi="Calibri" w:cs="Calibri"/>
                <w:color w:val="auto"/>
                <w:sz w:val="22"/>
                <w:szCs w:val="22"/>
              </w:rPr>
              <w:t xml:space="preserve"> - SFB</w:t>
            </w:r>
          </w:p>
        </w:tc>
        <w:tc>
          <w:tcPr>
            <w:tcW w:w="1402" w:type="dxa"/>
            <w:noWrap/>
          </w:tcPr>
          <w:p w14:paraId="6E78D20C" w14:textId="62D54004" w:rsidR="00227736" w:rsidRPr="00B237DC" w:rsidRDefault="00227736" w:rsidP="0022773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BSW-OTW-LOR-0135</w:t>
            </w:r>
          </w:p>
        </w:tc>
        <w:tc>
          <w:tcPr>
            <w:tcW w:w="1087" w:type="dxa"/>
            <w:noWrap/>
          </w:tcPr>
          <w:p w14:paraId="2C1F0F5F" w14:textId="37E2F844" w:rsidR="00227736" w:rsidRPr="00B237DC" w:rsidRDefault="00227736" w:rsidP="0022773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3E9D707A" w14:textId="2A05D0AA" w:rsidR="00227736" w:rsidRPr="00B237DC" w:rsidRDefault="00227736" w:rsidP="0022773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38F0BE4E" w14:textId="53AA052E" w:rsidR="00227736" w:rsidRPr="00B237DC" w:rsidRDefault="00227736" w:rsidP="00227736">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0.26</w:t>
            </w:r>
          </w:p>
        </w:tc>
        <w:tc>
          <w:tcPr>
            <w:tcW w:w="2217" w:type="dxa"/>
            <w:noWrap/>
            <w:hideMark/>
          </w:tcPr>
          <w:p w14:paraId="06C182D7" w14:textId="53294971" w:rsidR="00227736" w:rsidRPr="00B237DC" w:rsidRDefault="00227736" w:rsidP="0022773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A076DE" w:rsidRPr="00B237DC" w14:paraId="2179A0B7" w14:textId="77777777" w:rsidTr="003B47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50DD58AB" w14:textId="0BA23C3D" w:rsidR="00A076DE" w:rsidRPr="00B237DC" w:rsidRDefault="00A076DE" w:rsidP="00A076DE">
            <w:pPr>
              <w:spacing w:line="240" w:lineRule="auto"/>
              <w:jc w:val="center"/>
              <w:rPr>
                <w:rFonts w:ascii="Calibri" w:hAnsi="Calibri" w:cs="Calibri"/>
                <w:color w:val="auto"/>
                <w:sz w:val="22"/>
                <w:szCs w:val="22"/>
              </w:rPr>
            </w:pPr>
            <w:r w:rsidRPr="00B237DC">
              <w:rPr>
                <w:rFonts w:ascii="Calibri" w:hAnsi="Calibri" w:cs="Calibri"/>
                <w:color w:val="auto"/>
                <w:sz w:val="22"/>
                <w:szCs w:val="22"/>
              </w:rPr>
              <w:t>Wye River - Riverside Reserve - SFB</w:t>
            </w:r>
          </w:p>
        </w:tc>
        <w:tc>
          <w:tcPr>
            <w:tcW w:w="1402" w:type="dxa"/>
            <w:noWrap/>
          </w:tcPr>
          <w:p w14:paraId="569F7063" w14:textId="69ED9E8A"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BSW-OTW-LOR-0136</w:t>
            </w:r>
          </w:p>
        </w:tc>
        <w:tc>
          <w:tcPr>
            <w:tcW w:w="1087" w:type="dxa"/>
            <w:noWrap/>
          </w:tcPr>
          <w:p w14:paraId="3DA75EC1" w14:textId="035446AF"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58EAF551" w14:textId="5BE7FEAE"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tcPr>
          <w:p w14:paraId="48D21126" w14:textId="3A00A3FB"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0.43</w:t>
            </w:r>
          </w:p>
        </w:tc>
        <w:tc>
          <w:tcPr>
            <w:tcW w:w="2217" w:type="dxa"/>
            <w:noWrap/>
            <w:hideMark/>
          </w:tcPr>
          <w:p w14:paraId="3DE8A7C9" w14:textId="1A17AB87"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A076DE" w:rsidRPr="00B237DC" w14:paraId="7BE923AE" w14:textId="77777777" w:rsidTr="00194FCB">
        <w:trPr>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52174606" w14:textId="107F86DB" w:rsidR="00A076DE" w:rsidRPr="00B237DC" w:rsidRDefault="00A076DE" w:rsidP="00A076DE">
            <w:pPr>
              <w:spacing w:line="240" w:lineRule="auto"/>
              <w:jc w:val="center"/>
              <w:rPr>
                <w:rFonts w:ascii="Calibri" w:hAnsi="Calibri" w:cs="Calibri"/>
                <w:color w:val="auto"/>
                <w:sz w:val="22"/>
                <w:szCs w:val="22"/>
              </w:rPr>
            </w:pPr>
            <w:r w:rsidRPr="00B237DC">
              <w:rPr>
                <w:rFonts w:ascii="Calibri" w:hAnsi="Calibri" w:cs="Calibri"/>
                <w:color w:val="auto"/>
                <w:sz w:val="22"/>
                <w:szCs w:val="22"/>
              </w:rPr>
              <w:t>Wye River - S</w:t>
            </w:r>
            <w:r>
              <w:rPr>
                <w:rFonts w:ascii="Calibri" w:hAnsi="Calibri" w:cs="Calibri"/>
                <w:color w:val="auto"/>
                <w:sz w:val="22"/>
                <w:szCs w:val="22"/>
              </w:rPr>
              <w:t>turt</w:t>
            </w:r>
            <w:r w:rsidRPr="00B237DC">
              <w:rPr>
                <w:rFonts w:ascii="Calibri" w:hAnsi="Calibri" w:cs="Calibri"/>
                <w:color w:val="auto"/>
                <w:sz w:val="22"/>
                <w:szCs w:val="22"/>
              </w:rPr>
              <w:t xml:space="preserve"> C</w:t>
            </w:r>
            <w:r>
              <w:rPr>
                <w:rFonts w:ascii="Calibri" w:hAnsi="Calibri" w:cs="Calibri"/>
                <w:color w:val="auto"/>
                <w:sz w:val="22"/>
                <w:szCs w:val="22"/>
              </w:rPr>
              <w:t>ourt</w:t>
            </w:r>
            <w:r w:rsidRPr="00B237DC">
              <w:rPr>
                <w:rFonts w:ascii="Calibri" w:hAnsi="Calibri" w:cs="Calibri"/>
                <w:color w:val="auto"/>
                <w:sz w:val="22"/>
                <w:szCs w:val="22"/>
              </w:rPr>
              <w:t xml:space="preserve"> - SFB</w:t>
            </w:r>
          </w:p>
        </w:tc>
        <w:tc>
          <w:tcPr>
            <w:tcW w:w="1402" w:type="dxa"/>
            <w:noWrap/>
          </w:tcPr>
          <w:p w14:paraId="61E64133" w14:textId="420E9211" w:rsidR="00A076DE" w:rsidRPr="00B237DC" w:rsidRDefault="00A076DE" w:rsidP="00A076D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BSW-OTW-LOR-0137</w:t>
            </w:r>
          </w:p>
        </w:tc>
        <w:tc>
          <w:tcPr>
            <w:tcW w:w="1087" w:type="dxa"/>
            <w:noWrap/>
          </w:tcPr>
          <w:p w14:paraId="59602661" w14:textId="66242A4A" w:rsidR="00A076DE" w:rsidRPr="00B237DC" w:rsidRDefault="00A076DE" w:rsidP="00A076D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58AD43CF" w14:textId="44067E54" w:rsidR="00A076DE" w:rsidRPr="00B237DC" w:rsidRDefault="00A076DE" w:rsidP="00A076D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0A0F3D9C" w14:textId="7FE5F2B4" w:rsidR="00A076DE" w:rsidRPr="00B237DC" w:rsidRDefault="00A076DE" w:rsidP="00A076DE">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0.64</w:t>
            </w:r>
          </w:p>
        </w:tc>
        <w:tc>
          <w:tcPr>
            <w:tcW w:w="2217" w:type="dxa"/>
            <w:noWrap/>
            <w:hideMark/>
          </w:tcPr>
          <w:p w14:paraId="05BB423F" w14:textId="24BD1101" w:rsidR="00A076DE" w:rsidRPr="00B237DC" w:rsidRDefault="00A076DE" w:rsidP="00A076D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r w:rsidR="00A076DE" w:rsidRPr="00B237DC" w14:paraId="21AD967C" w14:textId="77777777" w:rsidTr="00194F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3" w:type="dxa"/>
            <w:noWrap/>
          </w:tcPr>
          <w:p w14:paraId="3A0ABE47" w14:textId="2438D7B8" w:rsidR="00A076DE" w:rsidRPr="00B237DC" w:rsidRDefault="00A076DE" w:rsidP="00A076DE">
            <w:pPr>
              <w:spacing w:line="240" w:lineRule="auto"/>
              <w:jc w:val="center"/>
              <w:rPr>
                <w:rFonts w:ascii="Calibri" w:hAnsi="Calibri" w:cs="Calibri"/>
                <w:color w:val="auto"/>
                <w:sz w:val="22"/>
                <w:szCs w:val="22"/>
              </w:rPr>
            </w:pPr>
            <w:r w:rsidRPr="00B237DC">
              <w:rPr>
                <w:rFonts w:ascii="Calibri" w:hAnsi="Calibri" w:cs="Calibri"/>
                <w:color w:val="auto"/>
                <w:sz w:val="22"/>
                <w:szCs w:val="22"/>
              </w:rPr>
              <w:t>Wye River - The Boulevarde Reserve - SFB</w:t>
            </w:r>
          </w:p>
        </w:tc>
        <w:tc>
          <w:tcPr>
            <w:tcW w:w="1402" w:type="dxa"/>
            <w:noWrap/>
          </w:tcPr>
          <w:p w14:paraId="49326B35" w14:textId="33B86538"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BSW-OTW-LOR-0138</w:t>
            </w:r>
          </w:p>
        </w:tc>
        <w:tc>
          <w:tcPr>
            <w:tcW w:w="1087" w:type="dxa"/>
            <w:noWrap/>
          </w:tcPr>
          <w:p w14:paraId="2E4799AF" w14:textId="64EF7FD4"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APB</w:t>
            </w:r>
          </w:p>
        </w:tc>
        <w:tc>
          <w:tcPr>
            <w:tcW w:w="1448" w:type="dxa"/>
            <w:noWrap/>
          </w:tcPr>
          <w:p w14:paraId="0BDFA8B7" w14:textId="440FD1BC"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sidRPr="00B237DC">
              <w:rPr>
                <w:rFonts w:ascii="Calibri" w:hAnsi="Calibri" w:cs="Calibri"/>
                <w:color w:val="auto"/>
                <w:sz w:val="22"/>
                <w:szCs w:val="22"/>
              </w:rPr>
              <w:t>NEW</w:t>
            </w:r>
          </w:p>
        </w:tc>
        <w:tc>
          <w:tcPr>
            <w:tcW w:w="1463" w:type="dxa"/>
            <w:noWrap/>
            <w:hideMark/>
          </w:tcPr>
          <w:p w14:paraId="1E583BAA" w14:textId="3D7DD67B"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2"/>
                <w:szCs w:val="22"/>
              </w:rPr>
            </w:pPr>
            <w:r>
              <w:rPr>
                <w:rFonts w:ascii="Calibri" w:hAnsi="Calibri" w:cs="Calibri"/>
                <w:color w:val="auto"/>
                <w:sz w:val="22"/>
                <w:szCs w:val="22"/>
              </w:rPr>
              <w:t>0.32</w:t>
            </w:r>
          </w:p>
        </w:tc>
        <w:tc>
          <w:tcPr>
            <w:tcW w:w="2217" w:type="dxa"/>
            <w:noWrap/>
            <w:hideMark/>
          </w:tcPr>
          <w:p w14:paraId="39F5B1AA" w14:textId="74C21FC9" w:rsidR="00A076DE" w:rsidRPr="00B237DC" w:rsidRDefault="00A076DE" w:rsidP="00A076D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40</w:t>
            </w:r>
          </w:p>
        </w:tc>
      </w:tr>
    </w:tbl>
    <w:p w14:paraId="5C76C244" w14:textId="12DCF7D3" w:rsidR="00AE583E" w:rsidRDefault="00AE583E" w:rsidP="00F12830">
      <w:pPr>
        <w:pStyle w:val="Body"/>
      </w:pPr>
    </w:p>
    <w:p w14:paraId="421C106D" w14:textId="77777777" w:rsidR="00B313A5" w:rsidRPr="00B313A5" w:rsidRDefault="00B313A5" w:rsidP="00F12830">
      <w:pPr>
        <w:pStyle w:val="Body"/>
      </w:pPr>
    </w:p>
    <w:p w14:paraId="21F20D0A" w14:textId="7B1EB39B" w:rsidR="00AE583E" w:rsidRPr="00B313A5" w:rsidRDefault="00AE583E" w:rsidP="00AE583E">
      <w:pPr>
        <w:pStyle w:val="Body"/>
        <w:rPr>
          <w:rStyle w:val="Strong"/>
          <w:b w:val="0"/>
          <w:bCs w:val="0"/>
        </w:rPr>
      </w:pPr>
      <w:r w:rsidRPr="00B313A5">
        <w:t xml:space="preserve">Currently, the Strategic Fuel Break program is only funded for 2021/22.  However, initial planning has commenced to identify the overall Strategic Fuel Break network should further funding be available in future years.  Additional high priority strategic fuel breaks have been identified as potential candidate breaks for construction in future years if funding allows, or as contingency fuel breaks should a proposed 2021/22 strategic fuel break not be able to be constructed.  </w:t>
      </w:r>
      <w:r w:rsidRPr="00B313A5">
        <w:rPr>
          <w:rStyle w:val="Strong"/>
          <w:b w:val="0"/>
          <w:bCs w:val="0"/>
        </w:rPr>
        <w:t>They are approved by a separate process and are displayed on the JFMP for information only.</w:t>
      </w:r>
    </w:p>
    <w:p w14:paraId="4B86B0BA" w14:textId="77777777" w:rsidR="00166F0C" w:rsidRPr="00B313A5" w:rsidRDefault="00166F0C" w:rsidP="00AE583E">
      <w:pPr>
        <w:pStyle w:val="Body"/>
      </w:pPr>
    </w:p>
    <w:p w14:paraId="5DEAF446" w14:textId="77777777" w:rsidR="00AE583E" w:rsidRPr="00B313A5" w:rsidRDefault="00AE583E" w:rsidP="00B313A5">
      <w:pPr>
        <w:pStyle w:val="TableTitle"/>
        <w:rPr>
          <w:rFonts w:asciiTheme="minorHAnsi" w:hAnsiTheme="minorHAnsi"/>
          <w:bCs/>
          <w:sz w:val="20"/>
          <w:szCs w:val="20"/>
          <w:lang w:eastAsia="en-AU"/>
        </w:rPr>
      </w:pPr>
      <w:r w:rsidRPr="00B313A5">
        <w:t xml:space="preserve">Table 5: Potential candidate </w:t>
      </w:r>
      <w:r w:rsidRPr="00B313A5">
        <w:rPr>
          <w:rFonts w:asciiTheme="minorHAnsi" w:hAnsiTheme="minorHAnsi"/>
          <w:bCs/>
          <w:sz w:val="20"/>
          <w:szCs w:val="20"/>
          <w:lang w:eastAsia="en-AU"/>
        </w:rPr>
        <w:t xml:space="preserve">strategic fuel breaks </w:t>
      </w:r>
    </w:p>
    <w:tbl>
      <w:tblPr>
        <w:tblStyle w:val="ListTable3-Accent11"/>
        <w:tblW w:w="9629" w:type="dxa"/>
        <w:tblLook w:val="04A0" w:firstRow="1" w:lastRow="0" w:firstColumn="1" w:lastColumn="0" w:noHBand="0" w:noVBand="1"/>
      </w:tblPr>
      <w:tblGrid>
        <w:gridCol w:w="1755"/>
        <w:gridCol w:w="1642"/>
        <w:gridCol w:w="1551"/>
        <w:gridCol w:w="1444"/>
        <w:gridCol w:w="1653"/>
        <w:gridCol w:w="1584"/>
      </w:tblGrid>
      <w:tr w:rsidR="00AE583E" w:rsidRPr="0045091E" w14:paraId="114D6977" w14:textId="77777777" w:rsidTr="00194FCB">
        <w:trPr>
          <w:cnfStyle w:val="100000000000" w:firstRow="1" w:lastRow="0" w:firstColumn="0" w:lastColumn="0" w:oddVBand="0" w:evenVBand="0" w:oddHBand="0" w:evenHBand="0" w:firstRowFirstColumn="0" w:firstRowLastColumn="0" w:lastRowFirstColumn="0" w:lastRowLastColumn="0"/>
          <w:trHeight w:val="600"/>
        </w:trPr>
        <w:tc>
          <w:tcPr>
            <w:cnfStyle w:val="001000000100" w:firstRow="0" w:lastRow="0" w:firstColumn="1" w:lastColumn="0" w:oddVBand="0" w:evenVBand="0" w:oddHBand="0" w:evenHBand="0" w:firstRowFirstColumn="1" w:firstRowLastColumn="0" w:lastRowFirstColumn="0" w:lastRowLastColumn="0"/>
            <w:tcW w:w="1755" w:type="dxa"/>
            <w:hideMark/>
          </w:tcPr>
          <w:p w14:paraId="2287A057" w14:textId="77777777" w:rsidR="00AE583E" w:rsidRPr="00997B3D" w:rsidRDefault="00AE583E" w:rsidP="00AE583E">
            <w:pPr>
              <w:spacing w:line="240" w:lineRule="auto"/>
              <w:rPr>
                <w:rFonts w:ascii="Calibri" w:hAnsi="Calibri" w:cs="Calibri"/>
                <w:color w:val="FFFFFF" w:themeColor="background1"/>
                <w:sz w:val="22"/>
                <w:szCs w:val="22"/>
              </w:rPr>
            </w:pPr>
            <w:r>
              <w:rPr>
                <w:rFonts w:ascii="Calibri" w:hAnsi="Calibri" w:cs="Calibri"/>
                <w:color w:val="FFFFFF" w:themeColor="background1"/>
                <w:sz w:val="22"/>
                <w:szCs w:val="22"/>
              </w:rPr>
              <w:t>SFB Name</w:t>
            </w:r>
          </w:p>
        </w:tc>
        <w:tc>
          <w:tcPr>
            <w:tcW w:w="1642" w:type="dxa"/>
          </w:tcPr>
          <w:p w14:paraId="481EEFE3" w14:textId="77777777" w:rsidR="00AE583E" w:rsidRDefault="00AE583E" w:rsidP="00AE583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Pr>
                <w:rFonts w:ascii="Calibri" w:hAnsi="Calibri" w:cs="Calibri"/>
                <w:color w:val="FFFFFF" w:themeColor="background1"/>
                <w:sz w:val="22"/>
                <w:szCs w:val="22"/>
              </w:rPr>
              <w:t>SFB Number</w:t>
            </w:r>
          </w:p>
        </w:tc>
        <w:tc>
          <w:tcPr>
            <w:tcW w:w="1551" w:type="dxa"/>
            <w:hideMark/>
          </w:tcPr>
          <w:p w14:paraId="65E5BFD7" w14:textId="77777777" w:rsidR="00AE583E" w:rsidRPr="00997B3D" w:rsidRDefault="00AE583E" w:rsidP="00AE583E">
            <w:pPr>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sz w:val="22"/>
                <w:szCs w:val="22"/>
              </w:rPr>
            </w:pPr>
            <w:r>
              <w:rPr>
                <w:rFonts w:ascii="Calibri" w:hAnsi="Calibri" w:cs="Calibri"/>
                <w:color w:val="FFFFFF" w:themeColor="background1"/>
                <w:sz w:val="22"/>
                <w:szCs w:val="22"/>
              </w:rPr>
              <w:t>SFB Type</w:t>
            </w:r>
          </w:p>
        </w:tc>
        <w:tc>
          <w:tcPr>
            <w:tcW w:w="1444" w:type="dxa"/>
          </w:tcPr>
          <w:p w14:paraId="00E861D8" w14:textId="5463D048" w:rsidR="00AE583E" w:rsidRDefault="00AE583E" w:rsidP="00AE583E">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 w:val="22"/>
                <w:szCs w:val="22"/>
              </w:rPr>
            </w:pPr>
            <w:r>
              <w:rPr>
                <w:rFonts w:ascii="Calibri" w:hAnsi="Calibri" w:cs="Calibri"/>
                <w:color w:val="FFFFFF" w:themeColor="background1"/>
                <w:sz w:val="22"/>
                <w:szCs w:val="22"/>
              </w:rPr>
              <w:t>Work Status</w:t>
            </w:r>
          </w:p>
        </w:tc>
        <w:tc>
          <w:tcPr>
            <w:tcW w:w="1653" w:type="dxa"/>
            <w:hideMark/>
          </w:tcPr>
          <w:p w14:paraId="39FD75EB" w14:textId="1F8D0AE9" w:rsidR="00AE583E" w:rsidRPr="00997B3D" w:rsidRDefault="00AE583E" w:rsidP="00AE583E">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sz w:val="22"/>
                <w:szCs w:val="22"/>
              </w:rPr>
            </w:pPr>
            <w:r>
              <w:rPr>
                <w:rFonts w:ascii="Calibri" w:hAnsi="Calibri" w:cs="Calibri"/>
                <w:color w:val="FFFFFF" w:themeColor="background1"/>
                <w:sz w:val="22"/>
                <w:szCs w:val="22"/>
              </w:rPr>
              <w:t>Distance (km)</w:t>
            </w:r>
          </w:p>
        </w:tc>
        <w:tc>
          <w:tcPr>
            <w:tcW w:w="1584" w:type="dxa"/>
          </w:tcPr>
          <w:p w14:paraId="4BA197E7" w14:textId="77777777" w:rsidR="00AE583E" w:rsidRPr="00997B3D" w:rsidRDefault="00AE583E" w:rsidP="00AE583E">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FFFFFF" w:themeColor="background1"/>
                <w:sz w:val="22"/>
                <w:szCs w:val="22"/>
              </w:rPr>
            </w:pPr>
            <w:r>
              <w:rPr>
                <w:rFonts w:ascii="Calibri" w:hAnsi="Calibri" w:cs="Calibri"/>
                <w:b w:val="0"/>
                <w:bCs w:val="0"/>
                <w:color w:val="FFFFFF" w:themeColor="background1"/>
                <w:sz w:val="22"/>
                <w:szCs w:val="22"/>
              </w:rPr>
              <w:t>Width (m)</w:t>
            </w:r>
          </w:p>
        </w:tc>
      </w:tr>
      <w:tr w:rsidR="00166F0C" w:rsidRPr="0045091E" w14:paraId="73F72BFD"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1D3A6F6" w14:textId="0E0F107B" w:rsidR="00166F0C" w:rsidRDefault="00166F0C" w:rsidP="00166F0C">
            <w:pPr>
              <w:pStyle w:val="Body"/>
              <w:jc w:val="left"/>
            </w:pPr>
            <w:r w:rsidRPr="00B237DC">
              <w:rPr>
                <w:rFonts w:cs="Calibri"/>
                <w:szCs w:val="22"/>
              </w:rPr>
              <w:t>Anglesea - Forest Road - SFB</w:t>
            </w:r>
          </w:p>
        </w:tc>
        <w:tc>
          <w:tcPr>
            <w:tcW w:w="1642" w:type="dxa"/>
          </w:tcPr>
          <w:p w14:paraId="0FB91611" w14:textId="72F80616" w:rsidR="00166F0C" w:rsidRDefault="00166F0C" w:rsidP="00166F0C">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BSW-OTW-ANG-0219</w:t>
            </w:r>
          </w:p>
        </w:tc>
        <w:tc>
          <w:tcPr>
            <w:tcW w:w="1551" w:type="dxa"/>
          </w:tcPr>
          <w:p w14:paraId="4A9056D4" w14:textId="60D1BF2A" w:rsidR="00166F0C" w:rsidRDefault="00166F0C" w:rsidP="00166F0C">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4D6CEB03" w14:textId="300E7E2B" w:rsidR="00166F0C" w:rsidRDefault="00166F0C" w:rsidP="00166F0C">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1E5FD5E4" w14:textId="634158C8" w:rsidR="00166F0C" w:rsidRDefault="00324EC1" w:rsidP="00166F0C">
            <w:pPr>
              <w:pStyle w:val="Body"/>
              <w:jc w:val="center"/>
              <w:cnfStyle w:val="000000100000" w:firstRow="0" w:lastRow="0" w:firstColumn="0" w:lastColumn="0" w:oddVBand="0" w:evenVBand="0" w:oddHBand="1" w:evenHBand="0" w:firstRowFirstColumn="0" w:firstRowLastColumn="0" w:lastRowFirstColumn="0" w:lastRowLastColumn="0"/>
            </w:pPr>
            <w:r>
              <w:t>9.37</w:t>
            </w:r>
          </w:p>
        </w:tc>
        <w:tc>
          <w:tcPr>
            <w:tcW w:w="1584" w:type="dxa"/>
          </w:tcPr>
          <w:p w14:paraId="5D9D3B42" w14:textId="0DE7AD45" w:rsidR="00166F0C" w:rsidRDefault="00324EC1" w:rsidP="00166F0C">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324EC1" w:rsidRPr="0045091E" w14:paraId="700B99B8"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030B77F" w14:textId="4A58FB79" w:rsidR="00324EC1" w:rsidRPr="00B237DC" w:rsidRDefault="00324EC1" w:rsidP="00324EC1">
            <w:pPr>
              <w:pStyle w:val="Body"/>
              <w:jc w:val="left"/>
              <w:rPr>
                <w:rFonts w:cs="Calibri"/>
                <w:szCs w:val="22"/>
              </w:rPr>
            </w:pPr>
            <w:r w:rsidRPr="00B237DC">
              <w:rPr>
                <w:rFonts w:cs="Calibri"/>
                <w:szCs w:val="22"/>
              </w:rPr>
              <w:t>Big Hill - Big Hill Track - SFB</w:t>
            </w:r>
          </w:p>
        </w:tc>
        <w:tc>
          <w:tcPr>
            <w:tcW w:w="1642" w:type="dxa"/>
          </w:tcPr>
          <w:p w14:paraId="47FC7314" w14:textId="52B435CF" w:rsidR="00324EC1" w:rsidRPr="00B237DC" w:rsidRDefault="00324EC1" w:rsidP="00324EC1">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BSW-OTW-LOR-0145</w:t>
            </w:r>
          </w:p>
        </w:tc>
        <w:tc>
          <w:tcPr>
            <w:tcW w:w="1551" w:type="dxa"/>
          </w:tcPr>
          <w:p w14:paraId="3AD7AE57" w14:textId="4479C39E" w:rsidR="00324EC1" w:rsidRDefault="00324EC1" w:rsidP="00324EC1">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7F4824E8" w14:textId="668132C5" w:rsidR="00324EC1" w:rsidRPr="00B237DC" w:rsidRDefault="00324EC1" w:rsidP="00324EC1">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NEW</w:t>
            </w:r>
          </w:p>
        </w:tc>
        <w:tc>
          <w:tcPr>
            <w:tcW w:w="1653" w:type="dxa"/>
          </w:tcPr>
          <w:p w14:paraId="0DBCC84D" w14:textId="1080571B" w:rsidR="00324EC1" w:rsidRDefault="00324EC1" w:rsidP="00324EC1">
            <w:pPr>
              <w:pStyle w:val="Body"/>
              <w:jc w:val="center"/>
              <w:cnfStyle w:val="000000000000" w:firstRow="0" w:lastRow="0" w:firstColumn="0" w:lastColumn="0" w:oddVBand="0" w:evenVBand="0" w:oddHBand="0" w:evenHBand="0" w:firstRowFirstColumn="0" w:firstRowLastColumn="0" w:lastRowFirstColumn="0" w:lastRowLastColumn="0"/>
            </w:pPr>
            <w:r>
              <w:t>9.07</w:t>
            </w:r>
          </w:p>
        </w:tc>
        <w:tc>
          <w:tcPr>
            <w:tcW w:w="1584" w:type="dxa"/>
          </w:tcPr>
          <w:p w14:paraId="1E5CFABB" w14:textId="649F540F" w:rsidR="00324EC1" w:rsidRDefault="00324EC1" w:rsidP="00324EC1">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3D746A" w:rsidRPr="0045091E" w14:paraId="4355CE27"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9804B3C" w14:textId="49CEFDB2" w:rsidR="003D746A" w:rsidRPr="00B237DC" w:rsidRDefault="003D746A" w:rsidP="003D746A">
            <w:pPr>
              <w:pStyle w:val="Body"/>
              <w:jc w:val="left"/>
              <w:rPr>
                <w:rFonts w:cs="Calibri"/>
                <w:szCs w:val="22"/>
              </w:rPr>
            </w:pPr>
            <w:r w:rsidRPr="00B237DC">
              <w:rPr>
                <w:rFonts w:cs="Calibri"/>
                <w:szCs w:val="22"/>
              </w:rPr>
              <w:t>Carlisle River - Cricket Pitch Road - SFB</w:t>
            </w:r>
          </w:p>
        </w:tc>
        <w:tc>
          <w:tcPr>
            <w:tcW w:w="1642" w:type="dxa"/>
          </w:tcPr>
          <w:p w14:paraId="79D33CFF" w14:textId="24E781CA" w:rsidR="003D746A" w:rsidRPr="00B237DC" w:rsidRDefault="003D746A" w:rsidP="003D746A">
            <w:pPr>
              <w:pStyle w:val="Body"/>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B237DC">
              <w:rPr>
                <w:rFonts w:cs="Calibri"/>
                <w:szCs w:val="22"/>
              </w:rPr>
              <w:t>BSW-OTW-GEL-0130</w:t>
            </w:r>
          </w:p>
        </w:tc>
        <w:tc>
          <w:tcPr>
            <w:tcW w:w="1551" w:type="dxa"/>
          </w:tcPr>
          <w:p w14:paraId="37D7FAAC" w14:textId="7910840C" w:rsidR="003D746A" w:rsidRDefault="003D746A" w:rsidP="003D746A">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73B87205" w14:textId="606AD9FA" w:rsidR="003D746A" w:rsidRPr="00B237DC" w:rsidRDefault="003D746A" w:rsidP="003D746A">
            <w:pPr>
              <w:pStyle w:val="Body"/>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B237DC">
              <w:rPr>
                <w:rFonts w:cs="Calibri"/>
                <w:szCs w:val="22"/>
              </w:rPr>
              <w:t>NEW</w:t>
            </w:r>
          </w:p>
        </w:tc>
        <w:tc>
          <w:tcPr>
            <w:tcW w:w="1653" w:type="dxa"/>
          </w:tcPr>
          <w:p w14:paraId="05FB2C58" w14:textId="76A37D50" w:rsidR="003D746A" w:rsidRDefault="003D746A" w:rsidP="003D746A">
            <w:pPr>
              <w:pStyle w:val="Body"/>
              <w:jc w:val="center"/>
              <w:cnfStyle w:val="000000100000" w:firstRow="0" w:lastRow="0" w:firstColumn="0" w:lastColumn="0" w:oddVBand="0" w:evenVBand="0" w:oddHBand="1" w:evenHBand="0" w:firstRowFirstColumn="0" w:firstRowLastColumn="0" w:lastRowFirstColumn="0" w:lastRowLastColumn="0"/>
            </w:pPr>
            <w:r>
              <w:t>6.37</w:t>
            </w:r>
          </w:p>
        </w:tc>
        <w:tc>
          <w:tcPr>
            <w:tcW w:w="1584" w:type="dxa"/>
          </w:tcPr>
          <w:p w14:paraId="0FE0EFA2" w14:textId="45F76985" w:rsidR="003D746A" w:rsidRDefault="003D746A" w:rsidP="003D746A">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3D746A" w:rsidRPr="0045091E" w14:paraId="2A38DB21"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0E90333C" w14:textId="5343D90A" w:rsidR="003D746A" w:rsidRPr="00B237DC" w:rsidRDefault="003D746A" w:rsidP="003D746A">
            <w:pPr>
              <w:pStyle w:val="Body"/>
              <w:jc w:val="left"/>
              <w:rPr>
                <w:rFonts w:cs="Calibri"/>
                <w:szCs w:val="22"/>
              </w:rPr>
            </w:pPr>
            <w:r w:rsidRPr="00B237DC">
              <w:rPr>
                <w:rFonts w:cs="Calibri"/>
                <w:szCs w:val="22"/>
              </w:rPr>
              <w:t>Casterton - Carmichaels Track - SFB</w:t>
            </w:r>
          </w:p>
        </w:tc>
        <w:tc>
          <w:tcPr>
            <w:tcW w:w="1642" w:type="dxa"/>
          </w:tcPr>
          <w:p w14:paraId="4D0A466F" w14:textId="6CEA3AFC" w:rsidR="003D746A" w:rsidRPr="00B237DC" w:rsidRDefault="003D746A" w:rsidP="003D746A">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BSW-FSW-CST-0089</w:t>
            </w:r>
          </w:p>
        </w:tc>
        <w:tc>
          <w:tcPr>
            <w:tcW w:w="1551" w:type="dxa"/>
          </w:tcPr>
          <w:p w14:paraId="1E3CEEA9" w14:textId="690CB6DD" w:rsidR="003D746A" w:rsidRDefault="003D746A" w:rsidP="003D746A">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229C972C" w14:textId="70E5B407" w:rsidR="003D746A" w:rsidRPr="00B237DC" w:rsidRDefault="003D746A" w:rsidP="003D746A">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NEW</w:t>
            </w:r>
          </w:p>
        </w:tc>
        <w:tc>
          <w:tcPr>
            <w:tcW w:w="1653" w:type="dxa"/>
          </w:tcPr>
          <w:p w14:paraId="6C603B4A" w14:textId="7BAE01E4" w:rsidR="003D746A" w:rsidRDefault="003D746A" w:rsidP="003D746A">
            <w:pPr>
              <w:pStyle w:val="Body"/>
              <w:jc w:val="center"/>
              <w:cnfStyle w:val="000000000000" w:firstRow="0" w:lastRow="0" w:firstColumn="0" w:lastColumn="0" w:oddVBand="0" w:evenVBand="0" w:oddHBand="0" w:evenHBand="0" w:firstRowFirstColumn="0" w:firstRowLastColumn="0" w:lastRowFirstColumn="0" w:lastRowLastColumn="0"/>
            </w:pPr>
            <w:r>
              <w:t>5.52</w:t>
            </w:r>
          </w:p>
        </w:tc>
        <w:tc>
          <w:tcPr>
            <w:tcW w:w="1584" w:type="dxa"/>
          </w:tcPr>
          <w:p w14:paraId="42CF6A96" w14:textId="4DDA220C" w:rsidR="003D746A" w:rsidRDefault="003D746A" w:rsidP="003D746A">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58256A" w:rsidRPr="0045091E" w14:paraId="4B3E2FB9"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6293875" w14:textId="43C65489" w:rsidR="0058256A" w:rsidRPr="00B237DC" w:rsidRDefault="0058256A" w:rsidP="0058256A">
            <w:pPr>
              <w:pStyle w:val="Body"/>
              <w:jc w:val="left"/>
              <w:rPr>
                <w:rFonts w:cs="Calibri"/>
                <w:szCs w:val="22"/>
              </w:rPr>
            </w:pPr>
            <w:r w:rsidRPr="00B237DC">
              <w:rPr>
                <w:rFonts w:cs="Calibri"/>
                <w:szCs w:val="22"/>
              </w:rPr>
              <w:t>Casterton - Casterton-Penola Road - SFB</w:t>
            </w:r>
          </w:p>
        </w:tc>
        <w:tc>
          <w:tcPr>
            <w:tcW w:w="1642" w:type="dxa"/>
          </w:tcPr>
          <w:p w14:paraId="5667BAF1" w14:textId="2AA5E8FB" w:rsidR="0058256A" w:rsidRPr="00B237DC" w:rsidRDefault="0058256A" w:rsidP="0058256A">
            <w:pPr>
              <w:pStyle w:val="Body"/>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B237DC">
              <w:rPr>
                <w:rFonts w:cs="Calibri"/>
                <w:szCs w:val="22"/>
              </w:rPr>
              <w:t>BSW-FSW-CST-0088</w:t>
            </w:r>
          </w:p>
        </w:tc>
        <w:tc>
          <w:tcPr>
            <w:tcW w:w="1551" w:type="dxa"/>
          </w:tcPr>
          <w:p w14:paraId="647B929B" w14:textId="7CEC62A9" w:rsidR="0058256A" w:rsidRDefault="0058256A" w:rsidP="0058256A">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73B42317" w14:textId="39E7BD86" w:rsidR="0058256A" w:rsidRPr="00B237DC" w:rsidRDefault="0058256A" w:rsidP="0058256A">
            <w:pPr>
              <w:pStyle w:val="Body"/>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B237DC">
              <w:rPr>
                <w:rFonts w:cs="Calibri"/>
                <w:szCs w:val="22"/>
              </w:rPr>
              <w:t>RENEWAL</w:t>
            </w:r>
          </w:p>
        </w:tc>
        <w:tc>
          <w:tcPr>
            <w:tcW w:w="1653" w:type="dxa"/>
          </w:tcPr>
          <w:p w14:paraId="60B320F0" w14:textId="21175372" w:rsidR="0058256A" w:rsidRDefault="0058256A" w:rsidP="0058256A">
            <w:pPr>
              <w:pStyle w:val="Body"/>
              <w:jc w:val="center"/>
              <w:cnfStyle w:val="000000100000" w:firstRow="0" w:lastRow="0" w:firstColumn="0" w:lastColumn="0" w:oddVBand="0" w:evenVBand="0" w:oddHBand="1" w:evenHBand="0" w:firstRowFirstColumn="0" w:firstRowLastColumn="0" w:lastRowFirstColumn="0" w:lastRowLastColumn="0"/>
            </w:pPr>
            <w:r>
              <w:t>12.81</w:t>
            </w:r>
          </w:p>
        </w:tc>
        <w:tc>
          <w:tcPr>
            <w:tcW w:w="1584" w:type="dxa"/>
          </w:tcPr>
          <w:p w14:paraId="5303937E" w14:textId="04F6A516" w:rsidR="0058256A" w:rsidRDefault="0058256A" w:rsidP="0058256A">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58256A" w:rsidRPr="0045091E" w14:paraId="0DA5672F"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527E607B" w14:textId="3BAA2C02" w:rsidR="0058256A" w:rsidRPr="00B237DC" w:rsidRDefault="0058256A" w:rsidP="0058256A">
            <w:pPr>
              <w:pStyle w:val="Body"/>
              <w:jc w:val="left"/>
              <w:rPr>
                <w:rFonts w:cs="Calibri"/>
                <w:szCs w:val="22"/>
              </w:rPr>
            </w:pPr>
            <w:r w:rsidRPr="00B237DC">
              <w:rPr>
                <w:rFonts w:cs="Calibri"/>
                <w:szCs w:val="22"/>
              </w:rPr>
              <w:lastRenderedPageBreak/>
              <w:t>Casterton - Glenelg Highway - SFB</w:t>
            </w:r>
          </w:p>
        </w:tc>
        <w:tc>
          <w:tcPr>
            <w:tcW w:w="1642" w:type="dxa"/>
          </w:tcPr>
          <w:p w14:paraId="55482214" w14:textId="0A671F7F" w:rsidR="0058256A" w:rsidRPr="00B237DC" w:rsidRDefault="0058256A" w:rsidP="0058256A">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BSW-FSW-CST-0087</w:t>
            </w:r>
          </w:p>
        </w:tc>
        <w:tc>
          <w:tcPr>
            <w:tcW w:w="1551" w:type="dxa"/>
          </w:tcPr>
          <w:p w14:paraId="4B503979" w14:textId="404D5FF3" w:rsidR="0058256A" w:rsidRDefault="0058256A" w:rsidP="0058256A">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5FB9B97C" w14:textId="31300BA7" w:rsidR="0058256A" w:rsidRPr="00B237DC" w:rsidRDefault="0058256A" w:rsidP="0058256A">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RENEWAL</w:t>
            </w:r>
          </w:p>
        </w:tc>
        <w:tc>
          <w:tcPr>
            <w:tcW w:w="1653" w:type="dxa"/>
          </w:tcPr>
          <w:p w14:paraId="730DC4C7" w14:textId="2A9A0BE8" w:rsidR="0058256A" w:rsidRDefault="0058256A" w:rsidP="0058256A">
            <w:pPr>
              <w:pStyle w:val="Body"/>
              <w:jc w:val="center"/>
              <w:cnfStyle w:val="000000000000" w:firstRow="0" w:lastRow="0" w:firstColumn="0" w:lastColumn="0" w:oddVBand="0" w:evenVBand="0" w:oddHBand="0" w:evenHBand="0" w:firstRowFirstColumn="0" w:firstRowLastColumn="0" w:lastRowFirstColumn="0" w:lastRowLastColumn="0"/>
            </w:pPr>
            <w:r>
              <w:t>5.89</w:t>
            </w:r>
          </w:p>
        </w:tc>
        <w:tc>
          <w:tcPr>
            <w:tcW w:w="1584" w:type="dxa"/>
          </w:tcPr>
          <w:p w14:paraId="7242F45C" w14:textId="6C9EDA0E" w:rsidR="0058256A" w:rsidRDefault="0058256A" w:rsidP="0058256A">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A628E6" w:rsidRPr="0045091E" w14:paraId="71AC42B8"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3927344D" w14:textId="651720D7" w:rsidR="00A628E6" w:rsidRPr="00B237DC" w:rsidRDefault="00A628E6" w:rsidP="00A628E6">
            <w:pPr>
              <w:pStyle w:val="Body"/>
              <w:jc w:val="left"/>
              <w:rPr>
                <w:rFonts w:cs="Calibri"/>
                <w:szCs w:val="22"/>
              </w:rPr>
            </w:pPr>
            <w:r w:rsidRPr="00B237DC">
              <w:rPr>
                <w:rFonts w:cs="Calibri"/>
                <w:szCs w:val="22"/>
              </w:rPr>
              <w:t>Chapple Vale - Mount McKenzie Track - SFB</w:t>
            </w:r>
          </w:p>
        </w:tc>
        <w:tc>
          <w:tcPr>
            <w:tcW w:w="1642" w:type="dxa"/>
          </w:tcPr>
          <w:p w14:paraId="300E305C" w14:textId="4353CC3F" w:rsidR="00A628E6" w:rsidRPr="00B237DC" w:rsidRDefault="00A628E6" w:rsidP="00A628E6">
            <w:pPr>
              <w:pStyle w:val="Body"/>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B237DC">
              <w:rPr>
                <w:rFonts w:cs="Calibri"/>
                <w:szCs w:val="22"/>
              </w:rPr>
              <w:t>BSW-OTW-GEL-0131</w:t>
            </w:r>
          </w:p>
        </w:tc>
        <w:tc>
          <w:tcPr>
            <w:tcW w:w="1551" w:type="dxa"/>
          </w:tcPr>
          <w:p w14:paraId="2B6210B7" w14:textId="4208494A" w:rsidR="00A628E6" w:rsidRDefault="00A628E6" w:rsidP="00A628E6">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6C280768" w14:textId="00CF5532" w:rsidR="00A628E6" w:rsidRPr="00B237DC" w:rsidRDefault="00A628E6" w:rsidP="00A628E6">
            <w:pPr>
              <w:pStyle w:val="Body"/>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B237DC">
              <w:rPr>
                <w:rFonts w:cs="Calibri"/>
                <w:szCs w:val="22"/>
              </w:rPr>
              <w:t>NEW</w:t>
            </w:r>
          </w:p>
        </w:tc>
        <w:tc>
          <w:tcPr>
            <w:tcW w:w="1653" w:type="dxa"/>
          </w:tcPr>
          <w:p w14:paraId="56B11332" w14:textId="11E168D3" w:rsidR="00A628E6" w:rsidRDefault="00A628E6" w:rsidP="00A628E6">
            <w:pPr>
              <w:pStyle w:val="Body"/>
              <w:jc w:val="center"/>
              <w:cnfStyle w:val="000000100000" w:firstRow="0" w:lastRow="0" w:firstColumn="0" w:lastColumn="0" w:oddVBand="0" w:evenVBand="0" w:oddHBand="1" w:evenHBand="0" w:firstRowFirstColumn="0" w:firstRowLastColumn="0" w:lastRowFirstColumn="0" w:lastRowLastColumn="0"/>
            </w:pPr>
            <w:r>
              <w:t>13.44</w:t>
            </w:r>
          </w:p>
        </w:tc>
        <w:tc>
          <w:tcPr>
            <w:tcW w:w="1584" w:type="dxa"/>
          </w:tcPr>
          <w:p w14:paraId="623A4D16" w14:textId="191D410B" w:rsidR="00A628E6" w:rsidRDefault="00A628E6" w:rsidP="00A628E6">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A628E6" w:rsidRPr="0045091E" w14:paraId="238CD179"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136E1879" w14:textId="469A2922" w:rsidR="00A628E6" w:rsidRPr="00B237DC" w:rsidRDefault="00A628E6" w:rsidP="00A628E6">
            <w:pPr>
              <w:pStyle w:val="Body"/>
              <w:jc w:val="left"/>
              <w:rPr>
                <w:rFonts w:cs="Calibri"/>
                <w:szCs w:val="22"/>
              </w:rPr>
            </w:pPr>
            <w:r w:rsidRPr="00B237DC">
              <w:rPr>
                <w:rFonts w:cs="Calibri"/>
                <w:szCs w:val="22"/>
              </w:rPr>
              <w:t>Dergholm - Dergholm-Chetwynd Road - SFB</w:t>
            </w:r>
          </w:p>
        </w:tc>
        <w:tc>
          <w:tcPr>
            <w:tcW w:w="1642" w:type="dxa"/>
          </w:tcPr>
          <w:p w14:paraId="01AD9C59" w14:textId="2328E940" w:rsidR="00A628E6" w:rsidRPr="00B237DC" w:rsidRDefault="00A628E6" w:rsidP="00A628E6">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BSW-FSW-CST-0090</w:t>
            </w:r>
          </w:p>
        </w:tc>
        <w:tc>
          <w:tcPr>
            <w:tcW w:w="1551" w:type="dxa"/>
          </w:tcPr>
          <w:p w14:paraId="7C53B342" w14:textId="17513460" w:rsidR="00A628E6" w:rsidRDefault="00A628E6" w:rsidP="00A628E6">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3210DC46" w14:textId="7389054D" w:rsidR="00A628E6" w:rsidRPr="00B237DC" w:rsidRDefault="00A628E6" w:rsidP="00A628E6">
            <w:pPr>
              <w:pStyle w:val="Body"/>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B237DC">
              <w:rPr>
                <w:rFonts w:cs="Calibri"/>
                <w:szCs w:val="22"/>
              </w:rPr>
              <w:t>NEW</w:t>
            </w:r>
          </w:p>
        </w:tc>
        <w:tc>
          <w:tcPr>
            <w:tcW w:w="1653" w:type="dxa"/>
          </w:tcPr>
          <w:p w14:paraId="4BDF2632" w14:textId="5DC47EA2" w:rsidR="00A628E6" w:rsidRDefault="00A628E6" w:rsidP="00A628E6">
            <w:pPr>
              <w:pStyle w:val="Body"/>
              <w:jc w:val="center"/>
              <w:cnfStyle w:val="000000000000" w:firstRow="0" w:lastRow="0" w:firstColumn="0" w:lastColumn="0" w:oddVBand="0" w:evenVBand="0" w:oddHBand="0" w:evenHBand="0" w:firstRowFirstColumn="0" w:firstRowLastColumn="0" w:lastRowFirstColumn="0" w:lastRowLastColumn="0"/>
            </w:pPr>
            <w:r>
              <w:t>14.69</w:t>
            </w:r>
          </w:p>
        </w:tc>
        <w:tc>
          <w:tcPr>
            <w:tcW w:w="1584" w:type="dxa"/>
          </w:tcPr>
          <w:p w14:paraId="4AC931EB" w14:textId="2ED5ED46" w:rsidR="00A628E6" w:rsidRDefault="00A628E6" w:rsidP="00A628E6">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5B0699" w:rsidRPr="0045091E" w14:paraId="67FE1E87"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C5F8105" w14:textId="7B294AFF" w:rsidR="005B0699" w:rsidRDefault="005B0699" w:rsidP="005B0699">
            <w:pPr>
              <w:pStyle w:val="Body"/>
              <w:jc w:val="left"/>
            </w:pPr>
            <w:r w:rsidRPr="00B237DC">
              <w:rPr>
                <w:rFonts w:cs="Calibri"/>
                <w:szCs w:val="22"/>
              </w:rPr>
              <w:t>Forrest - Barwon Water Asset - SFB</w:t>
            </w:r>
          </w:p>
        </w:tc>
        <w:tc>
          <w:tcPr>
            <w:tcW w:w="1642" w:type="dxa"/>
          </w:tcPr>
          <w:p w14:paraId="26E57D40" w14:textId="7A2F1697"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BSW-OTW-BWD-0080</w:t>
            </w:r>
          </w:p>
        </w:tc>
        <w:tc>
          <w:tcPr>
            <w:tcW w:w="1551" w:type="dxa"/>
          </w:tcPr>
          <w:p w14:paraId="4D02D166" w14:textId="2CE2741F"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73954102" w14:textId="7B8285BB"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00280509" w14:textId="413D26C8"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0.5</w:t>
            </w:r>
          </w:p>
        </w:tc>
        <w:tc>
          <w:tcPr>
            <w:tcW w:w="1584" w:type="dxa"/>
          </w:tcPr>
          <w:p w14:paraId="1A55C89E" w14:textId="0A1988A9"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5B0699" w:rsidRPr="0045091E" w14:paraId="79513F7B"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3CF07899" w14:textId="6E5D5671" w:rsidR="005B0699" w:rsidRDefault="005B0699" w:rsidP="005B0699">
            <w:pPr>
              <w:pStyle w:val="Body"/>
              <w:jc w:val="left"/>
            </w:pPr>
            <w:r w:rsidRPr="00B237DC">
              <w:rPr>
                <w:rFonts w:cs="Calibri"/>
                <w:szCs w:val="22"/>
              </w:rPr>
              <w:t>Forrest - Dam Access Road - SFB</w:t>
            </w:r>
          </w:p>
        </w:tc>
        <w:tc>
          <w:tcPr>
            <w:tcW w:w="1642" w:type="dxa"/>
          </w:tcPr>
          <w:p w14:paraId="704F4797" w14:textId="0DCA2623"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BSW-OTW-BWD-0081</w:t>
            </w:r>
          </w:p>
        </w:tc>
        <w:tc>
          <w:tcPr>
            <w:tcW w:w="1551" w:type="dxa"/>
          </w:tcPr>
          <w:p w14:paraId="2C7A6D09" w14:textId="25887BB6"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t>APB</w:t>
            </w:r>
          </w:p>
        </w:tc>
        <w:tc>
          <w:tcPr>
            <w:tcW w:w="1444" w:type="dxa"/>
          </w:tcPr>
          <w:p w14:paraId="6FB5AB70" w14:textId="1F25D493"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277ED83B" w14:textId="40858B53"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t>0.78</w:t>
            </w:r>
          </w:p>
        </w:tc>
        <w:tc>
          <w:tcPr>
            <w:tcW w:w="1584" w:type="dxa"/>
          </w:tcPr>
          <w:p w14:paraId="483A22AE" w14:textId="2BED9036"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t>40</w:t>
            </w:r>
          </w:p>
        </w:tc>
      </w:tr>
      <w:tr w:rsidR="005B0699" w:rsidRPr="0045091E" w14:paraId="2295A276"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293F0E26" w14:textId="1003F7BA" w:rsidR="005B0699" w:rsidRDefault="005B0699" w:rsidP="005B0699">
            <w:pPr>
              <w:pStyle w:val="Body"/>
              <w:jc w:val="left"/>
            </w:pPr>
            <w:r w:rsidRPr="00B237DC">
              <w:rPr>
                <w:rFonts w:cs="Calibri"/>
                <w:szCs w:val="22"/>
              </w:rPr>
              <w:t>Forrest - Roller Coaster Trail - SFB</w:t>
            </w:r>
          </w:p>
        </w:tc>
        <w:tc>
          <w:tcPr>
            <w:tcW w:w="1642" w:type="dxa"/>
          </w:tcPr>
          <w:p w14:paraId="730E822C" w14:textId="03435039"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BSW-OTW-BWD-0082</w:t>
            </w:r>
          </w:p>
        </w:tc>
        <w:tc>
          <w:tcPr>
            <w:tcW w:w="1551" w:type="dxa"/>
          </w:tcPr>
          <w:p w14:paraId="0EA4BEEF" w14:textId="09D8B87F"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613D8E7F" w14:textId="48695048"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11907668" w14:textId="708D3E62"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0.94</w:t>
            </w:r>
          </w:p>
        </w:tc>
        <w:tc>
          <w:tcPr>
            <w:tcW w:w="1584" w:type="dxa"/>
          </w:tcPr>
          <w:p w14:paraId="6E1B2635" w14:textId="7611267A"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5B0699" w:rsidRPr="0045091E" w14:paraId="11E6FF03"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867E3F7" w14:textId="746A734E" w:rsidR="005B0699" w:rsidRDefault="005B0699" w:rsidP="005B0699">
            <w:pPr>
              <w:pStyle w:val="Body"/>
              <w:jc w:val="left"/>
            </w:pPr>
            <w:r w:rsidRPr="00B237DC">
              <w:rPr>
                <w:rFonts w:cs="Calibri"/>
                <w:szCs w:val="22"/>
              </w:rPr>
              <w:t>Forrest - Thompsons Track - SFB</w:t>
            </w:r>
          </w:p>
        </w:tc>
        <w:tc>
          <w:tcPr>
            <w:tcW w:w="1642" w:type="dxa"/>
          </w:tcPr>
          <w:p w14:paraId="74A1589D" w14:textId="32D673CB"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BSW-OTW-BWD-0084</w:t>
            </w:r>
          </w:p>
        </w:tc>
        <w:tc>
          <w:tcPr>
            <w:tcW w:w="1551" w:type="dxa"/>
          </w:tcPr>
          <w:p w14:paraId="6CD16FBA" w14:textId="68BCDBED"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39B8139A" w14:textId="68250158"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65D4DD79" w14:textId="44D15C5D"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t>9.65</w:t>
            </w:r>
          </w:p>
        </w:tc>
        <w:tc>
          <w:tcPr>
            <w:tcW w:w="1584" w:type="dxa"/>
          </w:tcPr>
          <w:p w14:paraId="324165B1" w14:textId="28DB25A1" w:rsidR="005B0699" w:rsidRDefault="005B0699" w:rsidP="005B0699">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5B0699" w:rsidRPr="0045091E" w14:paraId="1E5B49C5"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015D3A0C" w14:textId="6EB17B8F" w:rsidR="005B0699" w:rsidRDefault="005B0699" w:rsidP="005B0699">
            <w:pPr>
              <w:pStyle w:val="Body"/>
              <w:jc w:val="left"/>
            </w:pPr>
            <w:r w:rsidRPr="00B237DC">
              <w:rPr>
                <w:rFonts w:cs="Calibri"/>
                <w:szCs w:val="22"/>
              </w:rPr>
              <w:t xml:space="preserve">Forrest - </w:t>
            </w:r>
            <w:proofErr w:type="spellStart"/>
            <w:r w:rsidRPr="00B237DC">
              <w:rPr>
                <w:rFonts w:cs="Calibri"/>
                <w:szCs w:val="22"/>
              </w:rPr>
              <w:t>Titchs</w:t>
            </w:r>
            <w:proofErr w:type="spellEnd"/>
            <w:r w:rsidRPr="00B237DC">
              <w:rPr>
                <w:rFonts w:cs="Calibri"/>
                <w:szCs w:val="22"/>
              </w:rPr>
              <w:t xml:space="preserve"> Track - SFB</w:t>
            </w:r>
          </w:p>
        </w:tc>
        <w:tc>
          <w:tcPr>
            <w:tcW w:w="1642" w:type="dxa"/>
          </w:tcPr>
          <w:p w14:paraId="708890DC" w14:textId="29DE210D"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BSW-OTW-BWD-0083</w:t>
            </w:r>
          </w:p>
        </w:tc>
        <w:tc>
          <w:tcPr>
            <w:tcW w:w="1551" w:type="dxa"/>
          </w:tcPr>
          <w:p w14:paraId="422A3219" w14:textId="1112EF7B"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67D0B6EE" w14:textId="49A6AC31"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4D06BE19" w14:textId="271C7512"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0.75</w:t>
            </w:r>
          </w:p>
        </w:tc>
        <w:tc>
          <w:tcPr>
            <w:tcW w:w="1584" w:type="dxa"/>
          </w:tcPr>
          <w:p w14:paraId="16B7A5AB" w14:textId="3F3CAB30" w:rsidR="005B0699" w:rsidRDefault="005B0699" w:rsidP="005B0699">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716FE2" w:rsidRPr="0045091E" w14:paraId="2047301E"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0D9DF0EF" w14:textId="37DB5C63" w:rsidR="00716FE2" w:rsidRDefault="00716FE2" w:rsidP="00716FE2">
            <w:pPr>
              <w:pStyle w:val="Body"/>
              <w:jc w:val="left"/>
            </w:pPr>
            <w:r w:rsidRPr="00B237DC">
              <w:rPr>
                <w:rFonts w:cs="Calibri"/>
                <w:szCs w:val="22"/>
              </w:rPr>
              <w:t xml:space="preserve">Gellibrand - </w:t>
            </w:r>
            <w:proofErr w:type="spellStart"/>
            <w:r w:rsidRPr="00B237DC">
              <w:rPr>
                <w:rFonts w:cs="Calibri"/>
                <w:szCs w:val="22"/>
              </w:rPr>
              <w:t>Berrys</w:t>
            </w:r>
            <w:proofErr w:type="spellEnd"/>
            <w:r w:rsidRPr="00B237DC">
              <w:rPr>
                <w:rFonts w:cs="Calibri"/>
                <w:szCs w:val="22"/>
              </w:rPr>
              <w:t xml:space="preserve"> Lane - SFB</w:t>
            </w:r>
          </w:p>
        </w:tc>
        <w:tc>
          <w:tcPr>
            <w:tcW w:w="1642" w:type="dxa"/>
          </w:tcPr>
          <w:p w14:paraId="7F30A802" w14:textId="757422B2"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BSW-OTW-GEL-0125</w:t>
            </w:r>
          </w:p>
        </w:tc>
        <w:tc>
          <w:tcPr>
            <w:tcW w:w="1551" w:type="dxa"/>
          </w:tcPr>
          <w:p w14:paraId="08AA54DC" w14:textId="2A691D9C"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t>APB</w:t>
            </w:r>
          </w:p>
        </w:tc>
        <w:tc>
          <w:tcPr>
            <w:tcW w:w="1444" w:type="dxa"/>
          </w:tcPr>
          <w:p w14:paraId="0986206A" w14:textId="0363F39D"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79964797" w14:textId="4B25047D"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t>0.37</w:t>
            </w:r>
          </w:p>
        </w:tc>
        <w:tc>
          <w:tcPr>
            <w:tcW w:w="1584" w:type="dxa"/>
          </w:tcPr>
          <w:p w14:paraId="154557D4" w14:textId="77583AE8"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t>40</w:t>
            </w:r>
          </w:p>
        </w:tc>
      </w:tr>
      <w:tr w:rsidR="00716FE2" w:rsidRPr="0045091E" w14:paraId="2912C8AB"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5D2CB15E" w14:textId="6D952506" w:rsidR="00716FE2" w:rsidRDefault="00716FE2" w:rsidP="00716FE2">
            <w:pPr>
              <w:pStyle w:val="Body"/>
              <w:jc w:val="left"/>
            </w:pPr>
            <w:r w:rsidRPr="00B237DC">
              <w:rPr>
                <w:rFonts w:cs="Calibri"/>
                <w:szCs w:val="22"/>
              </w:rPr>
              <w:t xml:space="preserve">Gellibrand - </w:t>
            </w:r>
            <w:proofErr w:type="spellStart"/>
            <w:r w:rsidRPr="00B237DC">
              <w:rPr>
                <w:rFonts w:cs="Calibri"/>
                <w:szCs w:val="22"/>
              </w:rPr>
              <w:t>Berrys</w:t>
            </w:r>
            <w:proofErr w:type="spellEnd"/>
            <w:r w:rsidRPr="00B237DC">
              <w:rPr>
                <w:rFonts w:cs="Calibri"/>
                <w:szCs w:val="22"/>
              </w:rPr>
              <w:t xml:space="preserve"> Road - SFB</w:t>
            </w:r>
          </w:p>
        </w:tc>
        <w:tc>
          <w:tcPr>
            <w:tcW w:w="1642" w:type="dxa"/>
          </w:tcPr>
          <w:p w14:paraId="169D3D71" w14:textId="0DBA4388" w:rsidR="00716FE2" w:rsidRDefault="00716FE2" w:rsidP="00716FE2">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BSW-OTW-GEL-0126</w:t>
            </w:r>
          </w:p>
        </w:tc>
        <w:tc>
          <w:tcPr>
            <w:tcW w:w="1551" w:type="dxa"/>
          </w:tcPr>
          <w:p w14:paraId="294AC6CF" w14:textId="45F7C354" w:rsidR="00716FE2" w:rsidRDefault="00716FE2" w:rsidP="00716FE2">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34B9B3DD" w14:textId="3DBD5EB2" w:rsidR="00716FE2" w:rsidRDefault="00716FE2" w:rsidP="00716FE2">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5335F5C2" w14:textId="66FDE27A" w:rsidR="00716FE2" w:rsidRDefault="00716FE2" w:rsidP="00716FE2">
            <w:pPr>
              <w:pStyle w:val="Body"/>
              <w:jc w:val="center"/>
              <w:cnfStyle w:val="000000100000" w:firstRow="0" w:lastRow="0" w:firstColumn="0" w:lastColumn="0" w:oddVBand="0" w:evenVBand="0" w:oddHBand="1" w:evenHBand="0" w:firstRowFirstColumn="0" w:firstRowLastColumn="0" w:lastRowFirstColumn="0" w:lastRowLastColumn="0"/>
            </w:pPr>
            <w:r>
              <w:t>0.13</w:t>
            </w:r>
          </w:p>
        </w:tc>
        <w:tc>
          <w:tcPr>
            <w:tcW w:w="1584" w:type="dxa"/>
          </w:tcPr>
          <w:p w14:paraId="5821F076" w14:textId="02C39E5C" w:rsidR="00716FE2" w:rsidRDefault="00716FE2" w:rsidP="00716FE2">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716FE2" w:rsidRPr="0045091E" w14:paraId="36E7F13E"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33195926" w14:textId="4D13D8BE" w:rsidR="00716FE2" w:rsidRDefault="00716FE2" w:rsidP="00716FE2">
            <w:pPr>
              <w:pStyle w:val="Body"/>
              <w:jc w:val="left"/>
            </w:pPr>
            <w:r w:rsidRPr="00B237DC">
              <w:rPr>
                <w:rFonts w:cs="Calibri"/>
                <w:szCs w:val="22"/>
              </w:rPr>
              <w:t>Gellibrand - Rail Trail - SFB</w:t>
            </w:r>
          </w:p>
        </w:tc>
        <w:tc>
          <w:tcPr>
            <w:tcW w:w="1642" w:type="dxa"/>
          </w:tcPr>
          <w:p w14:paraId="6E7DC837" w14:textId="0D6ECF70"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BSW-OTW-GEL-0127</w:t>
            </w:r>
          </w:p>
        </w:tc>
        <w:tc>
          <w:tcPr>
            <w:tcW w:w="1551" w:type="dxa"/>
          </w:tcPr>
          <w:p w14:paraId="6A76E146" w14:textId="41DFE960"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t>APB</w:t>
            </w:r>
          </w:p>
        </w:tc>
        <w:tc>
          <w:tcPr>
            <w:tcW w:w="1444" w:type="dxa"/>
          </w:tcPr>
          <w:p w14:paraId="6DAD2340" w14:textId="6F18AA11"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262E52E0" w14:textId="6CBC6229"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t>0.19</w:t>
            </w:r>
          </w:p>
        </w:tc>
        <w:tc>
          <w:tcPr>
            <w:tcW w:w="1584" w:type="dxa"/>
          </w:tcPr>
          <w:p w14:paraId="5A2E2255" w14:textId="5B588D4F" w:rsidR="00716FE2" w:rsidRDefault="00716FE2" w:rsidP="00716FE2">
            <w:pPr>
              <w:pStyle w:val="Body"/>
              <w:jc w:val="center"/>
              <w:cnfStyle w:val="000000000000" w:firstRow="0" w:lastRow="0" w:firstColumn="0" w:lastColumn="0" w:oddVBand="0" w:evenVBand="0" w:oddHBand="0" w:evenHBand="0" w:firstRowFirstColumn="0" w:firstRowLastColumn="0" w:lastRowFirstColumn="0" w:lastRowLastColumn="0"/>
            </w:pPr>
            <w:r>
              <w:t>40</w:t>
            </w:r>
          </w:p>
        </w:tc>
      </w:tr>
      <w:tr w:rsidR="00841EFA" w:rsidRPr="0045091E" w14:paraId="4879A93E"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F57CFE1" w14:textId="6F7A1D55" w:rsidR="00841EFA" w:rsidRDefault="00841EFA" w:rsidP="00841EFA">
            <w:pPr>
              <w:pStyle w:val="Body"/>
              <w:jc w:val="left"/>
            </w:pPr>
            <w:r w:rsidRPr="00B237DC">
              <w:rPr>
                <w:rFonts w:cs="Calibri"/>
                <w:szCs w:val="22"/>
              </w:rPr>
              <w:t>Gellibrand - Recreation Reserve - SFB</w:t>
            </w:r>
          </w:p>
        </w:tc>
        <w:tc>
          <w:tcPr>
            <w:tcW w:w="1642" w:type="dxa"/>
          </w:tcPr>
          <w:p w14:paraId="16CEEE3E" w14:textId="3AC435D3" w:rsidR="00841EFA" w:rsidRDefault="00841EFA" w:rsidP="00841EFA">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BSW-OTW-GEL-0128</w:t>
            </w:r>
          </w:p>
        </w:tc>
        <w:tc>
          <w:tcPr>
            <w:tcW w:w="1551" w:type="dxa"/>
          </w:tcPr>
          <w:p w14:paraId="1B966B9C" w14:textId="40260A2D" w:rsidR="00841EFA" w:rsidRDefault="00841EFA" w:rsidP="00841EFA">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74AB0427" w14:textId="1451A184" w:rsidR="00841EFA" w:rsidRDefault="00841EFA" w:rsidP="00841EFA">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5FCB4D1E" w14:textId="564A1F59" w:rsidR="00841EFA" w:rsidRDefault="00841EFA" w:rsidP="00841EFA">
            <w:pPr>
              <w:pStyle w:val="Body"/>
              <w:jc w:val="center"/>
              <w:cnfStyle w:val="000000100000" w:firstRow="0" w:lastRow="0" w:firstColumn="0" w:lastColumn="0" w:oddVBand="0" w:evenVBand="0" w:oddHBand="1" w:evenHBand="0" w:firstRowFirstColumn="0" w:firstRowLastColumn="0" w:lastRowFirstColumn="0" w:lastRowLastColumn="0"/>
            </w:pPr>
            <w:r>
              <w:t>0.35</w:t>
            </w:r>
          </w:p>
        </w:tc>
        <w:tc>
          <w:tcPr>
            <w:tcW w:w="1584" w:type="dxa"/>
          </w:tcPr>
          <w:p w14:paraId="155A68F8" w14:textId="72531F11" w:rsidR="00841EFA" w:rsidRDefault="00841EFA" w:rsidP="00841EFA">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841EFA" w:rsidRPr="0045091E" w14:paraId="1C5A1699"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C44985A" w14:textId="27B866B2" w:rsidR="00841EFA" w:rsidRDefault="00841EFA" w:rsidP="00841EFA">
            <w:pPr>
              <w:pStyle w:val="Body"/>
              <w:jc w:val="left"/>
            </w:pPr>
            <w:r w:rsidRPr="00B237DC">
              <w:rPr>
                <w:rFonts w:cs="Calibri"/>
                <w:szCs w:val="22"/>
              </w:rPr>
              <w:t>Gellibrand - Water Treatment Plant - SFB</w:t>
            </w:r>
          </w:p>
        </w:tc>
        <w:tc>
          <w:tcPr>
            <w:tcW w:w="1642" w:type="dxa"/>
          </w:tcPr>
          <w:p w14:paraId="1E959727" w14:textId="684884B1" w:rsidR="00841EFA" w:rsidRDefault="00841EFA" w:rsidP="00841EFA">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BSW-OTW-GEL-0136</w:t>
            </w:r>
          </w:p>
        </w:tc>
        <w:tc>
          <w:tcPr>
            <w:tcW w:w="1551" w:type="dxa"/>
          </w:tcPr>
          <w:p w14:paraId="6BD480B7" w14:textId="6963F027" w:rsidR="00841EFA" w:rsidRDefault="00841EFA" w:rsidP="00841EFA">
            <w:pPr>
              <w:pStyle w:val="Body"/>
              <w:jc w:val="center"/>
              <w:cnfStyle w:val="000000000000" w:firstRow="0" w:lastRow="0" w:firstColumn="0" w:lastColumn="0" w:oddVBand="0" w:evenVBand="0" w:oddHBand="0" w:evenHBand="0" w:firstRowFirstColumn="0" w:firstRowLastColumn="0" w:lastRowFirstColumn="0" w:lastRowLastColumn="0"/>
            </w:pPr>
            <w:r>
              <w:t>APB</w:t>
            </w:r>
          </w:p>
        </w:tc>
        <w:tc>
          <w:tcPr>
            <w:tcW w:w="1444" w:type="dxa"/>
          </w:tcPr>
          <w:p w14:paraId="525AEC9B" w14:textId="411765D3" w:rsidR="00841EFA" w:rsidRDefault="00841EFA" w:rsidP="00841EFA">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0533E787" w14:textId="6C449A35" w:rsidR="00841EFA" w:rsidRDefault="00841EFA" w:rsidP="00841EFA">
            <w:pPr>
              <w:pStyle w:val="Body"/>
              <w:jc w:val="center"/>
              <w:cnfStyle w:val="000000000000" w:firstRow="0" w:lastRow="0" w:firstColumn="0" w:lastColumn="0" w:oddVBand="0" w:evenVBand="0" w:oddHBand="0" w:evenHBand="0" w:firstRowFirstColumn="0" w:firstRowLastColumn="0" w:lastRowFirstColumn="0" w:lastRowLastColumn="0"/>
            </w:pPr>
            <w:r>
              <w:t>0.25</w:t>
            </w:r>
          </w:p>
        </w:tc>
        <w:tc>
          <w:tcPr>
            <w:tcW w:w="1584" w:type="dxa"/>
          </w:tcPr>
          <w:p w14:paraId="3345EB21" w14:textId="1BA44A87" w:rsidR="00841EFA" w:rsidRDefault="00841EFA" w:rsidP="00841EFA">
            <w:pPr>
              <w:pStyle w:val="Body"/>
              <w:jc w:val="center"/>
              <w:cnfStyle w:val="000000000000" w:firstRow="0" w:lastRow="0" w:firstColumn="0" w:lastColumn="0" w:oddVBand="0" w:evenVBand="0" w:oddHBand="0" w:evenHBand="0" w:firstRowFirstColumn="0" w:firstRowLastColumn="0" w:lastRowFirstColumn="0" w:lastRowLastColumn="0"/>
            </w:pPr>
            <w:r>
              <w:t>40</w:t>
            </w:r>
          </w:p>
        </w:tc>
      </w:tr>
      <w:tr w:rsidR="003C209D" w:rsidRPr="0045091E" w14:paraId="551B776A"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3A9D5BF7" w14:textId="138FE565" w:rsidR="003C209D" w:rsidRDefault="003C209D" w:rsidP="003C209D">
            <w:pPr>
              <w:pStyle w:val="Body"/>
              <w:jc w:val="left"/>
            </w:pPr>
            <w:r w:rsidRPr="00B237DC">
              <w:rPr>
                <w:rFonts w:cs="Calibri"/>
                <w:szCs w:val="22"/>
              </w:rPr>
              <w:t xml:space="preserve">Kawarren - </w:t>
            </w:r>
            <w:proofErr w:type="spellStart"/>
            <w:r w:rsidRPr="00B237DC">
              <w:rPr>
                <w:rFonts w:cs="Calibri"/>
                <w:szCs w:val="22"/>
              </w:rPr>
              <w:t>Hoveys</w:t>
            </w:r>
            <w:proofErr w:type="spellEnd"/>
            <w:r w:rsidRPr="00B237DC">
              <w:rPr>
                <w:rFonts w:cs="Calibri"/>
                <w:szCs w:val="22"/>
              </w:rPr>
              <w:t xml:space="preserve"> Road - SFB</w:t>
            </w:r>
          </w:p>
        </w:tc>
        <w:tc>
          <w:tcPr>
            <w:tcW w:w="1642" w:type="dxa"/>
          </w:tcPr>
          <w:p w14:paraId="41DDE514" w14:textId="126017CE" w:rsidR="003C209D" w:rsidRDefault="003C209D" w:rsidP="003C209D">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BSW-OTW-GEL-0132</w:t>
            </w:r>
          </w:p>
        </w:tc>
        <w:tc>
          <w:tcPr>
            <w:tcW w:w="1551" w:type="dxa"/>
          </w:tcPr>
          <w:p w14:paraId="78A9FBA4" w14:textId="12E92FE4" w:rsidR="003C209D" w:rsidRDefault="003C209D" w:rsidP="003C209D">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2C27B871" w14:textId="0B7DF196" w:rsidR="003C209D" w:rsidRDefault="003C209D" w:rsidP="003C209D">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0ADB9641" w14:textId="40E17DB3" w:rsidR="003C209D" w:rsidRDefault="003C209D" w:rsidP="003C209D">
            <w:pPr>
              <w:pStyle w:val="Body"/>
              <w:jc w:val="center"/>
              <w:cnfStyle w:val="000000100000" w:firstRow="0" w:lastRow="0" w:firstColumn="0" w:lastColumn="0" w:oddVBand="0" w:evenVBand="0" w:oddHBand="1" w:evenHBand="0" w:firstRowFirstColumn="0" w:firstRowLastColumn="0" w:lastRowFirstColumn="0" w:lastRowLastColumn="0"/>
            </w:pPr>
            <w:r>
              <w:t>4.15</w:t>
            </w:r>
          </w:p>
        </w:tc>
        <w:tc>
          <w:tcPr>
            <w:tcW w:w="1584" w:type="dxa"/>
          </w:tcPr>
          <w:p w14:paraId="251FEEDE" w14:textId="0A4E2D7F" w:rsidR="003C209D" w:rsidRDefault="003C209D" w:rsidP="003C209D">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BC3078" w:rsidRPr="0045091E" w14:paraId="67682B23"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57C3D87F" w14:textId="570B74A8" w:rsidR="00BC3078" w:rsidRDefault="00BC3078" w:rsidP="00BC3078">
            <w:pPr>
              <w:pStyle w:val="Body"/>
              <w:jc w:val="left"/>
            </w:pPr>
            <w:r w:rsidRPr="00B237DC">
              <w:rPr>
                <w:rFonts w:cs="Calibri"/>
                <w:szCs w:val="22"/>
              </w:rPr>
              <w:t xml:space="preserve">Kawarren - McDonalds </w:t>
            </w:r>
            <w:r w:rsidRPr="00B237DC">
              <w:rPr>
                <w:rFonts w:cs="Calibri"/>
                <w:szCs w:val="22"/>
              </w:rPr>
              <w:lastRenderedPageBreak/>
              <w:t>Road Link Track - SFB</w:t>
            </w:r>
          </w:p>
        </w:tc>
        <w:tc>
          <w:tcPr>
            <w:tcW w:w="1642" w:type="dxa"/>
          </w:tcPr>
          <w:p w14:paraId="0F55557C" w14:textId="6D872FD0"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lastRenderedPageBreak/>
              <w:t>BSW-OTW-GEL-0134</w:t>
            </w:r>
          </w:p>
        </w:tc>
        <w:tc>
          <w:tcPr>
            <w:tcW w:w="1551" w:type="dxa"/>
          </w:tcPr>
          <w:p w14:paraId="57BD2540" w14:textId="56C86DFB"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0E4AF2BA" w14:textId="76423625"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6C4E8151" w14:textId="5519643C"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t>5.08</w:t>
            </w:r>
          </w:p>
        </w:tc>
        <w:tc>
          <w:tcPr>
            <w:tcW w:w="1584" w:type="dxa"/>
          </w:tcPr>
          <w:p w14:paraId="1AC3DFAA" w14:textId="5A7A2CA1"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BC3078" w:rsidRPr="0045091E" w14:paraId="1FB55850"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347E0152" w14:textId="45FB679D" w:rsidR="00BC3078" w:rsidRDefault="00BC3078" w:rsidP="00BC3078">
            <w:pPr>
              <w:pStyle w:val="Body"/>
              <w:jc w:val="left"/>
            </w:pPr>
            <w:r w:rsidRPr="00B237DC">
              <w:rPr>
                <w:rFonts w:cs="Calibri"/>
                <w:szCs w:val="22"/>
              </w:rPr>
              <w:t>Kawarren - White Peg Road - SFB</w:t>
            </w:r>
          </w:p>
        </w:tc>
        <w:tc>
          <w:tcPr>
            <w:tcW w:w="1642" w:type="dxa"/>
          </w:tcPr>
          <w:p w14:paraId="61056A00" w14:textId="58C2DCA8" w:rsidR="00BC3078" w:rsidRDefault="00BC3078" w:rsidP="00BC3078">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BSW-OTW-GEL-0133</w:t>
            </w:r>
          </w:p>
        </w:tc>
        <w:tc>
          <w:tcPr>
            <w:tcW w:w="1551" w:type="dxa"/>
          </w:tcPr>
          <w:p w14:paraId="27C05938" w14:textId="3020533B" w:rsidR="00BC3078" w:rsidRDefault="00BC3078" w:rsidP="00BC3078">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192B7D4E" w14:textId="46980514" w:rsidR="00BC3078" w:rsidRDefault="00BC3078" w:rsidP="00BC3078">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3472E983" w14:textId="6EBB0F03" w:rsidR="00BC3078" w:rsidRDefault="00BC3078" w:rsidP="00BC3078">
            <w:pPr>
              <w:pStyle w:val="Body"/>
              <w:jc w:val="center"/>
              <w:cnfStyle w:val="000000100000" w:firstRow="0" w:lastRow="0" w:firstColumn="0" w:lastColumn="0" w:oddVBand="0" w:evenVBand="0" w:oddHBand="1" w:evenHBand="0" w:firstRowFirstColumn="0" w:firstRowLastColumn="0" w:lastRowFirstColumn="0" w:lastRowLastColumn="0"/>
            </w:pPr>
            <w:r>
              <w:t>8.62</w:t>
            </w:r>
          </w:p>
        </w:tc>
        <w:tc>
          <w:tcPr>
            <w:tcW w:w="1584" w:type="dxa"/>
          </w:tcPr>
          <w:p w14:paraId="377507B4" w14:textId="25FC6B3D" w:rsidR="00BC3078" w:rsidRDefault="00BC3078" w:rsidP="00BC3078">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BC3078" w:rsidRPr="0045091E" w14:paraId="602775B7"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528EC052" w14:textId="64E9AE11" w:rsidR="00BC3078" w:rsidRDefault="00BC3078" w:rsidP="00BC3078">
            <w:pPr>
              <w:pStyle w:val="Body"/>
              <w:jc w:val="left"/>
            </w:pPr>
            <w:r w:rsidRPr="00B237DC">
              <w:rPr>
                <w:rFonts w:cs="Calibri"/>
                <w:szCs w:val="22"/>
              </w:rPr>
              <w:t>Kawarren - Wonga Road - SFB</w:t>
            </w:r>
          </w:p>
        </w:tc>
        <w:tc>
          <w:tcPr>
            <w:tcW w:w="1642" w:type="dxa"/>
          </w:tcPr>
          <w:p w14:paraId="4974E580" w14:textId="73C79D23"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BSW-OTW-GEL-0135</w:t>
            </w:r>
          </w:p>
        </w:tc>
        <w:tc>
          <w:tcPr>
            <w:tcW w:w="1551" w:type="dxa"/>
          </w:tcPr>
          <w:p w14:paraId="249545EE" w14:textId="1F59BA8F" w:rsidR="00BC3078" w:rsidRDefault="00A93E9F" w:rsidP="00BC3078">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0DA87A8E" w14:textId="4BE4352F" w:rsidR="00BC3078" w:rsidRDefault="00BC3078" w:rsidP="00BC3078">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13724AD1" w14:textId="5570CEEC" w:rsidR="00BC3078" w:rsidRDefault="00A93E9F" w:rsidP="00BC3078">
            <w:pPr>
              <w:pStyle w:val="Body"/>
              <w:jc w:val="center"/>
              <w:cnfStyle w:val="000000000000" w:firstRow="0" w:lastRow="0" w:firstColumn="0" w:lastColumn="0" w:oddVBand="0" w:evenVBand="0" w:oddHBand="0" w:evenHBand="0" w:firstRowFirstColumn="0" w:firstRowLastColumn="0" w:lastRowFirstColumn="0" w:lastRowLastColumn="0"/>
            </w:pPr>
            <w:r>
              <w:t>6.55</w:t>
            </w:r>
          </w:p>
        </w:tc>
        <w:tc>
          <w:tcPr>
            <w:tcW w:w="1584" w:type="dxa"/>
          </w:tcPr>
          <w:p w14:paraId="22ACF45E" w14:textId="351F1F10" w:rsidR="00BC3078" w:rsidRDefault="00A93E9F" w:rsidP="00BC3078">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BA21C9" w:rsidRPr="0045091E" w14:paraId="02B4B347"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029D7F3B" w14:textId="2F458960" w:rsidR="00BA21C9" w:rsidRDefault="00BA21C9" w:rsidP="00BA21C9">
            <w:pPr>
              <w:pStyle w:val="Body"/>
              <w:jc w:val="left"/>
            </w:pPr>
            <w:r w:rsidRPr="00B237DC">
              <w:rPr>
                <w:rFonts w:cs="Calibri"/>
                <w:szCs w:val="22"/>
              </w:rPr>
              <w:t>Lorne - Heath Street - SFB</w:t>
            </w:r>
          </w:p>
        </w:tc>
        <w:tc>
          <w:tcPr>
            <w:tcW w:w="1642" w:type="dxa"/>
          </w:tcPr>
          <w:p w14:paraId="6F26A836" w14:textId="19B3FFFE" w:rsidR="00BA21C9" w:rsidRDefault="00BA21C9" w:rsidP="00BA21C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BSW-OTW-LOR-0128</w:t>
            </w:r>
          </w:p>
        </w:tc>
        <w:tc>
          <w:tcPr>
            <w:tcW w:w="1551" w:type="dxa"/>
          </w:tcPr>
          <w:p w14:paraId="39101F26" w14:textId="2AE6FC9D" w:rsidR="00BA21C9" w:rsidRDefault="00BA21C9" w:rsidP="00BA21C9">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3A87C534" w14:textId="29707E21" w:rsidR="00BA21C9" w:rsidRDefault="00BA21C9" w:rsidP="00BA21C9">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05A531EA" w14:textId="0AFE5AE9" w:rsidR="00BA21C9" w:rsidRDefault="00BA21C9" w:rsidP="00BA21C9">
            <w:pPr>
              <w:pStyle w:val="Body"/>
              <w:jc w:val="center"/>
              <w:cnfStyle w:val="000000100000" w:firstRow="0" w:lastRow="0" w:firstColumn="0" w:lastColumn="0" w:oddVBand="0" w:evenVBand="0" w:oddHBand="1" w:evenHBand="0" w:firstRowFirstColumn="0" w:firstRowLastColumn="0" w:lastRowFirstColumn="0" w:lastRowLastColumn="0"/>
            </w:pPr>
            <w:r>
              <w:t>0.52</w:t>
            </w:r>
          </w:p>
        </w:tc>
        <w:tc>
          <w:tcPr>
            <w:tcW w:w="1584" w:type="dxa"/>
          </w:tcPr>
          <w:p w14:paraId="2D787F34" w14:textId="1BC214E7" w:rsidR="00BA21C9" w:rsidRDefault="00BA21C9" w:rsidP="00BA21C9">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9A3E2B" w:rsidRPr="0045091E" w14:paraId="4E6CE1FD"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08F12D52" w14:textId="1A2E6AF7" w:rsidR="009A3E2B" w:rsidRDefault="009A3E2B" w:rsidP="009A3E2B">
            <w:pPr>
              <w:pStyle w:val="Body"/>
              <w:jc w:val="left"/>
            </w:pPr>
            <w:r w:rsidRPr="00B237DC">
              <w:rPr>
                <w:rFonts w:cs="Calibri"/>
                <w:szCs w:val="22"/>
              </w:rPr>
              <w:t>Lorne - Sharps Road - SFB</w:t>
            </w:r>
          </w:p>
        </w:tc>
        <w:tc>
          <w:tcPr>
            <w:tcW w:w="1642" w:type="dxa"/>
          </w:tcPr>
          <w:p w14:paraId="27645571" w14:textId="01CA4307" w:rsidR="009A3E2B" w:rsidRDefault="009A3E2B" w:rsidP="009A3E2B">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BSW-OTW-LOR-0146</w:t>
            </w:r>
          </w:p>
        </w:tc>
        <w:tc>
          <w:tcPr>
            <w:tcW w:w="1551" w:type="dxa"/>
          </w:tcPr>
          <w:p w14:paraId="4F2EA1CC" w14:textId="1452039B" w:rsidR="009A3E2B" w:rsidRDefault="009A3E2B" w:rsidP="009A3E2B">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4B01EF78" w14:textId="477A06FC" w:rsidR="009A3E2B" w:rsidRDefault="009A3E2B" w:rsidP="009A3E2B">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244C98B3" w14:textId="3D36CD41" w:rsidR="009A3E2B" w:rsidRDefault="009A3E2B" w:rsidP="009A3E2B">
            <w:pPr>
              <w:pStyle w:val="Body"/>
              <w:jc w:val="center"/>
              <w:cnfStyle w:val="000000000000" w:firstRow="0" w:lastRow="0" w:firstColumn="0" w:lastColumn="0" w:oddVBand="0" w:evenVBand="0" w:oddHBand="0" w:evenHBand="0" w:firstRowFirstColumn="0" w:firstRowLastColumn="0" w:lastRowFirstColumn="0" w:lastRowLastColumn="0"/>
            </w:pPr>
            <w:r>
              <w:t>12.82</w:t>
            </w:r>
          </w:p>
        </w:tc>
        <w:tc>
          <w:tcPr>
            <w:tcW w:w="1584" w:type="dxa"/>
          </w:tcPr>
          <w:p w14:paraId="298AD728" w14:textId="4203A782" w:rsidR="009A3E2B" w:rsidRDefault="009A3E2B" w:rsidP="009A3E2B">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9A3E2B" w:rsidRPr="0045091E" w14:paraId="0BBACFAE"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484B7EC8" w14:textId="509CBD6F" w:rsidR="009A3E2B" w:rsidRDefault="009A3E2B" w:rsidP="009A3E2B">
            <w:pPr>
              <w:pStyle w:val="Body"/>
              <w:jc w:val="left"/>
            </w:pPr>
            <w:r w:rsidRPr="00B237DC">
              <w:rPr>
                <w:rFonts w:cs="Calibri"/>
                <w:szCs w:val="22"/>
              </w:rPr>
              <w:t>Lorne - Tradewinds - SFB</w:t>
            </w:r>
          </w:p>
        </w:tc>
        <w:tc>
          <w:tcPr>
            <w:tcW w:w="1642" w:type="dxa"/>
          </w:tcPr>
          <w:p w14:paraId="134B8E02" w14:textId="281C2B9C" w:rsidR="009A3E2B" w:rsidRDefault="009A3E2B" w:rsidP="009A3E2B">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BSW-OTW-LOR-0131</w:t>
            </w:r>
          </w:p>
        </w:tc>
        <w:tc>
          <w:tcPr>
            <w:tcW w:w="1551" w:type="dxa"/>
          </w:tcPr>
          <w:p w14:paraId="5493A3EA" w14:textId="168AE5B9" w:rsidR="009A3E2B" w:rsidRDefault="009A3E2B" w:rsidP="009A3E2B">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3F0422E5" w14:textId="5BC1C2CE" w:rsidR="009A3E2B" w:rsidRDefault="009A3E2B" w:rsidP="009A3E2B">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1CBB91B2" w14:textId="59FB473D" w:rsidR="009A3E2B" w:rsidRDefault="009A3E2B" w:rsidP="009A3E2B">
            <w:pPr>
              <w:pStyle w:val="Body"/>
              <w:jc w:val="center"/>
              <w:cnfStyle w:val="000000100000" w:firstRow="0" w:lastRow="0" w:firstColumn="0" w:lastColumn="0" w:oddVBand="0" w:evenVBand="0" w:oddHBand="1" w:evenHBand="0" w:firstRowFirstColumn="0" w:firstRowLastColumn="0" w:lastRowFirstColumn="0" w:lastRowLastColumn="0"/>
            </w:pPr>
            <w:r>
              <w:t>0.5</w:t>
            </w:r>
          </w:p>
        </w:tc>
        <w:tc>
          <w:tcPr>
            <w:tcW w:w="1584" w:type="dxa"/>
          </w:tcPr>
          <w:p w14:paraId="62D11FB8" w14:textId="58121B11" w:rsidR="009A3E2B" w:rsidRDefault="009A3E2B" w:rsidP="009A3E2B">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6A1496" w:rsidRPr="0045091E" w14:paraId="752FA654"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5AA9D9DB" w14:textId="0F43D8AE" w:rsidR="006A1496" w:rsidRDefault="006A1496" w:rsidP="006A1496">
            <w:pPr>
              <w:pStyle w:val="Body"/>
              <w:jc w:val="left"/>
            </w:pPr>
            <w:r w:rsidRPr="00B237DC">
              <w:rPr>
                <w:rFonts w:cs="Calibri"/>
                <w:szCs w:val="22"/>
              </w:rPr>
              <w:t>Marengo - Communications Tower - SFB</w:t>
            </w:r>
          </w:p>
        </w:tc>
        <w:tc>
          <w:tcPr>
            <w:tcW w:w="1642" w:type="dxa"/>
          </w:tcPr>
          <w:p w14:paraId="4117954E" w14:textId="38DC3E17" w:rsidR="006A1496" w:rsidRDefault="006A1496" w:rsidP="006A1496">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BSW-OTW-APB-0011</w:t>
            </w:r>
          </w:p>
        </w:tc>
        <w:tc>
          <w:tcPr>
            <w:tcW w:w="1551" w:type="dxa"/>
          </w:tcPr>
          <w:p w14:paraId="40C796A5" w14:textId="2258714E" w:rsidR="006A1496" w:rsidRDefault="006A1496" w:rsidP="006A1496">
            <w:pPr>
              <w:pStyle w:val="Body"/>
              <w:jc w:val="center"/>
              <w:cnfStyle w:val="000000000000" w:firstRow="0" w:lastRow="0" w:firstColumn="0" w:lastColumn="0" w:oddVBand="0" w:evenVBand="0" w:oddHBand="0" w:evenHBand="0" w:firstRowFirstColumn="0" w:firstRowLastColumn="0" w:lastRowFirstColumn="0" w:lastRowLastColumn="0"/>
            </w:pPr>
            <w:r>
              <w:t>APB</w:t>
            </w:r>
          </w:p>
        </w:tc>
        <w:tc>
          <w:tcPr>
            <w:tcW w:w="1444" w:type="dxa"/>
          </w:tcPr>
          <w:p w14:paraId="43EB1274" w14:textId="7446B8A4" w:rsidR="006A1496" w:rsidRDefault="006A1496" w:rsidP="006A1496">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2C2FD62A" w14:textId="2621C5A3" w:rsidR="006A1496" w:rsidRDefault="006A1496" w:rsidP="006A1496">
            <w:pPr>
              <w:pStyle w:val="Body"/>
              <w:jc w:val="center"/>
              <w:cnfStyle w:val="000000000000" w:firstRow="0" w:lastRow="0" w:firstColumn="0" w:lastColumn="0" w:oddVBand="0" w:evenVBand="0" w:oddHBand="0" w:evenHBand="0" w:firstRowFirstColumn="0" w:firstRowLastColumn="0" w:lastRowFirstColumn="0" w:lastRowLastColumn="0"/>
            </w:pPr>
            <w:r>
              <w:t>0.34</w:t>
            </w:r>
          </w:p>
        </w:tc>
        <w:tc>
          <w:tcPr>
            <w:tcW w:w="1584" w:type="dxa"/>
          </w:tcPr>
          <w:p w14:paraId="4237E3EC" w14:textId="586EF5E6" w:rsidR="006A1496" w:rsidRDefault="006A1496" w:rsidP="006A1496">
            <w:pPr>
              <w:pStyle w:val="Body"/>
              <w:jc w:val="center"/>
              <w:cnfStyle w:val="000000000000" w:firstRow="0" w:lastRow="0" w:firstColumn="0" w:lastColumn="0" w:oddVBand="0" w:evenVBand="0" w:oddHBand="0" w:evenHBand="0" w:firstRowFirstColumn="0" w:firstRowLastColumn="0" w:lastRowFirstColumn="0" w:lastRowLastColumn="0"/>
            </w:pPr>
            <w:r>
              <w:t>40</w:t>
            </w:r>
          </w:p>
        </w:tc>
      </w:tr>
      <w:tr w:rsidR="00194FCB" w:rsidRPr="0045091E" w14:paraId="09697555"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05B5882C" w14:textId="536F32C3" w:rsidR="00194FCB" w:rsidRDefault="00194FCB" w:rsidP="00194FCB">
            <w:pPr>
              <w:pStyle w:val="Body"/>
              <w:jc w:val="left"/>
            </w:pPr>
            <w:r w:rsidRPr="00B237DC">
              <w:rPr>
                <w:rFonts w:cs="Calibri"/>
                <w:szCs w:val="22"/>
              </w:rPr>
              <w:t>Mt Clay SF - Southern Boundary - SFB</w:t>
            </w:r>
          </w:p>
        </w:tc>
        <w:tc>
          <w:tcPr>
            <w:tcW w:w="1642" w:type="dxa"/>
          </w:tcPr>
          <w:p w14:paraId="2035BB68" w14:textId="6BFB516F" w:rsidR="00194FCB" w:rsidRDefault="00194FCB" w:rsidP="00194FCB">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BSW-FSW-HEW-0112</w:t>
            </w:r>
          </w:p>
        </w:tc>
        <w:tc>
          <w:tcPr>
            <w:tcW w:w="1551" w:type="dxa"/>
          </w:tcPr>
          <w:p w14:paraId="486339D5" w14:textId="34EA4DDB" w:rsidR="00194FCB" w:rsidRDefault="00194FCB" w:rsidP="00194FCB">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21AE6AEF" w14:textId="236FED10" w:rsidR="00194FCB" w:rsidRDefault="00194FCB" w:rsidP="00194FCB">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3B492266" w14:textId="57A27435" w:rsidR="00194FCB" w:rsidRDefault="00194FCB" w:rsidP="00194FCB">
            <w:pPr>
              <w:pStyle w:val="Body"/>
              <w:jc w:val="center"/>
              <w:cnfStyle w:val="000000100000" w:firstRow="0" w:lastRow="0" w:firstColumn="0" w:lastColumn="0" w:oddVBand="0" w:evenVBand="0" w:oddHBand="1" w:evenHBand="0" w:firstRowFirstColumn="0" w:firstRowLastColumn="0" w:lastRowFirstColumn="0" w:lastRowLastColumn="0"/>
            </w:pPr>
            <w:r>
              <w:t>12.3</w:t>
            </w:r>
          </w:p>
        </w:tc>
        <w:tc>
          <w:tcPr>
            <w:tcW w:w="1584" w:type="dxa"/>
          </w:tcPr>
          <w:p w14:paraId="7FB97925" w14:textId="55EACF9C" w:rsidR="00194FCB" w:rsidRDefault="00194FCB" w:rsidP="00194FCB">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D56821" w:rsidRPr="0045091E" w14:paraId="5210F844"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278BA68E" w14:textId="21A94F65" w:rsidR="00D56821" w:rsidRDefault="00D56821" w:rsidP="00D56821">
            <w:pPr>
              <w:pStyle w:val="Body"/>
              <w:jc w:val="left"/>
            </w:pPr>
            <w:proofErr w:type="spellStart"/>
            <w:r w:rsidRPr="00B237DC">
              <w:rPr>
                <w:rFonts w:cs="Calibri"/>
                <w:szCs w:val="22"/>
              </w:rPr>
              <w:t>Nangeela</w:t>
            </w:r>
            <w:proofErr w:type="spellEnd"/>
            <w:r w:rsidRPr="00B237DC">
              <w:rPr>
                <w:rFonts w:cs="Calibri"/>
                <w:szCs w:val="22"/>
              </w:rPr>
              <w:t xml:space="preserve"> - East Break - SFB</w:t>
            </w:r>
          </w:p>
        </w:tc>
        <w:tc>
          <w:tcPr>
            <w:tcW w:w="1642" w:type="dxa"/>
          </w:tcPr>
          <w:p w14:paraId="338158B9" w14:textId="77579D8B" w:rsidR="00D56821" w:rsidRDefault="00D56821" w:rsidP="00D56821">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BSW-FSW-CST-0091</w:t>
            </w:r>
          </w:p>
        </w:tc>
        <w:tc>
          <w:tcPr>
            <w:tcW w:w="1551" w:type="dxa"/>
          </w:tcPr>
          <w:p w14:paraId="04358176" w14:textId="71501FD2" w:rsidR="00D56821" w:rsidRDefault="00D56821" w:rsidP="00D56821">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13B42D97" w14:textId="7743E51D" w:rsidR="00D56821" w:rsidRDefault="00D56821" w:rsidP="00D56821">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NEW</w:t>
            </w:r>
          </w:p>
        </w:tc>
        <w:tc>
          <w:tcPr>
            <w:tcW w:w="1653" w:type="dxa"/>
          </w:tcPr>
          <w:p w14:paraId="0245A34B" w14:textId="63067844" w:rsidR="00D56821" w:rsidRDefault="00D56821" w:rsidP="00D56821">
            <w:pPr>
              <w:pStyle w:val="Body"/>
              <w:jc w:val="center"/>
              <w:cnfStyle w:val="000000000000" w:firstRow="0" w:lastRow="0" w:firstColumn="0" w:lastColumn="0" w:oddVBand="0" w:evenVBand="0" w:oddHBand="0" w:evenHBand="0" w:firstRowFirstColumn="0" w:firstRowLastColumn="0" w:lastRowFirstColumn="0" w:lastRowLastColumn="0"/>
            </w:pPr>
            <w:r>
              <w:t>10.64</w:t>
            </w:r>
          </w:p>
        </w:tc>
        <w:tc>
          <w:tcPr>
            <w:tcW w:w="1584" w:type="dxa"/>
          </w:tcPr>
          <w:p w14:paraId="449638E1" w14:textId="6D047C07" w:rsidR="00D56821" w:rsidRDefault="00D56821" w:rsidP="00D56821">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A10568" w:rsidRPr="0045091E" w14:paraId="548E14D7"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5D4AD6E4" w14:textId="72A710D6" w:rsidR="00A10568" w:rsidRDefault="00A10568" w:rsidP="00A10568">
            <w:pPr>
              <w:pStyle w:val="Body"/>
              <w:jc w:val="left"/>
            </w:pPr>
            <w:r w:rsidRPr="00B237DC">
              <w:rPr>
                <w:rFonts w:cs="Calibri"/>
                <w:szCs w:val="22"/>
              </w:rPr>
              <w:t>Princetown - Treatment Plant - SFB</w:t>
            </w:r>
          </w:p>
        </w:tc>
        <w:tc>
          <w:tcPr>
            <w:tcW w:w="1642" w:type="dxa"/>
          </w:tcPr>
          <w:p w14:paraId="1B22DA46" w14:textId="0E3DD729" w:rsidR="00A10568" w:rsidRDefault="00A10568" w:rsidP="00A10568">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BSW-OTW-GEL-0129</w:t>
            </w:r>
          </w:p>
        </w:tc>
        <w:tc>
          <w:tcPr>
            <w:tcW w:w="1551" w:type="dxa"/>
          </w:tcPr>
          <w:p w14:paraId="231C630F" w14:textId="0749BEC4" w:rsidR="00A10568" w:rsidRDefault="00A10568" w:rsidP="00A10568">
            <w:pPr>
              <w:pStyle w:val="Body"/>
              <w:jc w:val="center"/>
              <w:cnfStyle w:val="000000100000" w:firstRow="0" w:lastRow="0" w:firstColumn="0" w:lastColumn="0" w:oddVBand="0" w:evenVBand="0" w:oddHBand="1" w:evenHBand="0" w:firstRowFirstColumn="0" w:firstRowLastColumn="0" w:lastRowFirstColumn="0" w:lastRowLastColumn="0"/>
            </w:pPr>
            <w:r>
              <w:t>APB</w:t>
            </w:r>
          </w:p>
        </w:tc>
        <w:tc>
          <w:tcPr>
            <w:tcW w:w="1444" w:type="dxa"/>
          </w:tcPr>
          <w:p w14:paraId="1310EFB3" w14:textId="7573F3AB" w:rsidR="00A10568" w:rsidRDefault="00A10568" w:rsidP="00A10568">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0BC850D1" w14:textId="51A711E9" w:rsidR="00A10568" w:rsidRDefault="00A10568" w:rsidP="00A10568">
            <w:pPr>
              <w:pStyle w:val="Body"/>
              <w:jc w:val="center"/>
              <w:cnfStyle w:val="000000100000" w:firstRow="0" w:lastRow="0" w:firstColumn="0" w:lastColumn="0" w:oddVBand="0" w:evenVBand="0" w:oddHBand="1" w:evenHBand="0" w:firstRowFirstColumn="0" w:firstRowLastColumn="0" w:lastRowFirstColumn="0" w:lastRowLastColumn="0"/>
            </w:pPr>
            <w:r>
              <w:t>0.92</w:t>
            </w:r>
          </w:p>
        </w:tc>
        <w:tc>
          <w:tcPr>
            <w:tcW w:w="1584" w:type="dxa"/>
          </w:tcPr>
          <w:p w14:paraId="1ED10A8A" w14:textId="365367D2" w:rsidR="00A10568" w:rsidRDefault="00A10568" w:rsidP="00A10568">
            <w:pPr>
              <w:pStyle w:val="Body"/>
              <w:jc w:val="center"/>
              <w:cnfStyle w:val="000000100000" w:firstRow="0" w:lastRow="0" w:firstColumn="0" w:lastColumn="0" w:oddVBand="0" w:evenVBand="0" w:oddHBand="1" w:evenHBand="0" w:firstRowFirstColumn="0" w:firstRowLastColumn="0" w:lastRowFirstColumn="0" w:lastRowLastColumn="0"/>
            </w:pPr>
            <w:r>
              <w:t>40</w:t>
            </w:r>
          </w:p>
        </w:tc>
      </w:tr>
      <w:tr w:rsidR="006E3FB7" w:rsidRPr="0045091E" w14:paraId="650DE393"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417C8EEC" w14:textId="2E224CC1" w:rsidR="006E3FB7" w:rsidRDefault="006E3FB7" w:rsidP="006E3FB7">
            <w:pPr>
              <w:pStyle w:val="Body"/>
              <w:jc w:val="left"/>
            </w:pPr>
            <w:r w:rsidRPr="00B237DC">
              <w:rPr>
                <w:rFonts w:cs="Calibri"/>
                <w:szCs w:val="22"/>
              </w:rPr>
              <w:t>Wye River - Kennett-Wye Jeep Track - SFB</w:t>
            </w:r>
          </w:p>
        </w:tc>
        <w:tc>
          <w:tcPr>
            <w:tcW w:w="1642" w:type="dxa"/>
          </w:tcPr>
          <w:p w14:paraId="6283D91C" w14:textId="74E74866" w:rsidR="006E3FB7" w:rsidRDefault="006E3FB7" w:rsidP="006E3FB7">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BSW-OTW-LOR-0123</w:t>
            </w:r>
          </w:p>
        </w:tc>
        <w:tc>
          <w:tcPr>
            <w:tcW w:w="1551" w:type="dxa"/>
          </w:tcPr>
          <w:p w14:paraId="772CFE28" w14:textId="5C2BFBF6" w:rsidR="006E3FB7" w:rsidRDefault="006E3FB7" w:rsidP="006E3FB7">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141F2F75" w14:textId="67D16B69" w:rsidR="006E3FB7" w:rsidRDefault="006E3FB7" w:rsidP="006E3FB7">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RENEWAL</w:t>
            </w:r>
          </w:p>
        </w:tc>
        <w:tc>
          <w:tcPr>
            <w:tcW w:w="1653" w:type="dxa"/>
          </w:tcPr>
          <w:p w14:paraId="0B6C56C7" w14:textId="2D0657A0" w:rsidR="006E3FB7" w:rsidRDefault="006E3FB7" w:rsidP="006E3FB7">
            <w:pPr>
              <w:pStyle w:val="Body"/>
              <w:jc w:val="center"/>
              <w:cnfStyle w:val="000000000000" w:firstRow="0" w:lastRow="0" w:firstColumn="0" w:lastColumn="0" w:oddVBand="0" w:evenVBand="0" w:oddHBand="0" w:evenHBand="0" w:firstRowFirstColumn="0" w:firstRowLastColumn="0" w:lastRowFirstColumn="0" w:lastRowLastColumn="0"/>
            </w:pPr>
            <w:r>
              <w:t>12.57</w:t>
            </w:r>
          </w:p>
        </w:tc>
        <w:tc>
          <w:tcPr>
            <w:tcW w:w="1584" w:type="dxa"/>
          </w:tcPr>
          <w:p w14:paraId="5649B768" w14:textId="4DE0B32E" w:rsidR="006E3FB7" w:rsidRDefault="005B5F72" w:rsidP="006E3FB7">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227736" w:rsidRPr="0045091E" w14:paraId="03CC361F"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6EB98612" w14:textId="4CCAE114" w:rsidR="00227736" w:rsidRDefault="00227736" w:rsidP="00227736">
            <w:pPr>
              <w:pStyle w:val="Body"/>
              <w:jc w:val="left"/>
            </w:pPr>
            <w:r w:rsidRPr="00B237DC">
              <w:rPr>
                <w:rFonts w:cs="Calibri"/>
                <w:szCs w:val="22"/>
              </w:rPr>
              <w:t>Wye River - Old Coach Road - SFB</w:t>
            </w:r>
          </w:p>
        </w:tc>
        <w:tc>
          <w:tcPr>
            <w:tcW w:w="1642" w:type="dxa"/>
          </w:tcPr>
          <w:p w14:paraId="5E5955A7" w14:textId="1E299E33" w:rsidR="00227736" w:rsidRDefault="00227736" w:rsidP="00227736">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BSW-OTW-LOR-0147</w:t>
            </w:r>
          </w:p>
        </w:tc>
        <w:tc>
          <w:tcPr>
            <w:tcW w:w="1551" w:type="dxa"/>
          </w:tcPr>
          <w:p w14:paraId="2437BDEA" w14:textId="20679398" w:rsidR="00227736" w:rsidRDefault="00227736" w:rsidP="00227736">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097D701C" w14:textId="3DA6CD84" w:rsidR="00227736" w:rsidRDefault="00227736" w:rsidP="00227736">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NEW</w:t>
            </w:r>
          </w:p>
        </w:tc>
        <w:tc>
          <w:tcPr>
            <w:tcW w:w="1653" w:type="dxa"/>
          </w:tcPr>
          <w:p w14:paraId="2C429B32" w14:textId="5F46DB96" w:rsidR="00227736" w:rsidRDefault="00A076DE" w:rsidP="00227736">
            <w:pPr>
              <w:pStyle w:val="Body"/>
              <w:jc w:val="center"/>
              <w:cnfStyle w:val="000000100000" w:firstRow="0" w:lastRow="0" w:firstColumn="0" w:lastColumn="0" w:oddVBand="0" w:evenVBand="0" w:oddHBand="1" w:evenHBand="0" w:firstRowFirstColumn="0" w:firstRowLastColumn="0" w:lastRowFirstColumn="0" w:lastRowLastColumn="0"/>
            </w:pPr>
            <w:r>
              <w:t>6.53</w:t>
            </w:r>
          </w:p>
        </w:tc>
        <w:tc>
          <w:tcPr>
            <w:tcW w:w="1584" w:type="dxa"/>
          </w:tcPr>
          <w:p w14:paraId="12488969" w14:textId="3CDF95B3" w:rsidR="00227736" w:rsidRDefault="00A076DE" w:rsidP="00227736">
            <w:pPr>
              <w:pStyle w:val="Body"/>
              <w:jc w:val="center"/>
              <w:cnfStyle w:val="000000100000" w:firstRow="0" w:lastRow="0" w:firstColumn="0" w:lastColumn="0" w:oddVBand="0" w:evenVBand="0" w:oddHBand="1" w:evenHBand="0" w:firstRowFirstColumn="0" w:firstRowLastColumn="0" w:lastRowFirstColumn="0" w:lastRowLastColumn="0"/>
            </w:pPr>
            <w:r>
              <w:t>20</w:t>
            </w:r>
          </w:p>
        </w:tc>
      </w:tr>
      <w:tr w:rsidR="00A076DE" w:rsidRPr="0045091E" w14:paraId="687BB6D1" w14:textId="77777777" w:rsidTr="00194FCB">
        <w:trPr>
          <w:trHeight w:val="199"/>
        </w:trPr>
        <w:tc>
          <w:tcPr>
            <w:cnfStyle w:val="001000000000" w:firstRow="0" w:lastRow="0" w:firstColumn="1" w:lastColumn="0" w:oddVBand="0" w:evenVBand="0" w:oddHBand="0" w:evenHBand="0" w:firstRowFirstColumn="0" w:firstRowLastColumn="0" w:lastRowFirstColumn="0" w:lastRowLastColumn="0"/>
            <w:tcW w:w="1755" w:type="dxa"/>
          </w:tcPr>
          <w:p w14:paraId="16BDB1E0" w14:textId="73D3E25E" w:rsidR="00A076DE" w:rsidRDefault="00A076DE" w:rsidP="00A076DE">
            <w:pPr>
              <w:pStyle w:val="Body"/>
              <w:jc w:val="left"/>
            </w:pPr>
            <w:r w:rsidRPr="00B237DC">
              <w:rPr>
                <w:rFonts w:cs="Calibri"/>
                <w:szCs w:val="22"/>
              </w:rPr>
              <w:t>Wye River - Wye Road Jamieson Track - SFB</w:t>
            </w:r>
          </w:p>
        </w:tc>
        <w:tc>
          <w:tcPr>
            <w:tcW w:w="1642" w:type="dxa"/>
          </w:tcPr>
          <w:p w14:paraId="065D8F75" w14:textId="22A03393" w:rsidR="00A076DE" w:rsidRDefault="00A076DE" w:rsidP="00A076DE">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BSW-OTW-LOR-0124</w:t>
            </w:r>
          </w:p>
        </w:tc>
        <w:tc>
          <w:tcPr>
            <w:tcW w:w="1551" w:type="dxa"/>
          </w:tcPr>
          <w:p w14:paraId="4E552E01" w14:textId="560D2587" w:rsidR="00A076DE" w:rsidRDefault="00A076DE" w:rsidP="00A076DE">
            <w:pPr>
              <w:pStyle w:val="Body"/>
              <w:jc w:val="center"/>
              <w:cnfStyle w:val="000000000000" w:firstRow="0" w:lastRow="0" w:firstColumn="0" w:lastColumn="0" w:oddVBand="0" w:evenVBand="0" w:oddHBand="0" w:evenHBand="0" w:firstRowFirstColumn="0" w:firstRowLastColumn="0" w:lastRowFirstColumn="0" w:lastRowLastColumn="0"/>
            </w:pPr>
            <w:r>
              <w:t>LPB</w:t>
            </w:r>
          </w:p>
        </w:tc>
        <w:tc>
          <w:tcPr>
            <w:tcW w:w="1444" w:type="dxa"/>
          </w:tcPr>
          <w:p w14:paraId="34D2C68A" w14:textId="76E758F4" w:rsidR="00A076DE" w:rsidRDefault="00A076DE" w:rsidP="00A076DE">
            <w:pPr>
              <w:pStyle w:val="Body"/>
              <w:jc w:val="center"/>
              <w:cnfStyle w:val="000000000000" w:firstRow="0" w:lastRow="0" w:firstColumn="0" w:lastColumn="0" w:oddVBand="0" w:evenVBand="0" w:oddHBand="0" w:evenHBand="0" w:firstRowFirstColumn="0" w:firstRowLastColumn="0" w:lastRowFirstColumn="0" w:lastRowLastColumn="0"/>
            </w:pPr>
            <w:r w:rsidRPr="00B237DC">
              <w:rPr>
                <w:rFonts w:cs="Calibri"/>
                <w:szCs w:val="22"/>
              </w:rPr>
              <w:t>RENEWAL</w:t>
            </w:r>
          </w:p>
        </w:tc>
        <w:tc>
          <w:tcPr>
            <w:tcW w:w="1653" w:type="dxa"/>
          </w:tcPr>
          <w:p w14:paraId="15175E5F" w14:textId="5B696A8A" w:rsidR="00A076DE" w:rsidRDefault="00A076DE" w:rsidP="00A076DE">
            <w:pPr>
              <w:pStyle w:val="Body"/>
              <w:jc w:val="center"/>
              <w:cnfStyle w:val="000000000000" w:firstRow="0" w:lastRow="0" w:firstColumn="0" w:lastColumn="0" w:oddVBand="0" w:evenVBand="0" w:oddHBand="0" w:evenHBand="0" w:firstRowFirstColumn="0" w:firstRowLastColumn="0" w:lastRowFirstColumn="0" w:lastRowLastColumn="0"/>
            </w:pPr>
            <w:r>
              <w:t>13.18</w:t>
            </w:r>
          </w:p>
        </w:tc>
        <w:tc>
          <w:tcPr>
            <w:tcW w:w="1584" w:type="dxa"/>
          </w:tcPr>
          <w:p w14:paraId="3C8C2BDE" w14:textId="2061DC45" w:rsidR="00A076DE" w:rsidRDefault="00A076DE" w:rsidP="00A076DE">
            <w:pPr>
              <w:pStyle w:val="Body"/>
              <w:jc w:val="center"/>
              <w:cnfStyle w:val="000000000000" w:firstRow="0" w:lastRow="0" w:firstColumn="0" w:lastColumn="0" w:oddVBand="0" w:evenVBand="0" w:oddHBand="0" w:evenHBand="0" w:firstRowFirstColumn="0" w:firstRowLastColumn="0" w:lastRowFirstColumn="0" w:lastRowLastColumn="0"/>
            </w:pPr>
            <w:r>
              <w:t>20</w:t>
            </w:r>
          </w:p>
        </w:tc>
      </w:tr>
      <w:tr w:rsidR="00A076DE" w:rsidRPr="0045091E" w14:paraId="5EDEA3B2" w14:textId="77777777" w:rsidTr="00194FCB">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755" w:type="dxa"/>
          </w:tcPr>
          <w:p w14:paraId="232A0149" w14:textId="244C7E94" w:rsidR="00A076DE" w:rsidRDefault="00A076DE" w:rsidP="00A076DE">
            <w:pPr>
              <w:pStyle w:val="Body"/>
              <w:jc w:val="left"/>
            </w:pPr>
            <w:proofErr w:type="spellStart"/>
            <w:r w:rsidRPr="00B237DC">
              <w:rPr>
                <w:rFonts w:cs="Calibri"/>
                <w:szCs w:val="22"/>
              </w:rPr>
              <w:t>Wymbooliel</w:t>
            </w:r>
            <w:proofErr w:type="spellEnd"/>
            <w:r w:rsidRPr="00B237DC">
              <w:rPr>
                <w:rFonts w:cs="Calibri"/>
                <w:szCs w:val="22"/>
              </w:rPr>
              <w:t xml:space="preserve"> - Norman Track - SFB</w:t>
            </w:r>
          </w:p>
        </w:tc>
        <w:tc>
          <w:tcPr>
            <w:tcW w:w="1642" w:type="dxa"/>
          </w:tcPr>
          <w:p w14:paraId="1D802470" w14:textId="25A0CA03" w:rsidR="00A076DE" w:rsidRDefault="00A076DE" w:rsidP="00A076DE">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BSW-OTW-BWD-0079</w:t>
            </w:r>
          </w:p>
        </w:tc>
        <w:tc>
          <w:tcPr>
            <w:tcW w:w="1551" w:type="dxa"/>
          </w:tcPr>
          <w:p w14:paraId="5802AB23" w14:textId="25EAEBD8" w:rsidR="00A076DE" w:rsidRDefault="00C76A7C" w:rsidP="00A076DE">
            <w:pPr>
              <w:pStyle w:val="Body"/>
              <w:jc w:val="center"/>
              <w:cnfStyle w:val="000000100000" w:firstRow="0" w:lastRow="0" w:firstColumn="0" w:lastColumn="0" w:oddVBand="0" w:evenVBand="0" w:oddHBand="1" w:evenHBand="0" w:firstRowFirstColumn="0" w:firstRowLastColumn="0" w:lastRowFirstColumn="0" w:lastRowLastColumn="0"/>
            </w:pPr>
            <w:r>
              <w:t>LPB</w:t>
            </w:r>
          </w:p>
        </w:tc>
        <w:tc>
          <w:tcPr>
            <w:tcW w:w="1444" w:type="dxa"/>
          </w:tcPr>
          <w:p w14:paraId="796C3E5F" w14:textId="24728B31" w:rsidR="00A076DE" w:rsidRDefault="00A076DE" w:rsidP="00A076DE">
            <w:pPr>
              <w:pStyle w:val="Body"/>
              <w:jc w:val="center"/>
              <w:cnfStyle w:val="000000100000" w:firstRow="0" w:lastRow="0" w:firstColumn="0" w:lastColumn="0" w:oddVBand="0" w:evenVBand="0" w:oddHBand="1" w:evenHBand="0" w:firstRowFirstColumn="0" w:firstRowLastColumn="0" w:lastRowFirstColumn="0" w:lastRowLastColumn="0"/>
            </w:pPr>
            <w:r w:rsidRPr="00B237DC">
              <w:rPr>
                <w:rFonts w:cs="Calibri"/>
                <w:szCs w:val="22"/>
              </w:rPr>
              <w:t>RENEWAL</w:t>
            </w:r>
          </w:p>
        </w:tc>
        <w:tc>
          <w:tcPr>
            <w:tcW w:w="1653" w:type="dxa"/>
          </w:tcPr>
          <w:p w14:paraId="48A1A87D" w14:textId="75F2FDF2" w:rsidR="00A076DE" w:rsidRDefault="00C76A7C" w:rsidP="00A076DE">
            <w:pPr>
              <w:pStyle w:val="Body"/>
              <w:jc w:val="center"/>
              <w:cnfStyle w:val="000000100000" w:firstRow="0" w:lastRow="0" w:firstColumn="0" w:lastColumn="0" w:oddVBand="0" w:evenVBand="0" w:oddHBand="1" w:evenHBand="0" w:firstRowFirstColumn="0" w:firstRowLastColumn="0" w:lastRowFirstColumn="0" w:lastRowLastColumn="0"/>
            </w:pPr>
            <w:r>
              <w:t>5.15</w:t>
            </w:r>
          </w:p>
        </w:tc>
        <w:tc>
          <w:tcPr>
            <w:tcW w:w="1584" w:type="dxa"/>
          </w:tcPr>
          <w:p w14:paraId="7CC9A57D" w14:textId="0F83EAF1" w:rsidR="00A076DE" w:rsidRDefault="00C76A7C" w:rsidP="00A076DE">
            <w:pPr>
              <w:pStyle w:val="Body"/>
              <w:jc w:val="center"/>
              <w:cnfStyle w:val="000000100000" w:firstRow="0" w:lastRow="0" w:firstColumn="0" w:lastColumn="0" w:oddVBand="0" w:evenVBand="0" w:oddHBand="1" w:evenHBand="0" w:firstRowFirstColumn="0" w:firstRowLastColumn="0" w:lastRowFirstColumn="0" w:lastRowLastColumn="0"/>
            </w:pPr>
            <w:r>
              <w:t>20</w:t>
            </w:r>
          </w:p>
        </w:tc>
      </w:tr>
    </w:tbl>
    <w:p w14:paraId="0767D88D" w14:textId="77777777" w:rsidR="00AE583E" w:rsidRDefault="00AE583E" w:rsidP="00F12830">
      <w:pPr>
        <w:pStyle w:val="Body"/>
      </w:pPr>
    </w:p>
    <w:p w14:paraId="1C705C66" w14:textId="006FC859" w:rsidR="004671D3" w:rsidRDefault="004671D3" w:rsidP="004671D3">
      <w:pPr>
        <w:pStyle w:val="Heading1TopofPage"/>
        <w:framePr w:wrap="around"/>
      </w:pPr>
      <w:bookmarkStart w:id="20" w:name="_Toc84573547"/>
      <w:r>
        <w:lastRenderedPageBreak/>
        <w:t xml:space="preserve">Cultural </w:t>
      </w:r>
      <w:r w:rsidR="003527E6">
        <w:t>Burning</w:t>
      </w:r>
      <w:bookmarkEnd w:id="20"/>
    </w:p>
    <w:p w14:paraId="50893ED7" w14:textId="75E2BE4B" w:rsidR="003419C6" w:rsidRDefault="003419C6" w:rsidP="003419C6">
      <w:pPr>
        <w:pStyle w:val="Body"/>
      </w:pPr>
      <w:r>
        <w:t>Cultural fire is fire deliberately put into the landscape authorised and lead by the Traditional Owners of that Country for a variety of purposes, including ceremony, protection of cultural and natural assets, fuel reduction, regeneration and management of food, fibre and medicines, flora regeneration, fauna habitat protection and healing Country’s spirit.</w:t>
      </w:r>
    </w:p>
    <w:p w14:paraId="02667AFD" w14:textId="21CD4930" w:rsidR="00597219" w:rsidRDefault="00997D2A" w:rsidP="004671D3">
      <w:pPr>
        <w:pStyle w:val="Body"/>
        <w:rPr>
          <w:lang w:val="en"/>
        </w:rPr>
      </w:pPr>
      <w:r>
        <w:rPr>
          <w:rFonts w:eastAsiaTheme="minorEastAsia"/>
        </w:rPr>
        <w:t>We are guided by t</w:t>
      </w:r>
      <w:r w:rsidR="004671D3" w:rsidRPr="6084E202">
        <w:rPr>
          <w:rFonts w:eastAsiaTheme="minorEastAsia"/>
        </w:rPr>
        <w:t xml:space="preserve">he </w:t>
      </w:r>
      <w:hyperlink r:id="rId44" w:history="1">
        <w:r w:rsidR="004671D3" w:rsidRPr="00BB0D2E">
          <w:rPr>
            <w:rStyle w:val="Hyperlink"/>
            <w:rFonts w:eastAsiaTheme="minorEastAsia"/>
          </w:rPr>
          <w:t>Victorian Traditional Owner Cultural Fire Strategy</w:t>
        </w:r>
      </w:hyperlink>
      <w:r w:rsidR="004671D3" w:rsidRPr="6084E202">
        <w:rPr>
          <w:rFonts w:eastAsiaTheme="minorEastAsia"/>
        </w:rPr>
        <w:t xml:space="preserve"> </w:t>
      </w:r>
      <w:r>
        <w:rPr>
          <w:rFonts w:eastAsiaTheme="minorEastAsia"/>
        </w:rPr>
        <w:t xml:space="preserve">which </w:t>
      </w:r>
      <w:r w:rsidR="004671D3">
        <w:rPr>
          <w:lang w:val="en"/>
        </w:rPr>
        <w:t xml:space="preserve">provides policy direction and a framework for fire and land management agencies to better enable Traditional Owners to undertake cultural burning for </w:t>
      </w:r>
      <w:r w:rsidR="00FA593E">
        <w:rPr>
          <w:lang w:val="en"/>
        </w:rPr>
        <w:t xml:space="preserve">these </w:t>
      </w:r>
      <w:r w:rsidR="004671D3">
        <w:rPr>
          <w:lang w:val="en"/>
        </w:rPr>
        <w:t xml:space="preserve">cultural objectives. </w:t>
      </w:r>
    </w:p>
    <w:p w14:paraId="1D957319" w14:textId="54D8C140" w:rsidR="004671D3" w:rsidRDefault="004671D3" w:rsidP="00AB7C3B">
      <w:pPr>
        <w:pStyle w:val="Body"/>
        <w:rPr>
          <w:rFonts w:cs="Calibri"/>
        </w:rPr>
      </w:pPr>
      <w:r>
        <w:rPr>
          <w:lang w:val="en"/>
        </w:rPr>
        <w:t>The</w:t>
      </w:r>
      <w:r w:rsidR="00597219">
        <w:rPr>
          <w:lang w:val="en"/>
        </w:rPr>
        <w:t>re are</w:t>
      </w:r>
      <w:r>
        <w:rPr>
          <w:lang w:val="en"/>
        </w:rPr>
        <w:t xml:space="preserve"> six </w:t>
      </w:r>
      <w:r w:rsidRPr="00AB7C3B">
        <w:t>principles</w:t>
      </w:r>
      <w:r w:rsidR="00597219">
        <w:rPr>
          <w:lang w:val="en"/>
        </w:rPr>
        <w:t xml:space="preserve"> </w:t>
      </w:r>
      <w:r>
        <w:rPr>
          <w:lang w:val="en"/>
        </w:rPr>
        <w:t>underpin</w:t>
      </w:r>
      <w:r w:rsidR="00AB04E1">
        <w:rPr>
          <w:lang w:val="en"/>
        </w:rPr>
        <w:t>ning</w:t>
      </w:r>
      <w:r>
        <w:rPr>
          <w:lang w:val="en"/>
        </w:rPr>
        <w:t xml:space="preserve"> th</w:t>
      </w:r>
      <w:r w:rsidR="00597219">
        <w:rPr>
          <w:lang w:val="en"/>
        </w:rPr>
        <w:t>is</w:t>
      </w:r>
      <w:r>
        <w:rPr>
          <w:lang w:val="en"/>
        </w:rPr>
        <w:t xml:space="preserve"> </w:t>
      </w:r>
      <w:r w:rsidRPr="00E969F3">
        <w:t>strategy</w:t>
      </w:r>
      <w:r>
        <w:rPr>
          <w:lang w:val="en"/>
        </w:rPr>
        <w:t>:</w:t>
      </w:r>
    </w:p>
    <w:p w14:paraId="096D48D9" w14:textId="3B665195" w:rsidR="004671D3" w:rsidRDefault="004671D3" w:rsidP="00AB7C3B">
      <w:pPr>
        <w:pStyle w:val="Body"/>
        <w:numPr>
          <w:ilvl w:val="0"/>
          <w:numId w:val="40"/>
        </w:numPr>
      </w:pPr>
      <w:r>
        <w:rPr>
          <w:lang w:val="en"/>
        </w:rPr>
        <w:t xml:space="preserve">cultural burning is right fire, right time, right way and for the right (cultural reasons), according to </w:t>
      </w:r>
      <w:proofErr w:type="gramStart"/>
      <w:r>
        <w:rPr>
          <w:lang w:val="en"/>
        </w:rPr>
        <w:t>lore</w:t>
      </w:r>
      <w:r w:rsidR="00E13B86">
        <w:rPr>
          <w:lang w:val="en"/>
        </w:rPr>
        <w:t>;</w:t>
      </w:r>
      <w:proofErr w:type="gramEnd"/>
    </w:p>
    <w:p w14:paraId="40905A3D" w14:textId="5F5494E6" w:rsidR="004671D3" w:rsidRDefault="004671D3" w:rsidP="00AB7C3B">
      <w:pPr>
        <w:pStyle w:val="Body"/>
        <w:numPr>
          <w:ilvl w:val="0"/>
          <w:numId w:val="40"/>
        </w:numPr>
      </w:pPr>
      <w:r>
        <w:rPr>
          <w:lang w:val="en"/>
        </w:rPr>
        <w:t xml:space="preserve">burning is a cultural </w:t>
      </w:r>
      <w:proofErr w:type="gramStart"/>
      <w:r>
        <w:rPr>
          <w:lang w:val="en"/>
        </w:rPr>
        <w:t>responsibility</w:t>
      </w:r>
      <w:r w:rsidR="00E13B86">
        <w:rPr>
          <w:lang w:val="en"/>
        </w:rPr>
        <w:t>;</w:t>
      </w:r>
      <w:proofErr w:type="gramEnd"/>
    </w:p>
    <w:p w14:paraId="7CE2B2D8" w14:textId="4AE1183E" w:rsidR="004671D3" w:rsidRDefault="004671D3" w:rsidP="00AB7C3B">
      <w:pPr>
        <w:pStyle w:val="Body"/>
        <w:numPr>
          <w:ilvl w:val="0"/>
          <w:numId w:val="40"/>
        </w:numPr>
      </w:pPr>
      <w:r>
        <w:rPr>
          <w:lang w:val="en"/>
        </w:rPr>
        <w:t xml:space="preserve">cultural fire is living </w:t>
      </w:r>
      <w:proofErr w:type="gramStart"/>
      <w:r>
        <w:rPr>
          <w:lang w:val="en"/>
        </w:rPr>
        <w:t>knowledge</w:t>
      </w:r>
      <w:r w:rsidR="00E13B86">
        <w:rPr>
          <w:lang w:val="en"/>
        </w:rPr>
        <w:t>;</w:t>
      </w:r>
      <w:proofErr w:type="gramEnd"/>
    </w:p>
    <w:p w14:paraId="1FF3FCC2" w14:textId="386BD073" w:rsidR="004671D3" w:rsidRDefault="004671D3" w:rsidP="00AB7C3B">
      <w:pPr>
        <w:pStyle w:val="Body"/>
        <w:numPr>
          <w:ilvl w:val="0"/>
          <w:numId w:val="40"/>
        </w:numPr>
      </w:pPr>
      <w:r>
        <w:rPr>
          <w:lang w:val="en"/>
        </w:rPr>
        <w:t xml:space="preserve">monitoring, evaluation and research support cultural fire objectives and enable adaptive </w:t>
      </w:r>
      <w:proofErr w:type="gramStart"/>
      <w:r>
        <w:rPr>
          <w:lang w:val="en"/>
        </w:rPr>
        <w:t>learning</w:t>
      </w:r>
      <w:r w:rsidR="00E13B86">
        <w:rPr>
          <w:lang w:val="en"/>
        </w:rPr>
        <w:t>;</w:t>
      </w:r>
      <w:proofErr w:type="gramEnd"/>
    </w:p>
    <w:p w14:paraId="6E3474B7" w14:textId="3BBDC07B" w:rsidR="004671D3" w:rsidRDefault="004671D3" w:rsidP="00AB7C3B">
      <w:pPr>
        <w:pStyle w:val="Body"/>
        <w:numPr>
          <w:ilvl w:val="0"/>
          <w:numId w:val="40"/>
        </w:numPr>
      </w:pPr>
      <w:r>
        <w:rPr>
          <w:lang w:val="en"/>
        </w:rPr>
        <w:t>Country is managed holistically</w:t>
      </w:r>
      <w:r w:rsidR="00E13B86">
        <w:rPr>
          <w:lang w:val="en"/>
        </w:rPr>
        <w:t>; and</w:t>
      </w:r>
    </w:p>
    <w:p w14:paraId="4615F6DF" w14:textId="1607FFC9" w:rsidR="004671D3" w:rsidRDefault="004671D3" w:rsidP="00997D2A">
      <w:pPr>
        <w:pStyle w:val="Body"/>
        <w:numPr>
          <w:ilvl w:val="0"/>
          <w:numId w:val="40"/>
        </w:numPr>
      </w:pPr>
      <w:r>
        <w:rPr>
          <w:lang w:val="en"/>
        </w:rPr>
        <w:t>cultural fire is healing.</w:t>
      </w:r>
    </w:p>
    <w:p w14:paraId="53AC9344" w14:textId="4BFD82F9" w:rsidR="004671D3" w:rsidRDefault="004671D3" w:rsidP="00AB7C3B">
      <w:pPr>
        <w:pStyle w:val="Body"/>
        <w:rPr>
          <w:lang w:val="en"/>
        </w:rPr>
      </w:pPr>
      <w:r>
        <w:rPr>
          <w:lang w:val="en"/>
        </w:rPr>
        <w:t>The Strategy was authored by Victorian Traditional Owners with the support of a partnership between the Federation of Victorian Traditional Owner Corporations, DELWP, Parks Victoria and the CFA.</w:t>
      </w:r>
    </w:p>
    <w:p w14:paraId="42F6A23A" w14:textId="4D99E8FF" w:rsidR="002818D1" w:rsidRPr="004251D0" w:rsidRDefault="002818D1" w:rsidP="002818D1">
      <w:pPr>
        <w:pStyle w:val="Body"/>
      </w:pPr>
      <w:r w:rsidRPr="004251D0">
        <w:t xml:space="preserve">FFMVic and CFA recognises that cultural burning can assist landholders and communities in the use of fire to care for </w:t>
      </w:r>
      <w:r w:rsidR="00FD73D9">
        <w:t>C</w:t>
      </w:r>
      <w:r w:rsidRPr="004251D0">
        <w:t xml:space="preserve">ountry. The sharing of knowledge by our local </w:t>
      </w:r>
      <w:r w:rsidR="00BA59FD">
        <w:t>T</w:t>
      </w:r>
      <w:r w:rsidRPr="004251D0">
        <w:t xml:space="preserve">raditional </w:t>
      </w:r>
      <w:r w:rsidR="00BA59FD">
        <w:t>O</w:t>
      </w:r>
      <w:r w:rsidRPr="004251D0">
        <w:t xml:space="preserve">wners as well as </w:t>
      </w:r>
      <w:r>
        <w:t xml:space="preserve">from </w:t>
      </w:r>
      <w:r w:rsidRPr="004251D0">
        <w:t>indigenous peoples from other parts of Australia will assist in improving our adaptive fire management practices in Victoria. This builds on supporting community through learning about how we live with fire.</w:t>
      </w:r>
    </w:p>
    <w:p w14:paraId="0ABA5388" w14:textId="77777777" w:rsidR="002818D1" w:rsidRPr="004251D0" w:rsidRDefault="002818D1" w:rsidP="002818D1">
      <w:pPr>
        <w:pStyle w:val="Body"/>
      </w:pPr>
      <w:r w:rsidRPr="004251D0">
        <w:t xml:space="preserve">Working together to foster knowledge sharing is an important way to enable participation of </w:t>
      </w:r>
      <w:r>
        <w:t>Aboriginal communities.</w:t>
      </w:r>
    </w:p>
    <w:p w14:paraId="1B738FAF" w14:textId="2D7A0F9B" w:rsidR="004671D3" w:rsidRDefault="000D1BE2" w:rsidP="004671D3">
      <w:pPr>
        <w:pStyle w:val="Body"/>
      </w:pPr>
      <w:r>
        <w:t>T</w:t>
      </w:r>
      <w:r w:rsidR="00AB7C3B">
        <w:t xml:space="preserve">he following </w:t>
      </w:r>
      <w:r w:rsidR="00DB6A64">
        <w:t xml:space="preserve">cultural </w:t>
      </w:r>
      <w:r w:rsidR="00AB7C3B">
        <w:t xml:space="preserve">burns </w:t>
      </w:r>
      <w:r w:rsidR="00AC1159">
        <w:t>are</w:t>
      </w:r>
      <w:r w:rsidR="00AB7C3B" w:rsidRPr="00EE5839">
        <w:t xml:space="preserve"> nominated</w:t>
      </w:r>
      <w:r w:rsidR="00AB7C3B">
        <w:t xml:space="preserve"> and will be led </w:t>
      </w:r>
      <w:r w:rsidR="00AB7C3B" w:rsidRPr="00EE5839">
        <w:t>by Traditional Owners with support from Forest Fire Management Victoria</w:t>
      </w:r>
      <w:r w:rsidR="00AB7C3B">
        <w:t xml:space="preserve"> and CFA</w:t>
      </w:r>
      <w:r w:rsidR="002537E0">
        <w:t xml:space="preserve"> (Table 5)</w:t>
      </w:r>
      <w:r w:rsidR="00AB7C3B">
        <w:t>.</w:t>
      </w:r>
    </w:p>
    <w:p w14:paraId="27338E90" w14:textId="56109F1A" w:rsidR="00E26B21" w:rsidRPr="008C71B4" w:rsidRDefault="00E26B21" w:rsidP="004671D3">
      <w:pPr>
        <w:pStyle w:val="Body"/>
        <w:rPr>
          <w:b/>
          <w:bCs/>
        </w:rPr>
      </w:pPr>
      <w:r w:rsidRPr="008C71B4">
        <w:rPr>
          <w:b/>
          <w:bCs/>
        </w:rPr>
        <w:t xml:space="preserve">Table </w:t>
      </w:r>
      <w:r w:rsidR="00910D3C" w:rsidRPr="008C71B4">
        <w:rPr>
          <w:b/>
          <w:bCs/>
        </w:rPr>
        <w:t>5</w:t>
      </w:r>
      <w:r w:rsidRPr="008C71B4">
        <w:rPr>
          <w:b/>
          <w:bCs/>
        </w:rPr>
        <w:t xml:space="preserve">: </w:t>
      </w:r>
      <w:r w:rsidR="00EF7005" w:rsidRPr="008C71B4">
        <w:rPr>
          <w:b/>
          <w:bCs/>
        </w:rPr>
        <w:t>N</w:t>
      </w:r>
      <w:r w:rsidRPr="008C71B4">
        <w:rPr>
          <w:b/>
          <w:bCs/>
        </w:rPr>
        <w:t>umber of burns</w:t>
      </w:r>
      <w:r w:rsidR="002012AE" w:rsidRPr="008C71B4">
        <w:rPr>
          <w:b/>
          <w:bCs/>
        </w:rPr>
        <w:t xml:space="preserve"> nominated by each Traditional Owner</w:t>
      </w:r>
    </w:p>
    <w:tbl>
      <w:tblPr>
        <w:tblStyle w:val="TableGrid"/>
        <w:tblW w:w="5000" w:type="pct"/>
        <w:tblLook w:val="04A0" w:firstRow="1" w:lastRow="0" w:firstColumn="1" w:lastColumn="0" w:noHBand="0" w:noVBand="1"/>
      </w:tblPr>
      <w:tblGrid>
        <w:gridCol w:w="2166"/>
        <w:gridCol w:w="2491"/>
        <w:gridCol w:w="2491"/>
        <w:gridCol w:w="2491"/>
      </w:tblGrid>
      <w:tr w:rsidR="00E26B21" w:rsidRPr="00E26B21" w14:paraId="6F546993" w14:textId="77777777" w:rsidTr="002012A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124" w:type="pct"/>
          </w:tcPr>
          <w:p w14:paraId="3B5BFBED" w14:textId="0EBAF18D" w:rsidR="004671D3" w:rsidRPr="00E26B21" w:rsidRDefault="004671D3" w:rsidP="00E26B21">
            <w:pPr>
              <w:pStyle w:val="Body"/>
              <w:jc w:val="center"/>
              <w:rPr>
                <w:b/>
                <w:bCs/>
                <w:color w:val="FFFFFF" w:themeColor="background1"/>
                <w:sz w:val="22"/>
                <w:szCs w:val="22"/>
              </w:rPr>
            </w:pPr>
            <w:r w:rsidRPr="00E26B21">
              <w:rPr>
                <w:b/>
                <w:bCs/>
                <w:color w:val="FFFFFF" w:themeColor="background1"/>
                <w:sz w:val="22"/>
                <w:szCs w:val="22"/>
              </w:rPr>
              <w:t>Traditional Owner</w:t>
            </w:r>
            <w:r w:rsidR="000F371C" w:rsidRPr="00E26B21">
              <w:rPr>
                <w:b/>
                <w:bCs/>
                <w:color w:val="FFFFFF" w:themeColor="background1"/>
                <w:sz w:val="22"/>
                <w:szCs w:val="22"/>
              </w:rPr>
              <w:t>s</w:t>
            </w:r>
          </w:p>
        </w:tc>
        <w:tc>
          <w:tcPr>
            <w:tcW w:w="1292" w:type="pct"/>
          </w:tcPr>
          <w:p w14:paraId="52DC7449" w14:textId="23BF9300" w:rsidR="004671D3" w:rsidRPr="00E26B21" w:rsidRDefault="000F371C" w:rsidP="002012AE">
            <w:pPr>
              <w:pStyle w:val="Body"/>
              <w:jc w:val="center"/>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E26B21">
              <w:rPr>
                <w:b/>
                <w:bCs/>
                <w:color w:val="FFFFFF" w:themeColor="background1"/>
                <w:sz w:val="22"/>
                <w:szCs w:val="22"/>
              </w:rPr>
              <w:t>2021/22</w:t>
            </w:r>
          </w:p>
        </w:tc>
        <w:tc>
          <w:tcPr>
            <w:tcW w:w="1292" w:type="pct"/>
          </w:tcPr>
          <w:p w14:paraId="6E65EF68" w14:textId="3F1FE93B" w:rsidR="004671D3" w:rsidRPr="00E26B21" w:rsidRDefault="000F371C" w:rsidP="002012AE">
            <w:pPr>
              <w:pStyle w:val="Body"/>
              <w:jc w:val="center"/>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E26B21">
              <w:rPr>
                <w:b/>
                <w:bCs/>
                <w:color w:val="FFFFFF" w:themeColor="background1"/>
                <w:sz w:val="22"/>
                <w:szCs w:val="22"/>
              </w:rPr>
              <w:t>2022/23</w:t>
            </w:r>
          </w:p>
        </w:tc>
        <w:tc>
          <w:tcPr>
            <w:tcW w:w="1292" w:type="pct"/>
          </w:tcPr>
          <w:p w14:paraId="579E4F48" w14:textId="5DA3232B" w:rsidR="004671D3" w:rsidRPr="00E26B21" w:rsidRDefault="000F371C" w:rsidP="002012AE">
            <w:pPr>
              <w:pStyle w:val="Body"/>
              <w:jc w:val="center"/>
              <w:cnfStyle w:val="100000000000" w:firstRow="1" w:lastRow="0" w:firstColumn="0" w:lastColumn="0" w:oddVBand="0" w:evenVBand="0" w:oddHBand="0" w:evenHBand="0" w:firstRowFirstColumn="0" w:firstRowLastColumn="0" w:lastRowFirstColumn="0" w:lastRowLastColumn="0"/>
              <w:rPr>
                <w:b/>
                <w:bCs/>
                <w:color w:val="FFFFFF" w:themeColor="background1"/>
                <w:sz w:val="22"/>
                <w:szCs w:val="22"/>
              </w:rPr>
            </w:pPr>
            <w:r w:rsidRPr="00E26B21">
              <w:rPr>
                <w:b/>
                <w:bCs/>
                <w:color w:val="FFFFFF" w:themeColor="background1"/>
                <w:sz w:val="22"/>
                <w:szCs w:val="22"/>
              </w:rPr>
              <w:t>2023/24</w:t>
            </w:r>
          </w:p>
        </w:tc>
      </w:tr>
      <w:tr w:rsidR="004671D3" w:rsidRPr="000C051B" w14:paraId="684F3448" w14:textId="77777777" w:rsidTr="007C1581">
        <w:tc>
          <w:tcPr>
            <w:tcW w:w="1124" w:type="pct"/>
            <w:shd w:val="clear" w:color="auto" w:fill="auto"/>
          </w:tcPr>
          <w:p w14:paraId="1463263D" w14:textId="310F2AC9" w:rsidR="004671D3" w:rsidRPr="007C1581" w:rsidRDefault="00A1305F" w:rsidP="00F34ADB">
            <w:proofErr w:type="spellStart"/>
            <w:r w:rsidRPr="007C1581">
              <w:t>Gunditj</w:t>
            </w:r>
            <w:proofErr w:type="spellEnd"/>
            <w:r w:rsidR="008B4BDB">
              <w:t xml:space="preserve"> </w:t>
            </w:r>
            <w:proofErr w:type="spellStart"/>
            <w:r w:rsidR="008B4BDB">
              <w:t>Mirring</w:t>
            </w:r>
            <w:proofErr w:type="spellEnd"/>
          </w:p>
        </w:tc>
        <w:tc>
          <w:tcPr>
            <w:tcW w:w="1292" w:type="pct"/>
            <w:shd w:val="clear" w:color="auto" w:fill="auto"/>
          </w:tcPr>
          <w:p w14:paraId="3ABEB320" w14:textId="66C903FF" w:rsidR="004671D3" w:rsidRPr="007C1581" w:rsidRDefault="008B4BDB" w:rsidP="002012AE">
            <w:pPr>
              <w:jc w:val="center"/>
            </w:pPr>
            <w:r>
              <w:t>4</w:t>
            </w:r>
          </w:p>
        </w:tc>
        <w:tc>
          <w:tcPr>
            <w:tcW w:w="1292" w:type="pct"/>
          </w:tcPr>
          <w:p w14:paraId="40EA989C" w14:textId="77777777" w:rsidR="004671D3" w:rsidRPr="008D1166" w:rsidRDefault="004671D3" w:rsidP="002012AE">
            <w:pPr>
              <w:jc w:val="center"/>
              <w:rPr>
                <w:highlight w:val="yellow"/>
              </w:rPr>
            </w:pPr>
          </w:p>
        </w:tc>
        <w:tc>
          <w:tcPr>
            <w:tcW w:w="1292" w:type="pct"/>
          </w:tcPr>
          <w:p w14:paraId="02ED652D" w14:textId="77777777" w:rsidR="004671D3" w:rsidRPr="008D1166" w:rsidRDefault="004671D3" w:rsidP="002012AE">
            <w:pPr>
              <w:jc w:val="center"/>
              <w:rPr>
                <w:highlight w:val="yellow"/>
              </w:rPr>
            </w:pPr>
          </w:p>
        </w:tc>
      </w:tr>
      <w:tr w:rsidR="004671D3" w:rsidRPr="000C051B" w14:paraId="37D4217C" w14:textId="77777777" w:rsidTr="007C1581">
        <w:tc>
          <w:tcPr>
            <w:tcW w:w="1124" w:type="pct"/>
            <w:shd w:val="clear" w:color="auto" w:fill="auto"/>
          </w:tcPr>
          <w:p w14:paraId="5C3D0945" w14:textId="112F1CA5" w:rsidR="004671D3" w:rsidRPr="007C1581" w:rsidRDefault="007C1581" w:rsidP="00F34ADB">
            <w:r w:rsidRPr="007C1581">
              <w:t>Eastern Maar</w:t>
            </w:r>
          </w:p>
        </w:tc>
        <w:tc>
          <w:tcPr>
            <w:tcW w:w="1292" w:type="pct"/>
            <w:shd w:val="clear" w:color="auto" w:fill="auto"/>
          </w:tcPr>
          <w:p w14:paraId="2C9984D1" w14:textId="77777777" w:rsidR="004671D3" w:rsidRPr="007C1581" w:rsidRDefault="004671D3" w:rsidP="002012AE">
            <w:pPr>
              <w:jc w:val="center"/>
            </w:pPr>
          </w:p>
        </w:tc>
        <w:tc>
          <w:tcPr>
            <w:tcW w:w="1292" w:type="pct"/>
            <w:shd w:val="clear" w:color="auto" w:fill="auto"/>
          </w:tcPr>
          <w:p w14:paraId="18891D38" w14:textId="77777777" w:rsidR="004671D3" w:rsidRPr="007C1581" w:rsidRDefault="004671D3" w:rsidP="002012AE">
            <w:pPr>
              <w:jc w:val="center"/>
            </w:pPr>
          </w:p>
        </w:tc>
        <w:tc>
          <w:tcPr>
            <w:tcW w:w="1292" w:type="pct"/>
            <w:shd w:val="clear" w:color="auto" w:fill="auto"/>
          </w:tcPr>
          <w:p w14:paraId="5F32B845" w14:textId="675FB1C5" w:rsidR="004671D3" w:rsidRPr="007C1581" w:rsidRDefault="00C12E9D" w:rsidP="002012AE">
            <w:pPr>
              <w:jc w:val="center"/>
            </w:pPr>
            <w:r w:rsidRPr="007C1581">
              <w:t>1</w:t>
            </w:r>
          </w:p>
        </w:tc>
      </w:tr>
      <w:tr w:rsidR="00507CBE" w:rsidRPr="000C051B" w14:paraId="00CF5894" w14:textId="77777777" w:rsidTr="007C1581">
        <w:tc>
          <w:tcPr>
            <w:tcW w:w="1124" w:type="pct"/>
            <w:shd w:val="clear" w:color="auto" w:fill="auto"/>
          </w:tcPr>
          <w:p w14:paraId="3BE6BC15" w14:textId="36F5A21D" w:rsidR="00507CBE" w:rsidRPr="007C1581" w:rsidRDefault="00507CBE" w:rsidP="00F34ADB">
            <w:proofErr w:type="spellStart"/>
            <w:r w:rsidRPr="00507CBE">
              <w:t>Wathaurung</w:t>
            </w:r>
            <w:proofErr w:type="spellEnd"/>
          </w:p>
        </w:tc>
        <w:tc>
          <w:tcPr>
            <w:tcW w:w="1292" w:type="pct"/>
            <w:shd w:val="clear" w:color="auto" w:fill="auto"/>
          </w:tcPr>
          <w:p w14:paraId="1DCA46E6" w14:textId="77777777" w:rsidR="00507CBE" w:rsidRPr="007C1581" w:rsidRDefault="00507CBE" w:rsidP="002012AE">
            <w:pPr>
              <w:jc w:val="center"/>
            </w:pPr>
          </w:p>
        </w:tc>
        <w:tc>
          <w:tcPr>
            <w:tcW w:w="1292" w:type="pct"/>
            <w:shd w:val="clear" w:color="auto" w:fill="auto"/>
          </w:tcPr>
          <w:p w14:paraId="740EB427" w14:textId="2D85E23C" w:rsidR="00507CBE" w:rsidRPr="007C1581" w:rsidRDefault="00507CBE" w:rsidP="002012AE">
            <w:pPr>
              <w:jc w:val="center"/>
            </w:pPr>
            <w:r>
              <w:t>1</w:t>
            </w:r>
          </w:p>
        </w:tc>
        <w:tc>
          <w:tcPr>
            <w:tcW w:w="1292" w:type="pct"/>
            <w:shd w:val="clear" w:color="auto" w:fill="auto"/>
          </w:tcPr>
          <w:p w14:paraId="73222AC2" w14:textId="77777777" w:rsidR="00507CBE" w:rsidRPr="007C1581" w:rsidRDefault="00507CBE" w:rsidP="002012AE">
            <w:pPr>
              <w:jc w:val="center"/>
            </w:pPr>
          </w:p>
        </w:tc>
      </w:tr>
    </w:tbl>
    <w:p w14:paraId="513A45C6" w14:textId="2C914293" w:rsidR="0048249A" w:rsidRDefault="0048249A" w:rsidP="00F12830">
      <w:pPr>
        <w:pStyle w:val="Body"/>
        <w:rPr>
          <w:b/>
          <w:bCs/>
          <w:color w:val="004EA8" w:themeColor="text2"/>
          <w:kern w:val="32"/>
          <w:sz w:val="40"/>
          <w:szCs w:val="32"/>
        </w:rPr>
      </w:pPr>
      <w:bookmarkStart w:id="21" w:name="Cultural"/>
      <w:bookmarkEnd w:id="21"/>
      <w:r>
        <w:br w:type="page"/>
      </w:r>
    </w:p>
    <w:p w14:paraId="5BBD44DD" w14:textId="22EBF59D" w:rsidR="00BF0FFA" w:rsidRDefault="7DA6DE67" w:rsidP="00BF0FFA">
      <w:pPr>
        <w:pStyle w:val="Heading1"/>
        <w:numPr>
          <w:ilvl w:val="0"/>
          <w:numId w:val="23"/>
        </w:numPr>
      </w:pPr>
      <w:bookmarkStart w:id="22" w:name="_Toc84573548"/>
      <w:r>
        <w:lastRenderedPageBreak/>
        <w:t>Endorsement</w:t>
      </w:r>
      <w:bookmarkEnd w:id="15"/>
      <w:bookmarkEnd w:id="16"/>
      <w:bookmarkEnd w:id="22"/>
    </w:p>
    <w:p w14:paraId="4EE41C75" w14:textId="4D6CCAB3" w:rsidR="00BF0FFA" w:rsidRPr="00CB4F6F" w:rsidRDefault="6ADDA383" w:rsidP="00161018">
      <w:pPr>
        <w:pStyle w:val="Body"/>
      </w:pPr>
      <w:r>
        <w:t xml:space="preserve">The </w:t>
      </w:r>
      <w:r w:rsidR="001335CE" w:rsidRPr="001335CE">
        <w:t>2021/22 – 2023/2024</w:t>
      </w:r>
      <w:r w:rsidR="001335CE">
        <w:t xml:space="preserve"> </w:t>
      </w:r>
      <w:r w:rsidRPr="00161018">
        <w:t>Joint</w:t>
      </w:r>
      <w:r>
        <w:t xml:space="preserve"> Fuel Management P</w:t>
      </w:r>
      <w:r w:rsidR="00ED6E73">
        <w:t>rogram</w:t>
      </w:r>
      <w:r>
        <w:t xml:space="preserve"> has been endorsed by: </w:t>
      </w:r>
    </w:p>
    <w:tbl>
      <w:tblPr>
        <w:tblStyle w:val="TableGrid"/>
        <w:tblW w:w="9781" w:type="dxa"/>
        <w:tblLayout w:type="fixed"/>
        <w:tblLook w:val="00A0" w:firstRow="1" w:lastRow="0" w:firstColumn="1" w:lastColumn="0" w:noHBand="0" w:noVBand="0"/>
      </w:tblPr>
      <w:tblGrid>
        <w:gridCol w:w="9781"/>
      </w:tblGrid>
      <w:tr w:rsidR="00BF0FFA" w:rsidRPr="00050253" w14:paraId="5E56CDE2" w14:textId="77777777" w:rsidTr="00C0486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781" w:type="dxa"/>
            <w:shd w:val="clear" w:color="auto" w:fill="FFFFFF" w:themeFill="background1"/>
          </w:tcPr>
          <w:p w14:paraId="3B2039D1" w14:textId="69235877" w:rsidR="00BF0FFA" w:rsidRPr="004F3AD7" w:rsidRDefault="00152093" w:rsidP="6ADDA383">
            <w:pPr>
              <w:pStyle w:val="TableTextLeft"/>
              <w:rPr>
                <w:sz w:val="20"/>
              </w:rPr>
            </w:pPr>
            <w:r>
              <w:rPr>
                <w:sz w:val="20"/>
              </w:rPr>
              <w:t>Deputy</w:t>
            </w:r>
            <w:r w:rsidR="6ADDA383" w:rsidRPr="004F3AD7">
              <w:rPr>
                <w:sz w:val="20"/>
              </w:rPr>
              <w:t xml:space="preserve"> Chief Fire Officer, </w:t>
            </w:r>
            <w:r w:rsidR="00015F32">
              <w:rPr>
                <w:color w:val="auto"/>
                <w:sz w:val="20"/>
              </w:rPr>
              <w:t xml:space="preserve">Barwon South West </w:t>
            </w:r>
            <w:r w:rsidR="00FB3726" w:rsidRPr="004F3AD7">
              <w:rPr>
                <w:sz w:val="20"/>
              </w:rPr>
              <w:t xml:space="preserve">DELWP </w:t>
            </w:r>
            <w:r w:rsidR="6ADDA383" w:rsidRPr="004F3AD7">
              <w:rPr>
                <w:sz w:val="20"/>
              </w:rPr>
              <w:t>Region:</w:t>
            </w:r>
            <w:r w:rsidR="00015F32">
              <w:rPr>
                <w:sz w:val="20"/>
              </w:rPr>
              <w:t xml:space="preserve"> Andrew Morrow</w:t>
            </w:r>
          </w:p>
        </w:tc>
      </w:tr>
      <w:tr w:rsidR="00BF0FFA" w:rsidRPr="00050253" w14:paraId="04E77E52" w14:textId="77777777" w:rsidTr="00C04867">
        <w:tc>
          <w:tcPr>
            <w:tcW w:w="9781" w:type="dxa"/>
          </w:tcPr>
          <w:p w14:paraId="43253177" w14:textId="6C8EC577" w:rsidR="00BF0FFA" w:rsidRPr="004F3AD7" w:rsidRDefault="0019477A" w:rsidP="00F43C7D">
            <w:pPr>
              <w:jc w:val="both"/>
            </w:pPr>
            <w:r>
              <w:t>Deputy</w:t>
            </w:r>
            <w:r w:rsidR="6ADDA383" w:rsidRPr="004F3AD7">
              <w:t xml:space="preserve"> Chief Officer, </w:t>
            </w:r>
            <w:r w:rsidR="00015F32">
              <w:rPr>
                <w:color w:val="auto"/>
              </w:rPr>
              <w:t xml:space="preserve">South West </w:t>
            </w:r>
            <w:r w:rsidR="6ADDA383" w:rsidRPr="004F3AD7">
              <w:t>CFA Region</w:t>
            </w:r>
            <w:r w:rsidR="00015F32">
              <w:t>: Rohan Luke</w:t>
            </w:r>
          </w:p>
        </w:tc>
      </w:tr>
    </w:tbl>
    <w:p w14:paraId="36986339" w14:textId="308364EC" w:rsidR="3D1552B1" w:rsidRDefault="262EF2D8" w:rsidP="3D1552B1">
      <w:pPr>
        <w:pStyle w:val="Heading1"/>
        <w:numPr>
          <w:ilvl w:val="0"/>
          <w:numId w:val="23"/>
        </w:numPr>
      </w:pPr>
      <w:bookmarkStart w:id="23" w:name="_Toc84573549"/>
      <w:r>
        <w:t>Approval</w:t>
      </w:r>
      <w:bookmarkEnd w:id="23"/>
    </w:p>
    <w:p w14:paraId="76A1C4CF" w14:textId="71A20492" w:rsidR="3D1552B1" w:rsidRDefault="3D1552B1" w:rsidP="001901AB">
      <w:pPr>
        <w:pStyle w:val="Body"/>
      </w:pPr>
      <w:r>
        <w:t xml:space="preserve">The </w:t>
      </w:r>
      <w:r w:rsidR="001335CE" w:rsidRPr="001335CE">
        <w:t>2021/22 – 2023/2024</w:t>
      </w:r>
      <w:r w:rsidR="004E1EB1">
        <w:t xml:space="preserve"> </w:t>
      </w:r>
      <w:r>
        <w:t xml:space="preserve">Joint Fuel Management </w:t>
      </w:r>
      <w:r w:rsidR="0048249A">
        <w:t>Program</w:t>
      </w:r>
      <w:r>
        <w:t xml:space="preserve"> </w:t>
      </w:r>
      <w:r w:rsidR="006B0839">
        <w:t>has been approved</w:t>
      </w:r>
      <w:r>
        <w:t xml:space="preserve"> by: </w:t>
      </w:r>
    </w:p>
    <w:tbl>
      <w:tblPr>
        <w:tblStyle w:val="TableGrid"/>
        <w:tblW w:w="9781" w:type="dxa"/>
        <w:tblLook w:val="00A0" w:firstRow="1" w:lastRow="0" w:firstColumn="1" w:lastColumn="0" w:noHBand="0" w:noVBand="0"/>
      </w:tblPr>
      <w:tblGrid>
        <w:gridCol w:w="9781"/>
      </w:tblGrid>
      <w:tr w:rsidR="3D1552B1" w14:paraId="369A8157" w14:textId="77777777" w:rsidTr="00C0486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781" w:type="dxa"/>
            <w:shd w:val="clear" w:color="auto" w:fill="FFFFFF" w:themeFill="background1"/>
          </w:tcPr>
          <w:p w14:paraId="5C793B72" w14:textId="784914A1" w:rsidR="3D1552B1" w:rsidRDefault="3D1552B1" w:rsidP="3D1552B1">
            <w:pPr>
              <w:pStyle w:val="TableTextLeft"/>
            </w:pPr>
            <w:r w:rsidRPr="3D1552B1">
              <w:rPr>
                <w:sz w:val="20"/>
              </w:rPr>
              <w:t xml:space="preserve">DELWP Chief Fire Officer: </w:t>
            </w:r>
            <w:r w:rsidR="00082D86">
              <w:rPr>
                <w:sz w:val="20"/>
              </w:rPr>
              <w:t xml:space="preserve">                                                 </w:t>
            </w:r>
            <w:r w:rsidR="001335CE">
              <w:rPr>
                <w:sz w:val="20"/>
              </w:rPr>
              <w:t>Chris Hardman</w:t>
            </w:r>
          </w:p>
        </w:tc>
      </w:tr>
      <w:tr w:rsidR="3D1552B1" w:rsidRPr="00161018" w14:paraId="5AB46D4D" w14:textId="77777777" w:rsidTr="00C04867">
        <w:trPr>
          <w:trHeight w:val="330"/>
        </w:trPr>
        <w:tc>
          <w:tcPr>
            <w:tcW w:w="9781" w:type="dxa"/>
          </w:tcPr>
          <w:p w14:paraId="10D5B367" w14:textId="2DEDB15E" w:rsidR="3D1552B1" w:rsidRPr="00161018" w:rsidRDefault="3D1552B1" w:rsidP="00161018">
            <w:pPr>
              <w:pStyle w:val="TableTextLeft"/>
              <w:divId w:val="1046099167"/>
              <w:rPr>
                <w:sz w:val="20"/>
              </w:rPr>
            </w:pPr>
            <w:r w:rsidRPr="00161018">
              <w:rPr>
                <w:sz w:val="20"/>
              </w:rPr>
              <w:t>CFA Chief Office</w:t>
            </w:r>
            <w:r w:rsidR="00697A68" w:rsidRPr="00161018">
              <w:rPr>
                <w:sz w:val="20"/>
              </w:rPr>
              <w:t>r</w:t>
            </w:r>
            <w:r w:rsidR="00D91D3D" w:rsidRPr="00161018">
              <w:rPr>
                <w:sz w:val="20"/>
              </w:rPr>
              <w:t>:</w:t>
            </w:r>
            <w:r w:rsidR="001D5783" w:rsidRPr="00161018">
              <w:rPr>
                <w:sz w:val="20"/>
              </w:rPr>
              <w:t xml:space="preserve">                             </w:t>
            </w:r>
            <w:r w:rsidR="00082D86" w:rsidRPr="00161018">
              <w:rPr>
                <w:sz w:val="20"/>
              </w:rPr>
              <w:t xml:space="preserve">                                  </w:t>
            </w:r>
            <w:r w:rsidR="001335CE" w:rsidRPr="00161018">
              <w:rPr>
                <w:sz w:val="20"/>
              </w:rPr>
              <w:t>Jason Heffernan</w:t>
            </w:r>
          </w:p>
        </w:tc>
      </w:tr>
    </w:tbl>
    <w:p w14:paraId="3F20FB85" w14:textId="6561B555" w:rsidR="00BF0FFA" w:rsidRDefault="00BF0FFA" w:rsidP="00BF0FFA"/>
    <w:p w14:paraId="7DB17983" w14:textId="1774EA10" w:rsidR="00BF0FFA" w:rsidRPr="009C2316" w:rsidRDefault="6ADDA383" w:rsidP="00DC0AAA">
      <w:pPr>
        <w:pStyle w:val="Body"/>
      </w:pPr>
      <w:r>
        <w:t>Noting for on</w:t>
      </w:r>
      <w:r w:rsidR="00713853">
        <w:t>-</w:t>
      </w:r>
      <w:r>
        <w:t xml:space="preserve">ground </w:t>
      </w:r>
      <w:r w:rsidRPr="00FC4207">
        <w:t>ignition</w:t>
      </w:r>
      <w:r>
        <w:t xml:space="preserve"> and delivery of cross tenure and private property burns, </w:t>
      </w:r>
      <w:r w:rsidR="00EA6392">
        <w:t>FFMVic</w:t>
      </w:r>
      <w:r>
        <w:t xml:space="preserve"> and CFA agency responsibilities remain unchanged.</w:t>
      </w:r>
    </w:p>
    <w:p w14:paraId="48788AE8" w14:textId="0B19D72F" w:rsidR="00BF0FFA" w:rsidRPr="00983F3D" w:rsidRDefault="7DA6DE67" w:rsidP="00BF0FFA">
      <w:pPr>
        <w:pStyle w:val="Heading1"/>
        <w:numPr>
          <w:ilvl w:val="0"/>
          <w:numId w:val="23"/>
        </w:numPr>
      </w:pPr>
      <w:bookmarkStart w:id="24" w:name="_Toc482004218"/>
      <w:bookmarkStart w:id="25" w:name="_Toc523299970"/>
      <w:bookmarkStart w:id="26" w:name="_Toc84573550"/>
      <w:r>
        <w:t xml:space="preserve">How to become involved in the </w:t>
      </w:r>
      <w:r w:rsidR="1E7BA406">
        <w:t xml:space="preserve">development of the </w:t>
      </w:r>
      <w:r>
        <w:t>Joint Fuel Management Program</w:t>
      </w:r>
      <w:bookmarkEnd w:id="24"/>
      <w:bookmarkEnd w:id="25"/>
      <w:bookmarkEnd w:id="26"/>
    </w:p>
    <w:p w14:paraId="5375CE48" w14:textId="25ADD489" w:rsidR="00BF0FFA" w:rsidRPr="009C2316" w:rsidRDefault="006B4D12" w:rsidP="6ADDA383">
      <w:pPr>
        <w:pStyle w:val="Body"/>
        <w:rPr>
          <w:lang w:val="en-GB"/>
        </w:rPr>
      </w:pPr>
      <w:r>
        <w:rPr>
          <w:lang w:val="en-GB"/>
        </w:rPr>
        <w:t>FFMVic</w:t>
      </w:r>
      <w:r w:rsidR="6ADDA383" w:rsidRPr="6ADDA383">
        <w:rPr>
          <w:lang w:val="en-GB"/>
        </w:rPr>
        <w:t xml:space="preserve"> and CFA welcome comment on fire management all year round, on all parts of the planning process – both strategic and operational.  Please be aware that due to the planning cycle your comments relating to </w:t>
      </w:r>
      <w:r w:rsidR="00C47452">
        <w:rPr>
          <w:lang w:val="en-GB"/>
        </w:rPr>
        <w:t>certain aspects of the program</w:t>
      </w:r>
      <w:r w:rsidR="6ADDA383" w:rsidRPr="6ADDA383">
        <w:rPr>
          <w:lang w:val="en-GB"/>
        </w:rPr>
        <w:t xml:space="preserve"> may </w:t>
      </w:r>
      <w:r w:rsidR="00C47452">
        <w:rPr>
          <w:lang w:val="en-GB"/>
        </w:rPr>
        <w:t xml:space="preserve">not </w:t>
      </w:r>
      <w:r w:rsidR="6ADDA383" w:rsidRPr="6ADDA383">
        <w:rPr>
          <w:lang w:val="en-GB"/>
        </w:rPr>
        <w:t xml:space="preserve">be included </w:t>
      </w:r>
      <w:r w:rsidR="00C47452">
        <w:rPr>
          <w:lang w:val="en-GB"/>
        </w:rPr>
        <w:t>until</w:t>
      </w:r>
      <w:r w:rsidR="6ADDA383" w:rsidRPr="6ADDA383">
        <w:rPr>
          <w:lang w:val="en-GB"/>
        </w:rPr>
        <w:t xml:space="preserve"> </w:t>
      </w:r>
      <w:r w:rsidR="00C47452">
        <w:rPr>
          <w:lang w:val="en-GB"/>
        </w:rPr>
        <w:t>the following</w:t>
      </w:r>
      <w:r w:rsidR="00C47452" w:rsidRPr="6ADDA383">
        <w:rPr>
          <w:lang w:val="en-GB"/>
        </w:rPr>
        <w:t xml:space="preserve"> </w:t>
      </w:r>
      <w:r w:rsidR="6ADDA383" w:rsidRPr="6ADDA383">
        <w:rPr>
          <w:lang w:val="en-GB"/>
        </w:rPr>
        <w:t xml:space="preserve">year’s Joint Fuel Management </w:t>
      </w:r>
      <w:r w:rsidR="00B63DA6">
        <w:rPr>
          <w:lang w:val="en-GB"/>
        </w:rPr>
        <w:t>Program</w:t>
      </w:r>
      <w:r w:rsidR="6ADDA383" w:rsidRPr="6ADDA383">
        <w:rPr>
          <w:lang w:val="en-GB"/>
        </w:rPr>
        <w:t>.</w:t>
      </w:r>
    </w:p>
    <w:p w14:paraId="2BAEEDD9" w14:textId="40C6F9FA" w:rsidR="00BF0FFA" w:rsidRDefault="6ADDA383" w:rsidP="00052F01">
      <w:pPr>
        <w:pStyle w:val="Body"/>
      </w:pPr>
      <w:r>
        <w:t xml:space="preserve">Comments and suggestions </w:t>
      </w:r>
      <w:r w:rsidR="00C47452">
        <w:t xml:space="preserve">relating to the JFMP </w:t>
      </w:r>
      <w:r>
        <w:t xml:space="preserve">can be </w:t>
      </w:r>
      <w:r w:rsidRPr="00A142F6">
        <w:t>sent to:</w:t>
      </w:r>
    </w:p>
    <w:tbl>
      <w:tblPr>
        <w:tblStyle w:val="DELWPTableNormal"/>
        <w:tblW w:w="0" w:type="auto"/>
        <w:tblLook w:val="04A0" w:firstRow="1" w:lastRow="0" w:firstColumn="1" w:lastColumn="0" w:noHBand="0" w:noVBand="1"/>
      </w:tblPr>
      <w:tblGrid>
        <w:gridCol w:w="4822"/>
        <w:gridCol w:w="4817"/>
      </w:tblGrid>
      <w:tr w:rsidR="00B8548D" w:rsidRPr="00EC6CDE" w14:paraId="053F9741" w14:textId="77777777" w:rsidTr="003E6C97">
        <w:tc>
          <w:tcPr>
            <w:tcW w:w="4822" w:type="dxa"/>
            <w:shd w:val="clear" w:color="auto" w:fill="auto"/>
          </w:tcPr>
          <w:p w14:paraId="3CE22FA6" w14:textId="73B05E1D" w:rsidR="003E1507" w:rsidRPr="00EC6CDE" w:rsidRDefault="00015F32" w:rsidP="00910D3C">
            <w:pPr>
              <w:pStyle w:val="Body"/>
              <w:spacing w:after="0"/>
              <w:rPr>
                <w:sz w:val="22"/>
                <w:szCs w:val="22"/>
              </w:rPr>
            </w:pPr>
            <w:r>
              <w:rPr>
                <w:sz w:val="22"/>
                <w:szCs w:val="22"/>
              </w:rPr>
              <w:t>Aaron van Winden</w:t>
            </w:r>
          </w:p>
          <w:p w14:paraId="4C4ABC96" w14:textId="77777777" w:rsidR="003E1507" w:rsidRPr="00EC6CDE" w:rsidRDefault="003E1507" w:rsidP="00910D3C">
            <w:pPr>
              <w:pStyle w:val="Body"/>
              <w:spacing w:after="0"/>
              <w:rPr>
                <w:sz w:val="22"/>
                <w:szCs w:val="22"/>
              </w:rPr>
            </w:pPr>
            <w:r w:rsidRPr="00EC6CDE">
              <w:rPr>
                <w:sz w:val="22"/>
                <w:szCs w:val="22"/>
              </w:rPr>
              <w:t>Regional Fuel Management Coordinator</w:t>
            </w:r>
          </w:p>
          <w:p w14:paraId="360C221F" w14:textId="77777777" w:rsidR="0060462C" w:rsidRDefault="003E1507" w:rsidP="00AF7750">
            <w:pPr>
              <w:pStyle w:val="Body"/>
              <w:spacing w:after="0"/>
              <w:jc w:val="left"/>
              <w:rPr>
                <w:sz w:val="22"/>
                <w:szCs w:val="22"/>
              </w:rPr>
            </w:pPr>
            <w:r w:rsidRPr="00EC6CDE">
              <w:rPr>
                <w:sz w:val="22"/>
                <w:szCs w:val="22"/>
              </w:rPr>
              <w:t>D</w:t>
            </w:r>
            <w:r w:rsidR="003E7854" w:rsidRPr="00EC6CDE">
              <w:rPr>
                <w:sz w:val="22"/>
                <w:szCs w:val="22"/>
              </w:rPr>
              <w:t>epartment of Environment, Land, Water &amp; Planning</w:t>
            </w:r>
          </w:p>
          <w:p w14:paraId="449402A1" w14:textId="77777777" w:rsidR="00015F32" w:rsidRPr="00015F32" w:rsidRDefault="00015F32" w:rsidP="00015F32">
            <w:pPr>
              <w:jc w:val="both"/>
              <w:rPr>
                <w:rFonts w:ascii="Calibri" w:hAnsi="Calibri"/>
                <w:sz w:val="22"/>
                <w:szCs w:val="22"/>
              </w:rPr>
            </w:pPr>
            <w:r w:rsidRPr="00015F32">
              <w:rPr>
                <w:rFonts w:ascii="Calibri" w:hAnsi="Calibri"/>
                <w:sz w:val="22"/>
                <w:szCs w:val="22"/>
              </w:rPr>
              <w:t xml:space="preserve">aaron.van.winden@delwp.vic.gov.au </w:t>
            </w:r>
          </w:p>
          <w:p w14:paraId="2EAEB500" w14:textId="675BB74D" w:rsidR="00F8085E" w:rsidRPr="00EC6CDE" w:rsidRDefault="00F8085E" w:rsidP="00AF7750">
            <w:pPr>
              <w:pStyle w:val="Body"/>
              <w:spacing w:after="0"/>
              <w:jc w:val="left"/>
              <w:rPr>
                <w:sz w:val="22"/>
                <w:szCs w:val="22"/>
              </w:rPr>
            </w:pPr>
          </w:p>
        </w:tc>
        <w:tc>
          <w:tcPr>
            <w:tcW w:w="4817" w:type="dxa"/>
            <w:shd w:val="clear" w:color="auto" w:fill="auto"/>
          </w:tcPr>
          <w:p w14:paraId="3B5EB124" w14:textId="62FA1126" w:rsidR="00B8548D" w:rsidRPr="00EC6CDE" w:rsidRDefault="00015F32" w:rsidP="00910D3C">
            <w:pPr>
              <w:pStyle w:val="Body"/>
              <w:spacing w:after="0"/>
              <w:rPr>
                <w:sz w:val="22"/>
                <w:szCs w:val="22"/>
              </w:rPr>
            </w:pPr>
            <w:r>
              <w:rPr>
                <w:sz w:val="22"/>
                <w:szCs w:val="22"/>
              </w:rPr>
              <w:t>James Haley</w:t>
            </w:r>
          </w:p>
          <w:p w14:paraId="6D06CB43" w14:textId="77777777" w:rsidR="003E1507" w:rsidRPr="00EC6CDE" w:rsidRDefault="003E1507" w:rsidP="00910D3C">
            <w:pPr>
              <w:pStyle w:val="Body"/>
              <w:spacing w:after="0"/>
              <w:rPr>
                <w:sz w:val="22"/>
                <w:szCs w:val="22"/>
              </w:rPr>
            </w:pPr>
            <w:r w:rsidRPr="00EC6CDE">
              <w:rPr>
                <w:sz w:val="22"/>
                <w:szCs w:val="22"/>
              </w:rPr>
              <w:t>Manager Community Safety</w:t>
            </w:r>
          </w:p>
          <w:p w14:paraId="676AAAF1" w14:textId="43342967" w:rsidR="003E1507" w:rsidRPr="00EC6CDE" w:rsidRDefault="003E1507" w:rsidP="00910D3C">
            <w:pPr>
              <w:pStyle w:val="Body"/>
              <w:spacing w:after="0"/>
              <w:rPr>
                <w:sz w:val="22"/>
                <w:szCs w:val="22"/>
              </w:rPr>
            </w:pPr>
            <w:r w:rsidRPr="00EC6CDE">
              <w:rPr>
                <w:sz w:val="22"/>
                <w:szCs w:val="22"/>
              </w:rPr>
              <w:t>Country Fire Authority</w:t>
            </w:r>
          </w:p>
          <w:p w14:paraId="650A2BA4" w14:textId="77777777" w:rsidR="00015F32" w:rsidRPr="00015F32" w:rsidRDefault="00015F32" w:rsidP="00015F32">
            <w:pPr>
              <w:jc w:val="both"/>
              <w:rPr>
                <w:rFonts w:ascii="Calibri" w:hAnsi="Calibri"/>
                <w:sz w:val="22"/>
                <w:szCs w:val="22"/>
              </w:rPr>
            </w:pPr>
            <w:r w:rsidRPr="00015F32">
              <w:rPr>
                <w:rFonts w:ascii="Calibri" w:hAnsi="Calibri"/>
                <w:sz w:val="22"/>
                <w:szCs w:val="22"/>
              </w:rPr>
              <w:t>j.haley@cfa.vic.gov.au</w:t>
            </w:r>
          </w:p>
          <w:p w14:paraId="7F629D75" w14:textId="3F34BB81" w:rsidR="00C40FCF" w:rsidRPr="00EC6CDE" w:rsidRDefault="00C40FCF" w:rsidP="00AF7750">
            <w:pPr>
              <w:pStyle w:val="Body"/>
              <w:spacing w:after="0"/>
              <w:jc w:val="left"/>
              <w:rPr>
                <w:sz w:val="22"/>
                <w:szCs w:val="22"/>
              </w:rPr>
            </w:pPr>
          </w:p>
        </w:tc>
      </w:tr>
    </w:tbl>
    <w:p w14:paraId="092C6A09" w14:textId="77777777" w:rsidR="002379FE" w:rsidRDefault="002379FE" w:rsidP="00E211CE">
      <w:pPr>
        <w:pStyle w:val="Body"/>
        <w:spacing w:after="0"/>
        <w:jc w:val="center"/>
        <w:rPr>
          <w:b/>
          <w:bCs/>
          <w:sz w:val="28"/>
          <w:szCs w:val="32"/>
        </w:rPr>
      </w:pPr>
    </w:p>
    <w:p w14:paraId="113B63D9" w14:textId="258C0F1C" w:rsidR="003E6C97" w:rsidRPr="008C71B4" w:rsidRDefault="003E6C97" w:rsidP="00E211CE">
      <w:pPr>
        <w:pStyle w:val="Body"/>
        <w:spacing w:after="0"/>
        <w:jc w:val="center"/>
        <w:rPr>
          <w:b/>
          <w:bCs/>
          <w:sz w:val="28"/>
          <w:szCs w:val="32"/>
        </w:rPr>
      </w:pPr>
      <w:r w:rsidRPr="008C71B4">
        <w:rPr>
          <w:b/>
          <w:bCs/>
          <w:sz w:val="28"/>
          <w:szCs w:val="32"/>
        </w:rPr>
        <w:t xml:space="preserve">You can find out more about our fuel management programs - </w:t>
      </w:r>
      <w:hyperlink r:id="rId45" w:history="1">
        <w:r w:rsidRPr="00F14F9F">
          <w:rPr>
            <w:rStyle w:val="Hyperlink"/>
            <w:b/>
            <w:bCs/>
            <w:sz w:val="28"/>
            <w:szCs w:val="32"/>
          </w:rPr>
          <w:t>FFMVic</w:t>
        </w:r>
      </w:hyperlink>
      <w:r w:rsidRPr="008C71B4">
        <w:rPr>
          <w:b/>
          <w:bCs/>
          <w:sz w:val="28"/>
          <w:szCs w:val="32"/>
        </w:rPr>
        <w:t xml:space="preserve"> and </w:t>
      </w:r>
      <w:hyperlink r:id="rId46" w:history="1">
        <w:r w:rsidRPr="00F14F9F">
          <w:rPr>
            <w:rStyle w:val="Hyperlink"/>
            <w:b/>
            <w:bCs/>
            <w:sz w:val="28"/>
            <w:szCs w:val="32"/>
          </w:rPr>
          <w:t>CFA</w:t>
        </w:r>
      </w:hyperlink>
      <w:r w:rsidRPr="008C71B4">
        <w:rPr>
          <w:sz w:val="24"/>
          <w:szCs w:val="28"/>
        </w:rPr>
        <w:t>.</w:t>
      </w:r>
    </w:p>
    <w:p w14:paraId="583AF4F6" w14:textId="2D542C7C" w:rsidR="00B853C5" w:rsidRPr="0029752F" w:rsidRDefault="001226AF" w:rsidP="0029752F">
      <w:pPr>
        <w:pStyle w:val="Heading4"/>
        <w:rPr>
          <w:rStyle w:val="Hyperlink"/>
          <w:color w:val="494847"/>
          <w:u w:val="none"/>
        </w:rPr>
      </w:pPr>
      <w:r>
        <w:t>Planned Burns Victoria</w:t>
      </w:r>
    </w:p>
    <w:p w14:paraId="08EA925A" w14:textId="5150DE47" w:rsidR="00B27163" w:rsidRDefault="00B27163" w:rsidP="006054E8">
      <w:pPr>
        <w:pStyle w:val="Body"/>
        <w:rPr>
          <w:color w:val="494847"/>
        </w:rPr>
      </w:pPr>
      <w:r>
        <w:t xml:space="preserve">Planned Burns Victoria (PBV) is a new, easy-to-use, opt-in system that you can customise to suit your </w:t>
      </w:r>
      <w:r w:rsidR="006054E8">
        <w:t>notification</w:t>
      </w:r>
      <w:r>
        <w:t xml:space="preserve"> needs. </w:t>
      </w:r>
      <w:r w:rsidR="001226AF">
        <w:t xml:space="preserve">PBV </w:t>
      </w:r>
      <w:r w:rsidR="00C23926">
        <w:t xml:space="preserve">currently </w:t>
      </w:r>
      <w:r w:rsidR="001226AF">
        <w:t>provides a</w:t>
      </w:r>
      <w:r w:rsidR="00C23926">
        <w:t xml:space="preserve">n overview of all planned burns on this JFMP.  </w:t>
      </w:r>
      <w:r>
        <w:t xml:space="preserve">The system </w:t>
      </w:r>
      <w:r w:rsidR="001226AF">
        <w:t xml:space="preserve">also </w:t>
      </w:r>
      <w:r>
        <w:t>notifies people when a planned burn in Victoria is close to being ignited</w:t>
      </w:r>
      <w:r w:rsidR="00B41E97">
        <w:t>.</w:t>
      </w:r>
    </w:p>
    <w:p w14:paraId="29FD4470" w14:textId="7E03FB0B" w:rsidR="00B27163" w:rsidRPr="006054E8" w:rsidRDefault="00B27163" w:rsidP="00C06921">
      <w:pPr>
        <w:pStyle w:val="Body"/>
        <w:jc w:val="left"/>
        <w:rPr>
          <w:szCs w:val="20"/>
        </w:rPr>
      </w:pPr>
      <w:r>
        <w:t>You can type in a postcode</w:t>
      </w:r>
      <w:r w:rsidR="00C34DFF">
        <w:t xml:space="preserve"> or location </w:t>
      </w:r>
      <w:r>
        <w:t xml:space="preserve">and access to information about planned burns on public and/or private land that are close to being </w:t>
      </w:r>
      <w:r w:rsidRPr="001226AF">
        <w:t>ignited</w:t>
      </w:r>
      <w:r>
        <w:t xml:space="preserve">. You can access the system at: </w:t>
      </w:r>
      <w:hyperlink r:id="rId47" w:history="1">
        <w:r w:rsidRPr="006054E8">
          <w:rPr>
            <w:rStyle w:val="Hyperlink"/>
            <w:b/>
            <w:bCs/>
            <w:i/>
            <w:iCs/>
            <w:color w:val="0070C0"/>
            <w:szCs w:val="20"/>
          </w:rPr>
          <w:t>https://plannedburns.ffm.vic.gov.au</w:t>
        </w:r>
      </w:hyperlink>
    </w:p>
    <w:p w14:paraId="4A1ADD13" w14:textId="5B16A054" w:rsidR="0029752F" w:rsidRDefault="0029752F" w:rsidP="0029752F">
      <w:pPr>
        <w:pStyle w:val="Body"/>
        <w:rPr>
          <w:lang w:eastAsia="en-AU"/>
        </w:rPr>
      </w:pPr>
    </w:p>
    <w:p w14:paraId="4125A710" w14:textId="6409BE71" w:rsidR="009B2147" w:rsidRPr="00A955D1" w:rsidRDefault="009B2147" w:rsidP="0029752F">
      <w:pPr>
        <w:pStyle w:val="Body"/>
        <w:rPr>
          <w:lang w:eastAsia="en-AU"/>
        </w:rPr>
        <w:sectPr w:rsidR="009B2147" w:rsidRPr="00A955D1" w:rsidSect="00052F01">
          <w:headerReference w:type="even" r:id="rId48"/>
          <w:headerReference w:type="default" r:id="rId49"/>
          <w:footerReference w:type="even" r:id="rId50"/>
          <w:footerReference w:type="default" r:id="rId51"/>
          <w:headerReference w:type="first" r:id="rId52"/>
          <w:footerReference w:type="first" r:id="rId53"/>
          <w:pgSz w:w="11907" w:h="16840" w:code="9"/>
          <w:pgMar w:top="1531" w:right="1134" w:bottom="1134" w:left="1134" w:header="284" w:footer="284" w:gutter="0"/>
          <w:cols w:space="284"/>
          <w:titlePg/>
          <w:docGrid w:linePitch="360"/>
        </w:sectPr>
      </w:pPr>
    </w:p>
    <w:p w14:paraId="5C86F225" w14:textId="70DFA637" w:rsidR="00BF0FFA" w:rsidRPr="00A46366" w:rsidRDefault="4F452D7D" w:rsidP="00BF0FFA">
      <w:pPr>
        <w:pStyle w:val="Heading1"/>
        <w:numPr>
          <w:ilvl w:val="0"/>
          <w:numId w:val="23"/>
        </w:numPr>
      </w:pPr>
      <w:bookmarkStart w:id="27" w:name="_Toc523299971"/>
      <w:bookmarkStart w:id="28" w:name="_Toc84573551"/>
      <w:r>
        <w:lastRenderedPageBreak/>
        <w:t>Appendix (1</w:t>
      </w:r>
      <w:r w:rsidR="7DA6DE67">
        <w:t xml:space="preserve">): </w:t>
      </w:r>
      <w:r w:rsidR="6D6B02DB">
        <w:t xml:space="preserve">FFMVic </w:t>
      </w:r>
      <w:r w:rsidR="7DA6DE67" w:rsidRPr="53ECBD5C">
        <w:rPr>
          <w:color w:val="004EA8" w:themeColor="accent1"/>
        </w:rPr>
        <w:t>S</w:t>
      </w:r>
      <w:r w:rsidR="7DA6DE67">
        <w:t>chedules of Activities</w:t>
      </w:r>
      <w:bookmarkEnd w:id="27"/>
      <w:bookmarkEnd w:id="28"/>
    </w:p>
    <w:p w14:paraId="4C89CF14" w14:textId="2738AAB8" w:rsidR="00AC5B61" w:rsidRDefault="000722FC" w:rsidP="006D0A2F">
      <w:pPr>
        <w:pStyle w:val="Body"/>
      </w:pPr>
      <w:bookmarkStart w:id="29" w:name="_Toc523299972"/>
      <w:r w:rsidRPr="004E6074">
        <w:t xml:space="preserve">These </w:t>
      </w:r>
      <w:r w:rsidR="004E6074">
        <w:t>schedules</w:t>
      </w:r>
      <w:r w:rsidR="00D36D31" w:rsidRPr="005768DF">
        <w:t xml:space="preserve"> contain </w:t>
      </w:r>
      <w:r w:rsidR="00D36D31">
        <w:t xml:space="preserve">the details of </w:t>
      </w:r>
      <w:r w:rsidR="005D3ABB">
        <w:t xml:space="preserve">FFMVic-led </w:t>
      </w:r>
      <w:r w:rsidR="00D36D31">
        <w:t xml:space="preserve">planned </w:t>
      </w:r>
      <w:r w:rsidR="005D3ABB">
        <w:t>burning</w:t>
      </w:r>
      <w:r w:rsidR="00D36D31">
        <w:t xml:space="preserve"> </w:t>
      </w:r>
      <w:r w:rsidR="005D3ABB">
        <w:t>activities.</w:t>
      </w:r>
      <w:r w:rsidR="00D36D31" w:rsidRPr="005768DF">
        <w:t xml:space="preserve"> </w:t>
      </w:r>
      <w:r w:rsidR="00AC5B61">
        <w:t>Please note that the planned burn year and season identified for each planned burn is indicative only and may be changed due to weather conditions and operational requirements.</w:t>
      </w:r>
    </w:p>
    <w:p w14:paraId="3BB54866" w14:textId="3F041819" w:rsidR="00945E4F" w:rsidRPr="006D0A2F" w:rsidRDefault="00945E4F" w:rsidP="006D0A2F">
      <w:pPr>
        <w:pStyle w:val="Body"/>
        <w:rPr>
          <w:rFonts w:eastAsiaTheme="minorEastAsia"/>
        </w:rPr>
      </w:pPr>
      <w:r w:rsidRPr="006D0A2F">
        <w:rPr>
          <w:rFonts w:eastAsiaTheme="minorEastAsia"/>
        </w:rPr>
        <w:t xml:space="preserve">The following abbreviations maybe used in the following Schedules: ‘*’ asterisk on burn name denotes a cross tenure burn; </w:t>
      </w:r>
      <w:r w:rsidR="001D711B" w:rsidRPr="006D0A2F">
        <w:rPr>
          <w:rFonts w:eastAsiaTheme="minorEastAsia"/>
        </w:rPr>
        <w:t xml:space="preserve">‘*’ asterisk on burn </w:t>
      </w:r>
      <w:r w:rsidR="001D711B">
        <w:rPr>
          <w:rFonts w:eastAsiaTheme="minorEastAsia"/>
        </w:rPr>
        <w:t>type</w:t>
      </w:r>
      <w:r w:rsidR="001D711B" w:rsidRPr="006D0A2F">
        <w:rPr>
          <w:rFonts w:eastAsiaTheme="minorEastAsia"/>
        </w:rPr>
        <w:t xml:space="preserve"> denotes a </w:t>
      </w:r>
      <w:r w:rsidR="001D711B">
        <w:rPr>
          <w:rFonts w:eastAsiaTheme="minorEastAsia"/>
        </w:rPr>
        <w:t xml:space="preserve">landscape mosaic </w:t>
      </w:r>
      <w:r w:rsidR="001D711B" w:rsidRPr="006D0A2F">
        <w:rPr>
          <w:rFonts w:eastAsiaTheme="minorEastAsia"/>
        </w:rPr>
        <w:t>burn</w:t>
      </w:r>
      <w:r w:rsidR="001D711B">
        <w:rPr>
          <w:rFonts w:eastAsiaTheme="minorEastAsia"/>
        </w:rPr>
        <w:t>;</w:t>
      </w:r>
      <w:r w:rsidR="001D711B" w:rsidRPr="006D0A2F">
        <w:rPr>
          <w:rFonts w:eastAsiaTheme="minorEastAsia"/>
        </w:rPr>
        <w:t xml:space="preserve"> </w:t>
      </w:r>
      <w:r w:rsidRPr="006D0A2F">
        <w:rPr>
          <w:rFonts w:eastAsiaTheme="minorEastAsia"/>
        </w:rPr>
        <w:t xml:space="preserve">PV - Parks Victoria; COM - Committee of Management; DELWP- Department of Environment Land Water and Planning; PP – Private Property; FRB – Fuel Reduction Burn; ECO - Ecological burn; </w:t>
      </w:r>
      <w:r w:rsidR="00F82F0E">
        <w:rPr>
          <w:rFonts w:eastAsiaTheme="minorEastAsia"/>
        </w:rPr>
        <w:t xml:space="preserve">REG – Regeneration Burn; </w:t>
      </w:r>
      <w:r w:rsidR="008344A7">
        <w:rPr>
          <w:rFonts w:eastAsiaTheme="minorEastAsia"/>
        </w:rPr>
        <w:t xml:space="preserve">TO – Traditional Owner; </w:t>
      </w:r>
      <w:r w:rsidRPr="006D0A2F">
        <w:rPr>
          <w:rFonts w:eastAsiaTheme="minorEastAsia"/>
        </w:rPr>
        <w:t>FMZ – Fire Management Zone; APZ - Asset Protection Zone; BMZ – Bushfire Moderation Zone; LMZ - Landscape Management Zone; PBEZ – Planned Burn Exclusion Zone;  NZ -Not Zoned; FPA – Fire Protected Area.</w:t>
      </w:r>
    </w:p>
    <w:p w14:paraId="40044D68" w14:textId="7A00EB65" w:rsidR="00BF0FFA" w:rsidRPr="00F73EEC" w:rsidRDefault="00F2188E" w:rsidP="00BF0FFA">
      <w:pPr>
        <w:pStyle w:val="Heading2"/>
        <w:numPr>
          <w:ilvl w:val="1"/>
          <w:numId w:val="23"/>
        </w:numPr>
      </w:pPr>
      <w:bookmarkStart w:id="30" w:name="_Hlk80931982"/>
      <w:bookmarkStart w:id="31" w:name="_Toc84573552"/>
      <w:r>
        <w:t xml:space="preserve">SCHEDULE 1: </w:t>
      </w:r>
      <w:r w:rsidR="00702601">
        <w:t>FFMVic LEAD</w:t>
      </w:r>
      <w:r w:rsidR="6ADDA383" w:rsidRPr="6ADDA383">
        <w:rPr>
          <w:color w:val="FF0000"/>
        </w:rPr>
        <w:t xml:space="preserve"> </w:t>
      </w:r>
      <w:r w:rsidR="00CC5CBD">
        <w:t>FAR SOUTH WEST</w:t>
      </w:r>
      <w:r w:rsidR="00A951F2" w:rsidRPr="00005299">
        <w:t xml:space="preserve"> </w:t>
      </w:r>
      <w:r w:rsidR="6ADDA383">
        <w:t>DISTRICT</w:t>
      </w:r>
      <w:bookmarkEnd w:id="29"/>
      <w:r w:rsidR="00B66EBB">
        <w:t xml:space="preserve"> </w:t>
      </w:r>
      <w:r w:rsidR="009F7E7D">
        <w:t>– PLANNED BURNING</w:t>
      </w:r>
      <w:bookmarkEnd w:id="31"/>
    </w:p>
    <w:p w14:paraId="126754D2" w14:textId="20A97E0B" w:rsidR="00BF0FFA" w:rsidRPr="00607A67" w:rsidRDefault="003E1E30" w:rsidP="00BF0FFA">
      <w:pPr>
        <w:spacing w:line="240" w:lineRule="auto"/>
        <w:rPr>
          <w:b/>
          <w:color w:val="5788BB" w:themeColor="accent5" w:themeShade="BF"/>
        </w:rPr>
      </w:pPr>
      <w:r>
        <w:rPr>
          <w:b/>
          <w:bCs/>
          <w:color w:val="5788BB" w:themeColor="accent5" w:themeShade="BF"/>
        </w:rPr>
        <w:t>FFMVic Lead</w:t>
      </w:r>
      <w:r w:rsidR="6ADDA383" w:rsidRPr="6ADDA383">
        <w:rPr>
          <w:b/>
          <w:bCs/>
          <w:color w:val="5788BB" w:themeColor="accent5" w:themeShade="BF"/>
        </w:rPr>
        <w:t xml:space="preserve"> </w:t>
      </w:r>
      <w:r w:rsidR="00CC5CBD">
        <w:rPr>
          <w:b/>
          <w:bCs/>
          <w:color w:val="5788BB" w:themeColor="accent5" w:themeShade="BF"/>
        </w:rPr>
        <w:t>Far South West</w:t>
      </w:r>
      <w:r w:rsidR="00A951F2" w:rsidRPr="00A70FD2">
        <w:rPr>
          <w:color w:val="FF0000"/>
        </w:rPr>
        <w:t xml:space="preserve"> </w:t>
      </w:r>
      <w:r w:rsidR="00EB48B1">
        <w:rPr>
          <w:b/>
          <w:bCs/>
          <w:color w:val="5788BB" w:themeColor="accent5" w:themeShade="BF"/>
        </w:rPr>
        <w:t>District</w:t>
      </w:r>
      <w:r w:rsidR="75C16F92" w:rsidRPr="75C16F92">
        <w:rPr>
          <w:b/>
          <w:bCs/>
          <w:color w:val="5788BB" w:themeColor="accent5" w:themeShade="BF"/>
        </w:rPr>
        <w:t xml:space="preserve"> </w:t>
      </w:r>
      <w:r w:rsidR="6ADDA383" w:rsidRPr="6ADDA383">
        <w:rPr>
          <w:b/>
          <w:bCs/>
          <w:color w:val="5788BB" w:themeColor="accent5" w:themeShade="BF"/>
        </w:rPr>
        <w:t>Planned Burns 20</w:t>
      </w:r>
      <w:r w:rsidR="004015D2">
        <w:rPr>
          <w:b/>
          <w:bCs/>
          <w:color w:val="5788BB" w:themeColor="accent5" w:themeShade="BF"/>
        </w:rPr>
        <w:t>2</w:t>
      </w:r>
      <w:r w:rsidR="001335CE">
        <w:rPr>
          <w:b/>
          <w:bCs/>
          <w:color w:val="5788BB" w:themeColor="accent5" w:themeShade="BF"/>
        </w:rPr>
        <w:t>1</w:t>
      </w:r>
      <w:r w:rsidR="00BB1540">
        <w:rPr>
          <w:b/>
          <w:bCs/>
          <w:color w:val="5788BB" w:themeColor="accent5" w:themeShade="BF"/>
        </w:rPr>
        <w:t>/2</w:t>
      </w:r>
      <w:r w:rsidR="001335CE">
        <w:rPr>
          <w:b/>
          <w:bCs/>
          <w:color w:val="5788BB" w:themeColor="accent5" w:themeShade="BF"/>
        </w:rPr>
        <w:t>2</w:t>
      </w:r>
    </w:p>
    <w:tbl>
      <w:tblPr>
        <w:tblStyle w:val="TableGrid"/>
        <w:tblW w:w="15515" w:type="dxa"/>
        <w:tblLook w:val="02A0" w:firstRow="1" w:lastRow="0" w:firstColumn="1" w:lastColumn="0" w:noHBand="1" w:noVBand="0"/>
      </w:tblPr>
      <w:tblGrid>
        <w:gridCol w:w="2128"/>
        <w:gridCol w:w="1642"/>
        <w:gridCol w:w="1553"/>
        <w:gridCol w:w="2404"/>
        <w:gridCol w:w="1505"/>
        <w:gridCol w:w="3803"/>
        <w:gridCol w:w="1065"/>
        <w:gridCol w:w="1543"/>
      </w:tblGrid>
      <w:tr w:rsidR="00ED3944" w:rsidRPr="00050253" w14:paraId="74ADB0D8" w14:textId="77777777" w:rsidTr="00ED394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112" w:type="dxa"/>
          </w:tcPr>
          <w:p w14:paraId="212DA61A" w14:textId="77777777" w:rsidR="00ED3944" w:rsidRPr="00607A67" w:rsidRDefault="00ED3944" w:rsidP="6ADDA383">
            <w:pPr>
              <w:pStyle w:val="TableHeadingLeft"/>
              <w:jc w:val="center"/>
              <w:rPr>
                <w:sz w:val="16"/>
                <w:szCs w:val="16"/>
              </w:rPr>
            </w:pPr>
            <w:r w:rsidRPr="2E08DC69">
              <w:rPr>
                <w:sz w:val="16"/>
                <w:szCs w:val="16"/>
              </w:rPr>
              <w:t xml:space="preserve"> Local Government Area </w:t>
            </w:r>
          </w:p>
        </w:tc>
        <w:tc>
          <w:tcPr>
            <w:cnfStyle w:val="000010000000" w:firstRow="0" w:lastRow="0" w:firstColumn="0" w:lastColumn="0" w:oddVBand="1" w:evenVBand="0" w:oddHBand="0" w:evenHBand="0" w:firstRowFirstColumn="0" w:firstRowLastColumn="0" w:lastRowFirstColumn="0" w:lastRowLastColumn="0"/>
            <w:tcW w:w="1626" w:type="dxa"/>
          </w:tcPr>
          <w:p w14:paraId="6F49F48E" w14:textId="77777777" w:rsidR="00ED3944" w:rsidRDefault="00ED3944" w:rsidP="6ADDA383">
            <w:pPr>
              <w:pStyle w:val="TableHeadingLeft"/>
              <w:jc w:val="center"/>
              <w:rPr>
                <w:sz w:val="16"/>
                <w:szCs w:val="16"/>
              </w:rPr>
            </w:pPr>
            <w:r w:rsidRPr="2E08DC69">
              <w:rPr>
                <w:sz w:val="16"/>
                <w:szCs w:val="16"/>
              </w:rPr>
              <w:t xml:space="preserve">Burn </w:t>
            </w:r>
          </w:p>
          <w:p w14:paraId="0337E5DF" w14:textId="77777777" w:rsidR="00ED3944" w:rsidRPr="00607A67" w:rsidRDefault="00ED3944" w:rsidP="6ADDA383">
            <w:pPr>
              <w:pStyle w:val="TableHeadingLeft"/>
              <w:jc w:val="center"/>
              <w:rPr>
                <w:sz w:val="16"/>
                <w:szCs w:val="16"/>
              </w:rPr>
            </w:pPr>
            <w:r w:rsidRPr="2E08DC69">
              <w:rPr>
                <w:sz w:val="16"/>
                <w:szCs w:val="16"/>
              </w:rPr>
              <w:t>Number</w:t>
            </w:r>
          </w:p>
        </w:tc>
        <w:tc>
          <w:tcPr>
            <w:tcW w:w="1537" w:type="dxa"/>
          </w:tcPr>
          <w:p w14:paraId="127A6046" w14:textId="77777777" w:rsidR="00ED3944" w:rsidRPr="00607A67" w:rsidRDefault="00ED3944" w:rsidP="6ADDA383">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Name</w:t>
            </w:r>
          </w:p>
        </w:tc>
        <w:tc>
          <w:tcPr>
            <w:cnfStyle w:val="000010000000" w:firstRow="0" w:lastRow="0" w:firstColumn="0" w:lastColumn="0" w:oddVBand="1" w:evenVBand="0" w:oddHBand="0" w:evenHBand="0" w:firstRowFirstColumn="0" w:firstRowLastColumn="0" w:lastRowFirstColumn="0" w:lastRowLastColumn="0"/>
            <w:tcW w:w="2388" w:type="dxa"/>
          </w:tcPr>
          <w:p w14:paraId="7BCC231D" w14:textId="77777777" w:rsidR="00ED3944" w:rsidRDefault="00ED3944" w:rsidP="6ADDA383">
            <w:pPr>
              <w:pStyle w:val="TableHeadingLeft"/>
              <w:jc w:val="center"/>
              <w:rPr>
                <w:sz w:val="16"/>
                <w:szCs w:val="16"/>
              </w:rPr>
            </w:pPr>
            <w:r w:rsidRPr="2E08DC69">
              <w:rPr>
                <w:sz w:val="16"/>
                <w:szCs w:val="16"/>
              </w:rPr>
              <w:t>General</w:t>
            </w:r>
          </w:p>
          <w:p w14:paraId="616BFD87" w14:textId="34B82980" w:rsidR="00ED3944" w:rsidRPr="00607A67" w:rsidRDefault="00ED3944" w:rsidP="6ADDA383">
            <w:pPr>
              <w:pStyle w:val="TableHeadingLeft"/>
              <w:jc w:val="center"/>
              <w:rPr>
                <w:sz w:val="16"/>
                <w:szCs w:val="16"/>
              </w:rPr>
            </w:pPr>
            <w:r w:rsidRPr="2E08DC69">
              <w:rPr>
                <w:sz w:val="16"/>
                <w:szCs w:val="16"/>
              </w:rPr>
              <w:t>Location</w:t>
            </w:r>
          </w:p>
        </w:tc>
        <w:tc>
          <w:tcPr>
            <w:tcW w:w="1489" w:type="dxa"/>
          </w:tcPr>
          <w:p w14:paraId="6755C455" w14:textId="77777777" w:rsidR="00ED3944" w:rsidRDefault="00ED3944" w:rsidP="6ADDA383">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Type</w:t>
            </w:r>
          </w:p>
          <w:p w14:paraId="6059D0B6" w14:textId="7EDC794F" w:rsidR="00ED3944" w:rsidRPr="00607A67" w:rsidRDefault="00ED3944" w:rsidP="6ADDA383">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3787" w:type="dxa"/>
          </w:tcPr>
          <w:p w14:paraId="70A8BC2B" w14:textId="2B13B0D8" w:rsidR="00ED3944" w:rsidRPr="00607A67" w:rsidRDefault="00ED3944" w:rsidP="6ADDA383">
            <w:pPr>
              <w:pStyle w:val="TableHeadingLeft"/>
              <w:jc w:val="center"/>
              <w:rPr>
                <w:sz w:val="16"/>
                <w:szCs w:val="16"/>
              </w:rPr>
            </w:pPr>
            <w:r w:rsidRPr="2E08DC69">
              <w:rPr>
                <w:sz w:val="16"/>
                <w:szCs w:val="16"/>
              </w:rPr>
              <w:t xml:space="preserve"> Land M</w:t>
            </w:r>
            <w:r>
              <w:rPr>
                <w:sz w:val="16"/>
                <w:szCs w:val="16"/>
              </w:rPr>
              <w:t>a</w:t>
            </w:r>
            <w:r w:rsidRPr="2E08DC69">
              <w:rPr>
                <w:sz w:val="16"/>
                <w:szCs w:val="16"/>
              </w:rPr>
              <w:t>nagement Objective</w:t>
            </w:r>
          </w:p>
        </w:tc>
        <w:tc>
          <w:tcPr>
            <w:tcW w:w="1049" w:type="dxa"/>
          </w:tcPr>
          <w:p w14:paraId="1447A699" w14:textId="77777777" w:rsidR="00ED3944" w:rsidRPr="00607A67" w:rsidRDefault="00ED3944" w:rsidP="6ADDA383">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FMZ</w:t>
            </w:r>
          </w:p>
        </w:tc>
        <w:tc>
          <w:tcPr>
            <w:cnfStyle w:val="000010000000" w:firstRow="0" w:lastRow="0" w:firstColumn="0" w:lastColumn="0" w:oddVBand="1" w:evenVBand="0" w:oddHBand="0" w:evenHBand="0" w:firstRowFirstColumn="0" w:firstRowLastColumn="0" w:lastRowFirstColumn="0" w:lastRowLastColumn="0"/>
            <w:tcW w:w="1527" w:type="dxa"/>
          </w:tcPr>
          <w:p w14:paraId="1BCF017E" w14:textId="77777777" w:rsidR="00ED3944" w:rsidRPr="00607A67" w:rsidRDefault="00ED3944" w:rsidP="6ADDA383">
            <w:pPr>
              <w:pStyle w:val="TableHeadingLeft"/>
              <w:jc w:val="center"/>
              <w:rPr>
                <w:sz w:val="16"/>
                <w:szCs w:val="16"/>
              </w:rPr>
            </w:pPr>
            <w:r w:rsidRPr="2E08DC69">
              <w:rPr>
                <w:sz w:val="16"/>
                <w:szCs w:val="16"/>
              </w:rPr>
              <w:t>Planned Burn Size (ha)</w:t>
            </w:r>
          </w:p>
        </w:tc>
      </w:tr>
      <w:tr w:rsidR="00ED3944" w:rsidRPr="00FD032F" w14:paraId="49539C97" w14:textId="77777777" w:rsidTr="00ED3944">
        <w:tblPrEx>
          <w:tblLook w:val="04A0" w:firstRow="1" w:lastRow="0" w:firstColumn="1" w:lastColumn="0" w:noHBand="0" w:noVBand="1"/>
        </w:tblPrEx>
        <w:trPr>
          <w:trHeight w:val="300"/>
        </w:trPr>
        <w:tc>
          <w:tcPr>
            <w:tcW w:w="2112" w:type="dxa"/>
            <w:noWrap/>
            <w:hideMark/>
          </w:tcPr>
          <w:p w14:paraId="4257656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2DDB302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BSW-FSW-HEW-0001</w:t>
            </w:r>
          </w:p>
        </w:tc>
        <w:tc>
          <w:tcPr>
            <w:tcW w:w="1537" w:type="dxa"/>
            <w:noWrap/>
            <w:hideMark/>
          </w:tcPr>
          <w:p w14:paraId="4CD370C2"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Annya</w:t>
            </w:r>
            <w:proofErr w:type="spellEnd"/>
            <w:r w:rsidRPr="00ED7B28">
              <w:rPr>
                <w:rFonts w:ascii="Calibri" w:hAnsi="Calibri" w:cs="Calibri"/>
                <w:color w:val="auto"/>
                <w:sz w:val="22"/>
                <w:szCs w:val="22"/>
              </w:rPr>
              <w:t xml:space="preserve"> SF - </w:t>
            </w:r>
            <w:proofErr w:type="spellStart"/>
            <w:r w:rsidRPr="00ED7B28">
              <w:rPr>
                <w:rFonts w:ascii="Calibri" w:hAnsi="Calibri" w:cs="Calibri"/>
                <w:color w:val="auto"/>
                <w:sz w:val="22"/>
                <w:szCs w:val="22"/>
              </w:rPr>
              <w:t>Annya</w:t>
            </w:r>
            <w:proofErr w:type="spellEnd"/>
            <w:r w:rsidRPr="00ED7B28">
              <w:rPr>
                <w:rFonts w:ascii="Calibri" w:hAnsi="Calibri" w:cs="Calibri"/>
                <w:color w:val="auto"/>
                <w:sz w:val="22"/>
                <w:szCs w:val="22"/>
              </w:rPr>
              <w:t xml:space="preserve"> Rd</w:t>
            </w:r>
          </w:p>
        </w:tc>
        <w:tc>
          <w:tcPr>
            <w:tcW w:w="2388" w:type="dxa"/>
            <w:noWrap/>
            <w:hideMark/>
          </w:tcPr>
          <w:p w14:paraId="6699907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0.5km E of Milltown</w:t>
            </w:r>
          </w:p>
        </w:tc>
        <w:tc>
          <w:tcPr>
            <w:tcW w:w="1489" w:type="dxa"/>
            <w:noWrap/>
            <w:hideMark/>
          </w:tcPr>
          <w:p w14:paraId="2C48758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2D1BAB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To provide the highest level of localised protection to human life, property and community assets identified as highly valued including Milltown </w:t>
            </w:r>
            <w:proofErr w:type="gramStart"/>
            <w:r w:rsidRPr="00ED7B28">
              <w:rPr>
                <w:rFonts w:ascii="Calibri" w:hAnsi="Calibri" w:cs="Calibri"/>
                <w:color w:val="auto"/>
                <w:sz w:val="22"/>
                <w:szCs w:val="22"/>
              </w:rPr>
              <w:t>community .</w:t>
            </w:r>
            <w:proofErr w:type="gramEnd"/>
          </w:p>
        </w:tc>
        <w:tc>
          <w:tcPr>
            <w:tcW w:w="1049" w:type="dxa"/>
            <w:noWrap/>
            <w:hideMark/>
          </w:tcPr>
          <w:p w14:paraId="72F6112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APZ</w:t>
            </w:r>
          </w:p>
        </w:tc>
        <w:tc>
          <w:tcPr>
            <w:tcW w:w="1527" w:type="dxa"/>
            <w:noWrap/>
            <w:hideMark/>
          </w:tcPr>
          <w:p w14:paraId="64FC97A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296.21</w:t>
            </w:r>
          </w:p>
        </w:tc>
      </w:tr>
      <w:tr w:rsidR="00ED3944" w:rsidRPr="00FD032F" w14:paraId="4688B658" w14:textId="77777777" w:rsidTr="00ED3944">
        <w:tblPrEx>
          <w:tblLook w:val="04A0" w:firstRow="1" w:lastRow="0" w:firstColumn="1" w:lastColumn="0" w:noHBand="0" w:noVBand="1"/>
        </w:tblPrEx>
        <w:trPr>
          <w:trHeight w:val="300"/>
        </w:trPr>
        <w:tc>
          <w:tcPr>
            <w:tcW w:w="2112" w:type="dxa"/>
            <w:noWrap/>
            <w:hideMark/>
          </w:tcPr>
          <w:p w14:paraId="27AB376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MOYNE SHIRE</w:t>
            </w:r>
          </w:p>
        </w:tc>
        <w:tc>
          <w:tcPr>
            <w:tcW w:w="1626" w:type="dxa"/>
            <w:noWrap/>
            <w:hideMark/>
          </w:tcPr>
          <w:p w14:paraId="6E794F7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BSW-FSW-WAR-0003</w:t>
            </w:r>
          </w:p>
        </w:tc>
        <w:tc>
          <w:tcPr>
            <w:tcW w:w="1537" w:type="dxa"/>
            <w:noWrap/>
            <w:hideMark/>
          </w:tcPr>
          <w:p w14:paraId="3EEB964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BAY OF ISLANDS - DYNON RD</w:t>
            </w:r>
          </w:p>
        </w:tc>
        <w:tc>
          <w:tcPr>
            <w:tcW w:w="2388" w:type="dxa"/>
            <w:noWrap/>
            <w:hideMark/>
          </w:tcPr>
          <w:p w14:paraId="6EEFEA4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7km NW of Peterborough.</w:t>
            </w:r>
          </w:p>
        </w:tc>
        <w:tc>
          <w:tcPr>
            <w:tcW w:w="1489" w:type="dxa"/>
            <w:noWrap/>
            <w:hideMark/>
          </w:tcPr>
          <w:p w14:paraId="04FC1F4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5749C81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Promotion of Metallic Sun Orchid.</w:t>
            </w:r>
          </w:p>
        </w:tc>
        <w:tc>
          <w:tcPr>
            <w:tcW w:w="1049" w:type="dxa"/>
            <w:noWrap/>
            <w:hideMark/>
          </w:tcPr>
          <w:p w14:paraId="448D91D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061FBDA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34.9</w:t>
            </w:r>
          </w:p>
        </w:tc>
      </w:tr>
      <w:tr w:rsidR="00ED3944" w:rsidRPr="00FD032F" w14:paraId="20E4F85C" w14:textId="77777777" w:rsidTr="00ED3944">
        <w:tblPrEx>
          <w:tblLook w:val="04A0" w:firstRow="1" w:lastRow="0" w:firstColumn="1" w:lastColumn="0" w:noHBand="0" w:noVBand="1"/>
        </w:tblPrEx>
        <w:trPr>
          <w:trHeight w:val="300"/>
        </w:trPr>
        <w:tc>
          <w:tcPr>
            <w:tcW w:w="2112" w:type="dxa"/>
            <w:noWrap/>
            <w:hideMark/>
          </w:tcPr>
          <w:p w14:paraId="05C82E0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MOYNE SHIRE</w:t>
            </w:r>
          </w:p>
        </w:tc>
        <w:tc>
          <w:tcPr>
            <w:tcW w:w="1626" w:type="dxa"/>
            <w:noWrap/>
            <w:hideMark/>
          </w:tcPr>
          <w:p w14:paraId="6B9A972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BSW-FSW-WAR-0004</w:t>
            </w:r>
          </w:p>
        </w:tc>
        <w:tc>
          <w:tcPr>
            <w:tcW w:w="1537" w:type="dxa"/>
            <w:noWrap/>
            <w:hideMark/>
          </w:tcPr>
          <w:p w14:paraId="24A4F65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Bay of Islands CP - </w:t>
            </w:r>
            <w:proofErr w:type="spellStart"/>
            <w:r w:rsidRPr="00ED7B28">
              <w:rPr>
                <w:rFonts w:ascii="Calibri" w:hAnsi="Calibri" w:cs="Calibri"/>
                <w:color w:val="auto"/>
                <w:sz w:val="22"/>
                <w:szCs w:val="22"/>
              </w:rPr>
              <w:t>Radfords</w:t>
            </w:r>
            <w:proofErr w:type="spellEnd"/>
            <w:r w:rsidRPr="00ED7B28">
              <w:rPr>
                <w:rFonts w:ascii="Calibri" w:hAnsi="Calibri" w:cs="Calibri"/>
                <w:color w:val="auto"/>
                <w:sz w:val="22"/>
                <w:szCs w:val="22"/>
              </w:rPr>
              <w:t xml:space="preserve"> Rd</w:t>
            </w:r>
          </w:p>
        </w:tc>
        <w:tc>
          <w:tcPr>
            <w:tcW w:w="2388" w:type="dxa"/>
            <w:noWrap/>
            <w:hideMark/>
          </w:tcPr>
          <w:p w14:paraId="678ABB7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10km NW of Peterborough</w:t>
            </w:r>
          </w:p>
        </w:tc>
        <w:tc>
          <w:tcPr>
            <w:tcW w:w="1489" w:type="dxa"/>
            <w:noWrap/>
            <w:hideMark/>
          </w:tcPr>
          <w:p w14:paraId="5046EB5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4BBE84E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Promotion of Metallic Sun Orchid.</w:t>
            </w:r>
          </w:p>
        </w:tc>
        <w:tc>
          <w:tcPr>
            <w:tcW w:w="1049" w:type="dxa"/>
            <w:noWrap/>
            <w:hideMark/>
          </w:tcPr>
          <w:p w14:paraId="66FC684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7C39630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66.08</w:t>
            </w:r>
          </w:p>
        </w:tc>
      </w:tr>
      <w:tr w:rsidR="00ED3944" w:rsidRPr="00FD032F" w14:paraId="2724BF63" w14:textId="77777777" w:rsidTr="00ED3944">
        <w:tblPrEx>
          <w:tblLook w:val="04A0" w:firstRow="1" w:lastRow="0" w:firstColumn="1" w:lastColumn="0" w:noHBand="0" w:noVBand="1"/>
        </w:tblPrEx>
        <w:trPr>
          <w:trHeight w:val="300"/>
        </w:trPr>
        <w:tc>
          <w:tcPr>
            <w:tcW w:w="2112" w:type="dxa"/>
            <w:noWrap/>
            <w:hideMark/>
          </w:tcPr>
          <w:p w14:paraId="0B18B6F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MOYNE SHIRE</w:t>
            </w:r>
          </w:p>
        </w:tc>
        <w:tc>
          <w:tcPr>
            <w:tcW w:w="1626" w:type="dxa"/>
            <w:noWrap/>
            <w:hideMark/>
          </w:tcPr>
          <w:p w14:paraId="4E30F26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BSW-FSW-HEW-0105</w:t>
            </w:r>
          </w:p>
        </w:tc>
        <w:tc>
          <w:tcPr>
            <w:tcW w:w="1537" w:type="dxa"/>
            <w:noWrap/>
            <w:hideMark/>
          </w:tcPr>
          <w:p w14:paraId="46CF77B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Broadwater - Lake </w:t>
            </w:r>
            <w:proofErr w:type="spellStart"/>
            <w:r w:rsidRPr="00ED7B28">
              <w:rPr>
                <w:rFonts w:ascii="Calibri" w:hAnsi="Calibri" w:cs="Calibri"/>
                <w:color w:val="auto"/>
                <w:sz w:val="22"/>
                <w:szCs w:val="22"/>
              </w:rPr>
              <w:t>Gorrie</w:t>
            </w:r>
            <w:proofErr w:type="spellEnd"/>
            <w:r w:rsidRPr="00ED7B28">
              <w:rPr>
                <w:rFonts w:ascii="Calibri" w:hAnsi="Calibri" w:cs="Calibri"/>
                <w:color w:val="auto"/>
                <w:sz w:val="22"/>
                <w:szCs w:val="22"/>
              </w:rPr>
              <w:t xml:space="preserve"> IPA</w:t>
            </w:r>
          </w:p>
        </w:tc>
        <w:tc>
          <w:tcPr>
            <w:tcW w:w="2388" w:type="dxa"/>
            <w:noWrap/>
            <w:hideMark/>
          </w:tcPr>
          <w:p w14:paraId="2030605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10km SW of Macarthur</w:t>
            </w:r>
          </w:p>
        </w:tc>
        <w:tc>
          <w:tcPr>
            <w:tcW w:w="1489" w:type="dxa"/>
            <w:noWrap/>
            <w:hideMark/>
          </w:tcPr>
          <w:p w14:paraId="7AED315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TRADITIONAL OWNER</w:t>
            </w:r>
          </w:p>
        </w:tc>
        <w:tc>
          <w:tcPr>
            <w:tcW w:w="3787" w:type="dxa"/>
            <w:noWrap/>
            <w:hideMark/>
          </w:tcPr>
          <w:p w14:paraId="788BA05D" w14:textId="234EBBD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Control of African Honey Suckle.</w:t>
            </w:r>
          </w:p>
        </w:tc>
        <w:tc>
          <w:tcPr>
            <w:tcW w:w="1049" w:type="dxa"/>
            <w:noWrap/>
            <w:hideMark/>
          </w:tcPr>
          <w:p w14:paraId="1F93F910" w14:textId="1AB8853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Private</w:t>
            </w:r>
          </w:p>
        </w:tc>
        <w:tc>
          <w:tcPr>
            <w:tcW w:w="1527" w:type="dxa"/>
            <w:noWrap/>
            <w:hideMark/>
          </w:tcPr>
          <w:p w14:paraId="0AC6963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52.64</w:t>
            </w:r>
          </w:p>
        </w:tc>
      </w:tr>
      <w:tr w:rsidR="00ED3944" w:rsidRPr="00FD032F" w14:paraId="439EA66A" w14:textId="77777777" w:rsidTr="00ED3944">
        <w:tblPrEx>
          <w:tblLook w:val="04A0" w:firstRow="1" w:lastRow="0" w:firstColumn="1" w:lastColumn="0" w:noHBand="0" w:noVBand="1"/>
        </w:tblPrEx>
        <w:trPr>
          <w:trHeight w:val="300"/>
        </w:trPr>
        <w:tc>
          <w:tcPr>
            <w:tcW w:w="2112" w:type="dxa"/>
            <w:noWrap/>
            <w:hideMark/>
          </w:tcPr>
          <w:p w14:paraId="47CF089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MOYNE SHIRE</w:t>
            </w:r>
          </w:p>
        </w:tc>
        <w:tc>
          <w:tcPr>
            <w:tcW w:w="1626" w:type="dxa"/>
            <w:noWrap/>
            <w:hideMark/>
          </w:tcPr>
          <w:p w14:paraId="6C8A4C1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BSW-FSW-PTD-0043</w:t>
            </w:r>
          </w:p>
        </w:tc>
        <w:tc>
          <w:tcPr>
            <w:tcW w:w="1537" w:type="dxa"/>
            <w:noWrap/>
            <w:hideMark/>
          </w:tcPr>
          <w:p w14:paraId="1096257D"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Budj</w:t>
            </w:r>
            <w:proofErr w:type="spellEnd"/>
            <w:r w:rsidRPr="00ED7B28">
              <w:rPr>
                <w:rFonts w:ascii="Calibri" w:hAnsi="Calibri" w:cs="Calibri"/>
                <w:color w:val="auto"/>
                <w:sz w:val="22"/>
                <w:szCs w:val="22"/>
              </w:rPr>
              <w:t xml:space="preserve"> </w:t>
            </w:r>
            <w:proofErr w:type="spellStart"/>
            <w:r w:rsidRPr="00ED7B28">
              <w:rPr>
                <w:rFonts w:ascii="Calibri" w:hAnsi="Calibri" w:cs="Calibri"/>
                <w:color w:val="auto"/>
                <w:sz w:val="22"/>
                <w:szCs w:val="22"/>
              </w:rPr>
              <w:t>Bim</w:t>
            </w:r>
            <w:proofErr w:type="spellEnd"/>
            <w:r w:rsidRPr="00ED7B28">
              <w:rPr>
                <w:rFonts w:ascii="Calibri" w:hAnsi="Calibri" w:cs="Calibri"/>
                <w:color w:val="auto"/>
                <w:sz w:val="22"/>
                <w:szCs w:val="22"/>
              </w:rPr>
              <w:t xml:space="preserve"> NP - Lake Tk</w:t>
            </w:r>
          </w:p>
        </w:tc>
        <w:tc>
          <w:tcPr>
            <w:tcW w:w="2388" w:type="dxa"/>
            <w:noWrap/>
            <w:hideMark/>
          </w:tcPr>
          <w:p w14:paraId="6B28EE1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SW of Macarthur</w:t>
            </w:r>
          </w:p>
        </w:tc>
        <w:tc>
          <w:tcPr>
            <w:tcW w:w="1489" w:type="dxa"/>
            <w:noWrap/>
            <w:hideMark/>
          </w:tcPr>
          <w:p w14:paraId="1C440091"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7D68454" w14:textId="4EE8FB8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Grassy / Heathy Dry Forest by manipulating the growth stage distribution.</w:t>
            </w:r>
          </w:p>
        </w:tc>
        <w:tc>
          <w:tcPr>
            <w:tcW w:w="1049" w:type="dxa"/>
            <w:noWrap/>
            <w:hideMark/>
          </w:tcPr>
          <w:p w14:paraId="7B9F798E" w14:textId="1325085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3007444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48.34</w:t>
            </w:r>
          </w:p>
        </w:tc>
      </w:tr>
      <w:tr w:rsidR="00ED3944" w:rsidRPr="00FD032F" w14:paraId="34711748" w14:textId="77777777" w:rsidTr="00ED3944">
        <w:tblPrEx>
          <w:tblLook w:val="04A0" w:firstRow="1" w:lastRow="0" w:firstColumn="1" w:lastColumn="0" w:noHBand="0" w:noVBand="1"/>
        </w:tblPrEx>
        <w:trPr>
          <w:trHeight w:val="300"/>
        </w:trPr>
        <w:tc>
          <w:tcPr>
            <w:tcW w:w="2112" w:type="dxa"/>
            <w:noWrap/>
            <w:hideMark/>
          </w:tcPr>
          <w:p w14:paraId="3862F9B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lastRenderedPageBreak/>
              <w:t>WEST WIMMERA SHIRE</w:t>
            </w:r>
          </w:p>
        </w:tc>
        <w:tc>
          <w:tcPr>
            <w:tcW w:w="1626" w:type="dxa"/>
            <w:noWrap/>
            <w:hideMark/>
          </w:tcPr>
          <w:p w14:paraId="4812A6B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BSW-FSW-CST-0012</w:t>
            </w:r>
          </w:p>
        </w:tc>
        <w:tc>
          <w:tcPr>
            <w:tcW w:w="1537" w:type="dxa"/>
            <w:noWrap/>
            <w:hideMark/>
          </w:tcPr>
          <w:p w14:paraId="0E928E0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CHETWYND - CEMETERY TRACK</w:t>
            </w:r>
          </w:p>
        </w:tc>
        <w:tc>
          <w:tcPr>
            <w:tcW w:w="2388" w:type="dxa"/>
            <w:noWrap/>
            <w:hideMark/>
          </w:tcPr>
          <w:p w14:paraId="275F6A53"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4km West of Chetwynd</w:t>
            </w:r>
          </w:p>
        </w:tc>
        <w:tc>
          <w:tcPr>
            <w:tcW w:w="1489" w:type="dxa"/>
            <w:noWrap/>
            <w:hideMark/>
          </w:tcPr>
          <w:p w14:paraId="127ECC7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2575E02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3625B8A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602988C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690.34</w:t>
            </w:r>
          </w:p>
        </w:tc>
      </w:tr>
      <w:tr w:rsidR="00ED3944" w:rsidRPr="00FD032F" w14:paraId="60A83402" w14:textId="77777777" w:rsidTr="00ED3944">
        <w:tblPrEx>
          <w:tblLook w:val="04A0" w:firstRow="1" w:lastRow="0" w:firstColumn="1" w:lastColumn="0" w:noHBand="0" w:noVBand="1"/>
        </w:tblPrEx>
        <w:trPr>
          <w:trHeight w:val="300"/>
        </w:trPr>
        <w:tc>
          <w:tcPr>
            <w:tcW w:w="2112" w:type="dxa"/>
            <w:noWrap/>
            <w:hideMark/>
          </w:tcPr>
          <w:p w14:paraId="7196E89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565D4F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BSW-FSW-HEW-0096</w:t>
            </w:r>
          </w:p>
        </w:tc>
        <w:tc>
          <w:tcPr>
            <w:tcW w:w="1537" w:type="dxa"/>
            <w:noWrap/>
            <w:hideMark/>
          </w:tcPr>
          <w:p w14:paraId="6EA858DA"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Cobboboonee</w:t>
            </w:r>
            <w:proofErr w:type="spellEnd"/>
            <w:r w:rsidRPr="00ED7B28">
              <w:rPr>
                <w:rFonts w:ascii="Calibri" w:hAnsi="Calibri" w:cs="Calibri"/>
                <w:color w:val="auto"/>
                <w:sz w:val="22"/>
                <w:szCs w:val="22"/>
              </w:rPr>
              <w:t xml:space="preserve"> Forest Park - Blacks Rd</w:t>
            </w:r>
          </w:p>
        </w:tc>
        <w:tc>
          <w:tcPr>
            <w:tcW w:w="2388" w:type="dxa"/>
            <w:noWrap/>
            <w:hideMark/>
          </w:tcPr>
          <w:p w14:paraId="4B65A1D3"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5km E of Mount Richmond</w:t>
            </w:r>
          </w:p>
        </w:tc>
        <w:tc>
          <w:tcPr>
            <w:tcW w:w="1489" w:type="dxa"/>
            <w:noWrap/>
            <w:hideMark/>
          </w:tcPr>
          <w:p w14:paraId="14FDF49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6D9D35FF" w14:textId="4E795DF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432D5C1E" w14:textId="56E7106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3E33B4B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315.41</w:t>
            </w:r>
          </w:p>
        </w:tc>
      </w:tr>
      <w:tr w:rsidR="00ED3944" w:rsidRPr="00FD032F" w14:paraId="29E9FC0B" w14:textId="77777777" w:rsidTr="00ED3944">
        <w:tblPrEx>
          <w:tblLook w:val="04A0" w:firstRow="1" w:lastRow="0" w:firstColumn="1" w:lastColumn="0" w:noHBand="0" w:noVBand="1"/>
        </w:tblPrEx>
        <w:trPr>
          <w:trHeight w:val="300"/>
        </w:trPr>
        <w:tc>
          <w:tcPr>
            <w:tcW w:w="2112" w:type="dxa"/>
            <w:noWrap/>
            <w:hideMark/>
          </w:tcPr>
          <w:p w14:paraId="2FE009A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0DFAFE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BSW-FSW-HEW-0095</w:t>
            </w:r>
          </w:p>
        </w:tc>
        <w:tc>
          <w:tcPr>
            <w:tcW w:w="1537" w:type="dxa"/>
            <w:noWrap/>
            <w:hideMark/>
          </w:tcPr>
          <w:p w14:paraId="606BEF08"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Cobboboonee</w:t>
            </w:r>
            <w:proofErr w:type="spellEnd"/>
            <w:r w:rsidRPr="00ED7B28">
              <w:rPr>
                <w:rFonts w:ascii="Calibri" w:hAnsi="Calibri" w:cs="Calibri"/>
                <w:color w:val="auto"/>
                <w:sz w:val="22"/>
                <w:szCs w:val="22"/>
              </w:rPr>
              <w:t xml:space="preserve"> Forest Park - </w:t>
            </w:r>
            <w:proofErr w:type="spellStart"/>
            <w:r w:rsidRPr="00ED7B28">
              <w:rPr>
                <w:rFonts w:ascii="Calibri" w:hAnsi="Calibri" w:cs="Calibri"/>
                <w:color w:val="auto"/>
                <w:sz w:val="22"/>
                <w:szCs w:val="22"/>
              </w:rPr>
              <w:t>Stuchbery</w:t>
            </w:r>
            <w:proofErr w:type="spellEnd"/>
            <w:r w:rsidRPr="00ED7B28">
              <w:rPr>
                <w:rFonts w:ascii="Calibri" w:hAnsi="Calibri" w:cs="Calibri"/>
                <w:color w:val="auto"/>
                <w:sz w:val="22"/>
                <w:szCs w:val="22"/>
              </w:rPr>
              <w:t xml:space="preserve"> Rd</w:t>
            </w:r>
          </w:p>
        </w:tc>
        <w:tc>
          <w:tcPr>
            <w:tcW w:w="2388" w:type="dxa"/>
            <w:noWrap/>
            <w:hideMark/>
          </w:tcPr>
          <w:p w14:paraId="27BDF60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6km NW of Portland</w:t>
            </w:r>
          </w:p>
        </w:tc>
        <w:tc>
          <w:tcPr>
            <w:tcW w:w="1489" w:type="dxa"/>
            <w:noWrap/>
            <w:hideMark/>
          </w:tcPr>
          <w:p w14:paraId="3D932DA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524B165D" w14:textId="24276A4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the highest level of localised protection to human life, property and community assets identified as highly valued including Portland and surrounds.</w:t>
            </w:r>
          </w:p>
        </w:tc>
        <w:tc>
          <w:tcPr>
            <w:tcW w:w="1049" w:type="dxa"/>
            <w:noWrap/>
            <w:hideMark/>
          </w:tcPr>
          <w:p w14:paraId="25A5DE8E" w14:textId="3AFD41A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APZ</w:t>
            </w:r>
          </w:p>
        </w:tc>
        <w:tc>
          <w:tcPr>
            <w:tcW w:w="1527" w:type="dxa"/>
            <w:noWrap/>
            <w:hideMark/>
          </w:tcPr>
          <w:p w14:paraId="6757AF3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142.84</w:t>
            </w:r>
          </w:p>
        </w:tc>
      </w:tr>
      <w:tr w:rsidR="00ED3944" w:rsidRPr="00FD032F" w14:paraId="6FDF408F" w14:textId="77777777" w:rsidTr="00ED3944">
        <w:tblPrEx>
          <w:tblLook w:val="04A0" w:firstRow="1" w:lastRow="0" w:firstColumn="1" w:lastColumn="0" w:noHBand="0" w:noVBand="1"/>
        </w:tblPrEx>
        <w:trPr>
          <w:trHeight w:val="300"/>
        </w:trPr>
        <w:tc>
          <w:tcPr>
            <w:tcW w:w="2112" w:type="dxa"/>
            <w:noWrap/>
            <w:hideMark/>
          </w:tcPr>
          <w:p w14:paraId="1076FFC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03F173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BSW-FSW-PTD-0038</w:t>
            </w:r>
          </w:p>
        </w:tc>
        <w:tc>
          <w:tcPr>
            <w:tcW w:w="1537" w:type="dxa"/>
            <w:noWrap/>
            <w:hideMark/>
          </w:tcPr>
          <w:p w14:paraId="4F6B3D80"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Cobboboonee</w:t>
            </w:r>
            <w:proofErr w:type="spellEnd"/>
            <w:r w:rsidRPr="00ED7B28">
              <w:rPr>
                <w:rFonts w:ascii="Calibri" w:hAnsi="Calibri" w:cs="Calibri"/>
                <w:color w:val="auto"/>
                <w:sz w:val="22"/>
                <w:szCs w:val="22"/>
              </w:rPr>
              <w:t xml:space="preserve"> NP - T and W Rd</w:t>
            </w:r>
          </w:p>
        </w:tc>
        <w:tc>
          <w:tcPr>
            <w:tcW w:w="2388" w:type="dxa"/>
            <w:noWrap/>
            <w:hideMark/>
          </w:tcPr>
          <w:p w14:paraId="6023362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17km W of Heywood</w:t>
            </w:r>
          </w:p>
        </w:tc>
        <w:tc>
          <w:tcPr>
            <w:tcW w:w="1489" w:type="dxa"/>
            <w:noWrap/>
            <w:hideMark/>
          </w:tcPr>
          <w:p w14:paraId="41E0A00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6166FE2F" w14:textId="50C182A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47323747" w14:textId="36AB134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6C7F6F5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434.64</w:t>
            </w:r>
          </w:p>
        </w:tc>
      </w:tr>
      <w:tr w:rsidR="00ED3944" w:rsidRPr="00FD032F" w14:paraId="5DAF4700" w14:textId="77777777" w:rsidTr="00ED3944">
        <w:tblPrEx>
          <w:tblLook w:val="04A0" w:firstRow="1" w:lastRow="0" w:firstColumn="1" w:lastColumn="0" w:noHBand="0" w:noVBand="1"/>
        </w:tblPrEx>
        <w:trPr>
          <w:trHeight w:val="300"/>
        </w:trPr>
        <w:tc>
          <w:tcPr>
            <w:tcW w:w="2112" w:type="dxa"/>
            <w:noWrap/>
            <w:hideMark/>
          </w:tcPr>
          <w:p w14:paraId="62BC93C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777E0D6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BSW-FSW-HEW-0051</w:t>
            </w:r>
          </w:p>
        </w:tc>
        <w:tc>
          <w:tcPr>
            <w:tcW w:w="1537" w:type="dxa"/>
            <w:noWrap/>
            <w:hideMark/>
          </w:tcPr>
          <w:p w14:paraId="39D65AD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Condah Mission - Lake Condah IPA</w:t>
            </w:r>
          </w:p>
        </w:tc>
        <w:tc>
          <w:tcPr>
            <w:tcW w:w="2388" w:type="dxa"/>
            <w:noWrap/>
            <w:hideMark/>
          </w:tcPr>
          <w:p w14:paraId="6F683D0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15km NE of Heywood</w:t>
            </w:r>
          </w:p>
        </w:tc>
        <w:tc>
          <w:tcPr>
            <w:tcW w:w="1489" w:type="dxa"/>
            <w:noWrap/>
            <w:hideMark/>
          </w:tcPr>
          <w:p w14:paraId="0CFA1B9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TRADITIONAL OWNER</w:t>
            </w:r>
          </w:p>
        </w:tc>
        <w:tc>
          <w:tcPr>
            <w:tcW w:w="3787" w:type="dxa"/>
            <w:noWrap/>
          </w:tcPr>
          <w:p w14:paraId="72017F57" w14:textId="7E77E9D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tcPr>
          <w:p w14:paraId="3E7F26BD" w14:textId="368645C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Private</w:t>
            </w:r>
          </w:p>
        </w:tc>
        <w:tc>
          <w:tcPr>
            <w:tcW w:w="1527" w:type="dxa"/>
            <w:noWrap/>
            <w:hideMark/>
          </w:tcPr>
          <w:p w14:paraId="2EFDFD7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6.11</w:t>
            </w:r>
          </w:p>
        </w:tc>
      </w:tr>
      <w:tr w:rsidR="00ED3944" w:rsidRPr="00FD032F" w14:paraId="332C8554" w14:textId="77777777" w:rsidTr="00ED3944">
        <w:tblPrEx>
          <w:tblLook w:val="04A0" w:firstRow="1" w:lastRow="0" w:firstColumn="1" w:lastColumn="0" w:noHBand="0" w:noVBand="1"/>
        </w:tblPrEx>
        <w:trPr>
          <w:trHeight w:val="300"/>
        </w:trPr>
        <w:tc>
          <w:tcPr>
            <w:tcW w:w="2112" w:type="dxa"/>
            <w:noWrap/>
            <w:hideMark/>
          </w:tcPr>
          <w:p w14:paraId="2843A83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698F7F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BSW-FSW-HEW-0089</w:t>
            </w:r>
          </w:p>
        </w:tc>
        <w:tc>
          <w:tcPr>
            <w:tcW w:w="1537" w:type="dxa"/>
            <w:noWrap/>
            <w:hideMark/>
          </w:tcPr>
          <w:p w14:paraId="756D51C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Convincing Ground HR - Convincing Ground</w:t>
            </w:r>
          </w:p>
        </w:tc>
        <w:tc>
          <w:tcPr>
            <w:tcW w:w="2388" w:type="dxa"/>
            <w:noWrap/>
            <w:hideMark/>
          </w:tcPr>
          <w:p w14:paraId="7DE684E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2km E of Allestree</w:t>
            </w:r>
          </w:p>
        </w:tc>
        <w:tc>
          <w:tcPr>
            <w:tcW w:w="1489" w:type="dxa"/>
            <w:noWrap/>
            <w:hideMark/>
          </w:tcPr>
          <w:p w14:paraId="0F863EE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TRADITIONAL OWNER</w:t>
            </w:r>
          </w:p>
        </w:tc>
        <w:tc>
          <w:tcPr>
            <w:tcW w:w="3787" w:type="dxa"/>
            <w:noWrap/>
            <w:hideMark/>
          </w:tcPr>
          <w:p w14:paraId="2C2816C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Composition across the planned area to assist the Promotion of Alluvial Plains Grassland.</w:t>
            </w:r>
          </w:p>
        </w:tc>
        <w:tc>
          <w:tcPr>
            <w:tcW w:w="1049" w:type="dxa"/>
            <w:noWrap/>
            <w:hideMark/>
          </w:tcPr>
          <w:p w14:paraId="18FEE1F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052F2BA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19.68</w:t>
            </w:r>
          </w:p>
        </w:tc>
      </w:tr>
      <w:tr w:rsidR="00ED3944" w:rsidRPr="00FD032F" w14:paraId="7A1B8C00" w14:textId="77777777" w:rsidTr="00ED3944">
        <w:tblPrEx>
          <w:tblLook w:val="04A0" w:firstRow="1" w:lastRow="0" w:firstColumn="1" w:lastColumn="0" w:noHBand="0" w:noVBand="1"/>
        </w:tblPrEx>
        <w:trPr>
          <w:trHeight w:val="300"/>
        </w:trPr>
        <w:tc>
          <w:tcPr>
            <w:tcW w:w="2112" w:type="dxa"/>
            <w:noWrap/>
            <w:hideMark/>
          </w:tcPr>
          <w:p w14:paraId="4E03A46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WEST WIMMERA SHIRE</w:t>
            </w:r>
          </w:p>
        </w:tc>
        <w:tc>
          <w:tcPr>
            <w:tcW w:w="1626" w:type="dxa"/>
            <w:noWrap/>
            <w:hideMark/>
          </w:tcPr>
          <w:p w14:paraId="7CC803A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BSW-FSW-CST-0029</w:t>
            </w:r>
          </w:p>
        </w:tc>
        <w:tc>
          <w:tcPr>
            <w:tcW w:w="1537" w:type="dxa"/>
            <w:noWrap/>
            <w:hideMark/>
          </w:tcPr>
          <w:p w14:paraId="2040E28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Dergholm - Old Telegraph Rd</w:t>
            </w:r>
          </w:p>
        </w:tc>
        <w:tc>
          <w:tcPr>
            <w:tcW w:w="2388" w:type="dxa"/>
            <w:noWrap/>
            <w:hideMark/>
          </w:tcPr>
          <w:p w14:paraId="743F2C2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SW of Dergholm</w:t>
            </w:r>
          </w:p>
        </w:tc>
        <w:tc>
          <w:tcPr>
            <w:tcW w:w="1489" w:type="dxa"/>
            <w:noWrap/>
            <w:hideMark/>
          </w:tcPr>
          <w:p w14:paraId="368EEA6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23C4526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3D9A2E7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5EF50DB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102.84</w:t>
            </w:r>
          </w:p>
        </w:tc>
      </w:tr>
      <w:tr w:rsidR="00ED3944" w:rsidRPr="00FD032F" w14:paraId="5E1FDCB9" w14:textId="77777777" w:rsidTr="00ED3944">
        <w:tblPrEx>
          <w:tblLook w:val="04A0" w:firstRow="1" w:lastRow="0" w:firstColumn="1" w:lastColumn="0" w:noHBand="0" w:noVBand="1"/>
        </w:tblPrEx>
        <w:trPr>
          <w:trHeight w:val="300"/>
        </w:trPr>
        <w:tc>
          <w:tcPr>
            <w:tcW w:w="2112" w:type="dxa"/>
            <w:noWrap/>
            <w:hideMark/>
          </w:tcPr>
          <w:p w14:paraId="0DD6E57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WEST WIMMERA SHIRE</w:t>
            </w:r>
          </w:p>
        </w:tc>
        <w:tc>
          <w:tcPr>
            <w:tcW w:w="1626" w:type="dxa"/>
            <w:noWrap/>
            <w:hideMark/>
          </w:tcPr>
          <w:p w14:paraId="082EF89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BSW-FSW-CST-0077</w:t>
            </w:r>
          </w:p>
        </w:tc>
        <w:tc>
          <w:tcPr>
            <w:tcW w:w="1537" w:type="dxa"/>
            <w:noWrap/>
            <w:hideMark/>
          </w:tcPr>
          <w:p w14:paraId="0D04000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Dergholm SP - Dergholm-Chetwynd Rd West</w:t>
            </w:r>
          </w:p>
        </w:tc>
        <w:tc>
          <w:tcPr>
            <w:tcW w:w="2388" w:type="dxa"/>
            <w:noWrap/>
            <w:hideMark/>
          </w:tcPr>
          <w:p w14:paraId="6D816BA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9km E of Dergholm</w:t>
            </w:r>
          </w:p>
        </w:tc>
        <w:tc>
          <w:tcPr>
            <w:tcW w:w="1489" w:type="dxa"/>
            <w:noWrap/>
            <w:hideMark/>
          </w:tcPr>
          <w:p w14:paraId="190BA31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6E7D40E9" w14:textId="7B8BFD0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56301F62" w14:textId="0AB207D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0F30CC7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264.69</w:t>
            </w:r>
          </w:p>
        </w:tc>
      </w:tr>
      <w:tr w:rsidR="00ED3944" w:rsidRPr="00FD032F" w14:paraId="13D1480F" w14:textId="77777777" w:rsidTr="00ED3944">
        <w:tblPrEx>
          <w:tblLook w:val="04A0" w:firstRow="1" w:lastRow="0" w:firstColumn="1" w:lastColumn="0" w:noHBand="0" w:noVBand="1"/>
        </w:tblPrEx>
        <w:trPr>
          <w:trHeight w:val="300"/>
        </w:trPr>
        <w:tc>
          <w:tcPr>
            <w:tcW w:w="2112" w:type="dxa"/>
            <w:noWrap/>
            <w:hideMark/>
          </w:tcPr>
          <w:p w14:paraId="07637E9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0EFC81C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BSW-FSW-DAR-0045</w:t>
            </w:r>
          </w:p>
        </w:tc>
        <w:tc>
          <w:tcPr>
            <w:tcW w:w="1537" w:type="dxa"/>
            <w:noWrap/>
            <w:hideMark/>
          </w:tcPr>
          <w:p w14:paraId="080CADF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Digby - Lanes Rd</w:t>
            </w:r>
          </w:p>
        </w:tc>
        <w:tc>
          <w:tcPr>
            <w:tcW w:w="2388" w:type="dxa"/>
            <w:noWrap/>
            <w:hideMark/>
          </w:tcPr>
          <w:p w14:paraId="697A359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11.5km W of Digby</w:t>
            </w:r>
          </w:p>
        </w:tc>
        <w:tc>
          <w:tcPr>
            <w:tcW w:w="1489" w:type="dxa"/>
            <w:noWrap/>
            <w:hideMark/>
          </w:tcPr>
          <w:p w14:paraId="1067CF4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987D1A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6A83AF7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58F03FE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532.48</w:t>
            </w:r>
          </w:p>
        </w:tc>
      </w:tr>
      <w:tr w:rsidR="00ED3944" w:rsidRPr="00FD032F" w14:paraId="1F20ADF0" w14:textId="77777777" w:rsidTr="00ED3944">
        <w:tblPrEx>
          <w:tblLook w:val="04A0" w:firstRow="1" w:lastRow="0" w:firstColumn="1" w:lastColumn="0" w:noHBand="0" w:noVBand="1"/>
        </w:tblPrEx>
        <w:trPr>
          <w:trHeight w:val="300"/>
        </w:trPr>
        <w:tc>
          <w:tcPr>
            <w:tcW w:w="2112" w:type="dxa"/>
            <w:noWrap/>
            <w:hideMark/>
          </w:tcPr>
          <w:p w14:paraId="5EC61C9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lastRenderedPageBreak/>
              <w:t>GLENELG SHIRE</w:t>
            </w:r>
          </w:p>
        </w:tc>
        <w:tc>
          <w:tcPr>
            <w:tcW w:w="1626" w:type="dxa"/>
            <w:noWrap/>
            <w:hideMark/>
          </w:tcPr>
          <w:p w14:paraId="714304E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BSW-FSW-DAR-0003</w:t>
            </w:r>
          </w:p>
        </w:tc>
        <w:tc>
          <w:tcPr>
            <w:tcW w:w="1537" w:type="dxa"/>
            <w:noWrap/>
            <w:hideMark/>
          </w:tcPr>
          <w:p w14:paraId="3320C38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DIGBY - RANGE/SIX CHAIN RD</w:t>
            </w:r>
          </w:p>
        </w:tc>
        <w:tc>
          <w:tcPr>
            <w:tcW w:w="2388" w:type="dxa"/>
            <w:noWrap/>
            <w:hideMark/>
          </w:tcPr>
          <w:p w14:paraId="0AFACEC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5.2km NNW Digby</w:t>
            </w:r>
          </w:p>
        </w:tc>
        <w:tc>
          <w:tcPr>
            <w:tcW w:w="1489" w:type="dxa"/>
            <w:noWrap/>
            <w:hideMark/>
          </w:tcPr>
          <w:p w14:paraId="52DB072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37AF183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53420CF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27F9398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306.80</w:t>
            </w:r>
          </w:p>
        </w:tc>
      </w:tr>
      <w:tr w:rsidR="00ED3944" w:rsidRPr="00FD032F" w14:paraId="05407AE8" w14:textId="77777777" w:rsidTr="00ED3944">
        <w:tblPrEx>
          <w:tblLook w:val="04A0" w:firstRow="1" w:lastRow="0" w:firstColumn="1" w:lastColumn="0" w:noHBand="0" w:noVBand="1"/>
        </w:tblPrEx>
        <w:trPr>
          <w:trHeight w:val="300"/>
        </w:trPr>
        <w:tc>
          <w:tcPr>
            <w:tcW w:w="2112" w:type="dxa"/>
            <w:noWrap/>
            <w:hideMark/>
          </w:tcPr>
          <w:p w14:paraId="43BD8503"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58A4A01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BSW-FSW-CST-0066</w:t>
            </w:r>
          </w:p>
        </w:tc>
        <w:tc>
          <w:tcPr>
            <w:tcW w:w="1537" w:type="dxa"/>
            <w:noWrap/>
            <w:hideMark/>
          </w:tcPr>
          <w:p w14:paraId="3E9EE162"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Drajurk</w:t>
            </w:r>
            <w:proofErr w:type="spellEnd"/>
            <w:r w:rsidRPr="00ED7B28">
              <w:rPr>
                <w:rFonts w:ascii="Calibri" w:hAnsi="Calibri" w:cs="Calibri"/>
                <w:color w:val="auto"/>
                <w:sz w:val="22"/>
                <w:szCs w:val="22"/>
              </w:rPr>
              <w:t xml:space="preserve"> SF - Glenelg Highway</w:t>
            </w:r>
          </w:p>
        </w:tc>
        <w:tc>
          <w:tcPr>
            <w:tcW w:w="2388" w:type="dxa"/>
            <w:noWrap/>
            <w:hideMark/>
          </w:tcPr>
          <w:p w14:paraId="70394191"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12km SW of Casterton</w:t>
            </w:r>
          </w:p>
        </w:tc>
        <w:tc>
          <w:tcPr>
            <w:tcW w:w="1489" w:type="dxa"/>
            <w:noWrap/>
            <w:hideMark/>
          </w:tcPr>
          <w:p w14:paraId="5F955721"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F3C65C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4B19667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287E02D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106.47</w:t>
            </w:r>
          </w:p>
        </w:tc>
      </w:tr>
      <w:tr w:rsidR="00ED3944" w:rsidRPr="00FD032F" w14:paraId="5883517B" w14:textId="77777777" w:rsidTr="00ED3944">
        <w:tblPrEx>
          <w:tblLook w:val="04A0" w:firstRow="1" w:lastRow="0" w:firstColumn="1" w:lastColumn="0" w:noHBand="0" w:noVBand="1"/>
        </w:tblPrEx>
        <w:trPr>
          <w:trHeight w:val="300"/>
        </w:trPr>
        <w:tc>
          <w:tcPr>
            <w:tcW w:w="2112" w:type="dxa"/>
            <w:noWrap/>
            <w:hideMark/>
          </w:tcPr>
          <w:p w14:paraId="15B7C69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64B2E9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BSW-FSW-HEW-0066</w:t>
            </w:r>
          </w:p>
        </w:tc>
        <w:tc>
          <w:tcPr>
            <w:tcW w:w="1537" w:type="dxa"/>
            <w:noWrap/>
            <w:hideMark/>
          </w:tcPr>
          <w:p w14:paraId="4D46D0C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Drumborg - Loop Rd South</w:t>
            </w:r>
          </w:p>
        </w:tc>
        <w:tc>
          <w:tcPr>
            <w:tcW w:w="2388" w:type="dxa"/>
            <w:noWrap/>
            <w:hideMark/>
          </w:tcPr>
          <w:p w14:paraId="30C493E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6km N of Drumborg</w:t>
            </w:r>
          </w:p>
        </w:tc>
        <w:tc>
          <w:tcPr>
            <w:tcW w:w="1489" w:type="dxa"/>
            <w:noWrap/>
            <w:hideMark/>
          </w:tcPr>
          <w:p w14:paraId="0069BE9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3C13B8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5715D5B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7BB4480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83.56</w:t>
            </w:r>
          </w:p>
        </w:tc>
      </w:tr>
      <w:tr w:rsidR="00ED3944" w:rsidRPr="00FD032F" w14:paraId="5C5E8596" w14:textId="77777777" w:rsidTr="00ED3944">
        <w:tblPrEx>
          <w:tblLook w:val="04A0" w:firstRow="1" w:lastRow="0" w:firstColumn="1" w:lastColumn="0" w:noHBand="0" w:noVBand="1"/>
        </w:tblPrEx>
        <w:trPr>
          <w:trHeight w:val="300"/>
        </w:trPr>
        <w:tc>
          <w:tcPr>
            <w:tcW w:w="2112" w:type="dxa"/>
            <w:noWrap/>
            <w:hideMark/>
          </w:tcPr>
          <w:p w14:paraId="40D9CE0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7EC19D0F"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BSW-FSW-HEW-0064</w:t>
            </w:r>
          </w:p>
        </w:tc>
        <w:tc>
          <w:tcPr>
            <w:tcW w:w="1537" w:type="dxa"/>
            <w:noWrap/>
            <w:hideMark/>
          </w:tcPr>
          <w:p w14:paraId="64B3435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Drumborg - Myamyn Rd</w:t>
            </w:r>
          </w:p>
        </w:tc>
        <w:tc>
          <w:tcPr>
            <w:tcW w:w="2388" w:type="dxa"/>
            <w:noWrap/>
            <w:hideMark/>
          </w:tcPr>
          <w:p w14:paraId="4C2AE98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7km N of Drumborg</w:t>
            </w:r>
          </w:p>
        </w:tc>
        <w:tc>
          <w:tcPr>
            <w:tcW w:w="1489" w:type="dxa"/>
            <w:noWrap/>
            <w:hideMark/>
          </w:tcPr>
          <w:p w14:paraId="254D84C3"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29EAE07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32B214D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74D64D4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376.13</w:t>
            </w:r>
          </w:p>
        </w:tc>
      </w:tr>
      <w:tr w:rsidR="00ED3944" w:rsidRPr="00FD032F" w14:paraId="55198466" w14:textId="77777777" w:rsidTr="00ED3944">
        <w:tblPrEx>
          <w:tblLook w:val="04A0" w:firstRow="1" w:lastRow="0" w:firstColumn="1" w:lastColumn="0" w:noHBand="0" w:noVBand="1"/>
        </w:tblPrEx>
        <w:trPr>
          <w:trHeight w:val="300"/>
        </w:trPr>
        <w:tc>
          <w:tcPr>
            <w:tcW w:w="2112" w:type="dxa"/>
            <w:noWrap/>
            <w:hideMark/>
          </w:tcPr>
          <w:p w14:paraId="3137B6B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169618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BSW-FSW-HEW-0067</w:t>
            </w:r>
          </w:p>
        </w:tc>
        <w:tc>
          <w:tcPr>
            <w:tcW w:w="1537" w:type="dxa"/>
            <w:noWrap/>
            <w:hideMark/>
          </w:tcPr>
          <w:p w14:paraId="02D01440"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Gorae - Holmes Rd</w:t>
            </w:r>
          </w:p>
        </w:tc>
        <w:tc>
          <w:tcPr>
            <w:tcW w:w="2388" w:type="dxa"/>
            <w:noWrap/>
            <w:hideMark/>
          </w:tcPr>
          <w:p w14:paraId="03A58D4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1km SW of Gorae</w:t>
            </w:r>
          </w:p>
        </w:tc>
        <w:tc>
          <w:tcPr>
            <w:tcW w:w="1489" w:type="dxa"/>
            <w:noWrap/>
            <w:hideMark/>
          </w:tcPr>
          <w:p w14:paraId="012AA9B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5CBD29F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Control of Sweet Pittosporum.</w:t>
            </w:r>
          </w:p>
        </w:tc>
        <w:tc>
          <w:tcPr>
            <w:tcW w:w="1049" w:type="dxa"/>
            <w:noWrap/>
            <w:hideMark/>
          </w:tcPr>
          <w:p w14:paraId="60007DB1"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0DE2E93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344.99</w:t>
            </w:r>
          </w:p>
        </w:tc>
      </w:tr>
      <w:tr w:rsidR="00ED3944" w:rsidRPr="00FD032F" w14:paraId="1F144559" w14:textId="77777777" w:rsidTr="00ED3944">
        <w:tblPrEx>
          <w:tblLook w:val="04A0" w:firstRow="1" w:lastRow="0" w:firstColumn="1" w:lastColumn="0" w:noHBand="0" w:noVBand="1"/>
        </w:tblPrEx>
        <w:trPr>
          <w:trHeight w:val="300"/>
        </w:trPr>
        <w:tc>
          <w:tcPr>
            <w:tcW w:w="2112" w:type="dxa"/>
            <w:noWrap/>
            <w:hideMark/>
          </w:tcPr>
          <w:p w14:paraId="4EF9175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501601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BSW-FSW-HEW-0052</w:t>
            </w:r>
          </w:p>
        </w:tc>
        <w:tc>
          <w:tcPr>
            <w:tcW w:w="1537" w:type="dxa"/>
            <w:noWrap/>
            <w:hideMark/>
          </w:tcPr>
          <w:p w14:paraId="60D0130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Homerton - </w:t>
            </w:r>
            <w:proofErr w:type="spellStart"/>
            <w:r w:rsidRPr="00ED7B28">
              <w:rPr>
                <w:rFonts w:ascii="Calibri" w:hAnsi="Calibri" w:cs="Calibri"/>
                <w:color w:val="auto"/>
                <w:sz w:val="22"/>
                <w:szCs w:val="22"/>
              </w:rPr>
              <w:t>Kurtonitj</w:t>
            </w:r>
            <w:proofErr w:type="spellEnd"/>
          </w:p>
        </w:tc>
        <w:tc>
          <w:tcPr>
            <w:tcW w:w="2388" w:type="dxa"/>
            <w:noWrap/>
            <w:hideMark/>
          </w:tcPr>
          <w:p w14:paraId="2976774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3km E of Homerton</w:t>
            </w:r>
          </w:p>
        </w:tc>
        <w:tc>
          <w:tcPr>
            <w:tcW w:w="1489" w:type="dxa"/>
            <w:noWrap/>
            <w:hideMark/>
          </w:tcPr>
          <w:p w14:paraId="40CB2ED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TRADITIONAL OWNER</w:t>
            </w:r>
          </w:p>
        </w:tc>
        <w:tc>
          <w:tcPr>
            <w:tcW w:w="3787" w:type="dxa"/>
            <w:noWrap/>
            <w:hideMark/>
          </w:tcPr>
          <w:p w14:paraId="4DD1E472" w14:textId="5AA7629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To be defined by </w:t>
            </w:r>
            <w:proofErr w:type="spellStart"/>
            <w:r w:rsidRPr="00ED7B28">
              <w:rPr>
                <w:rFonts w:ascii="Calibri" w:hAnsi="Calibri" w:cs="Calibri"/>
                <w:color w:val="auto"/>
                <w:sz w:val="22"/>
                <w:szCs w:val="22"/>
              </w:rPr>
              <w:t>Gunditjmara</w:t>
            </w:r>
            <w:proofErr w:type="spellEnd"/>
            <w:r w:rsidRPr="00ED7B28">
              <w:rPr>
                <w:rFonts w:ascii="Calibri" w:hAnsi="Calibri" w:cs="Calibri"/>
                <w:color w:val="auto"/>
                <w:sz w:val="22"/>
                <w:szCs w:val="22"/>
              </w:rPr>
              <w:t xml:space="preserve"> Traditional Owners</w:t>
            </w:r>
          </w:p>
        </w:tc>
        <w:tc>
          <w:tcPr>
            <w:tcW w:w="1049" w:type="dxa"/>
            <w:noWrap/>
            <w:hideMark/>
          </w:tcPr>
          <w:p w14:paraId="0835D58A" w14:textId="5E5DC3A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Private</w:t>
            </w:r>
          </w:p>
        </w:tc>
        <w:tc>
          <w:tcPr>
            <w:tcW w:w="1527" w:type="dxa"/>
            <w:noWrap/>
            <w:hideMark/>
          </w:tcPr>
          <w:p w14:paraId="144DC6B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79.01</w:t>
            </w:r>
          </w:p>
        </w:tc>
      </w:tr>
      <w:tr w:rsidR="00ED3944" w:rsidRPr="00FD032F" w14:paraId="083CCD49" w14:textId="77777777" w:rsidTr="00ED3944">
        <w:tblPrEx>
          <w:tblLook w:val="04A0" w:firstRow="1" w:lastRow="0" w:firstColumn="1" w:lastColumn="0" w:noHBand="0" w:noVBand="1"/>
        </w:tblPrEx>
        <w:trPr>
          <w:trHeight w:val="300"/>
        </w:trPr>
        <w:tc>
          <w:tcPr>
            <w:tcW w:w="2112" w:type="dxa"/>
            <w:noWrap/>
            <w:hideMark/>
          </w:tcPr>
          <w:p w14:paraId="67B523CC"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2B2B395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BSW-FSW-HEW-0061</w:t>
            </w:r>
          </w:p>
        </w:tc>
        <w:tc>
          <w:tcPr>
            <w:tcW w:w="1537" w:type="dxa"/>
            <w:noWrap/>
            <w:hideMark/>
          </w:tcPr>
          <w:p w14:paraId="34440F48"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Hotspur - Baas Rd</w:t>
            </w:r>
          </w:p>
        </w:tc>
        <w:tc>
          <w:tcPr>
            <w:tcW w:w="2388" w:type="dxa"/>
            <w:noWrap/>
            <w:hideMark/>
          </w:tcPr>
          <w:p w14:paraId="320B11F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4km NE of Hotspur</w:t>
            </w:r>
          </w:p>
        </w:tc>
        <w:tc>
          <w:tcPr>
            <w:tcW w:w="1489" w:type="dxa"/>
            <w:noWrap/>
            <w:hideMark/>
          </w:tcPr>
          <w:p w14:paraId="6DBD6EF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1757276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058FE92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7CF00FE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88.17</w:t>
            </w:r>
          </w:p>
        </w:tc>
      </w:tr>
      <w:tr w:rsidR="00ED3944" w:rsidRPr="00FD032F" w14:paraId="0D2646C6" w14:textId="77777777" w:rsidTr="00ED3944">
        <w:tblPrEx>
          <w:tblLook w:val="04A0" w:firstRow="1" w:lastRow="0" w:firstColumn="1" w:lastColumn="0" w:noHBand="0" w:noVBand="1"/>
        </w:tblPrEx>
        <w:trPr>
          <w:trHeight w:val="300"/>
        </w:trPr>
        <w:tc>
          <w:tcPr>
            <w:tcW w:w="2112" w:type="dxa"/>
            <w:noWrap/>
            <w:hideMark/>
          </w:tcPr>
          <w:p w14:paraId="1F9C0E16"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0D52E0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BSW-FSW-HEW-0060</w:t>
            </w:r>
          </w:p>
        </w:tc>
        <w:tc>
          <w:tcPr>
            <w:tcW w:w="1537" w:type="dxa"/>
            <w:noWrap/>
            <w:hideMark/>
          </w:tcPr>
          <w:p w14:paraId="4D5443D9"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Hotspur - Hotspur-Grassdale Rd</w:t>
            </w:r>
          </w:p>
        </w:tc>
        <w:tc>
          <w:tcPr>
            <w:tcW w:w="2388" w:type="dxa"/>
            <w:noWrap/>
            <w:hideMark/>
          </w:tcPr>
          <w:p w14:paraId="34BBAC3B"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6km NE of Hotspur</w:t>
            </w:r>
          </w:p>
        </w:tc>
        <w:tc>
          <w:tcPr>
            <w:tcW w:w="1489" w:type="dxa"/>
            <w:noWrap/>
            <w:hideMark/>
          </w:tcPr>
          <w:p w14:paraId="1ECB2974"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3020EB2"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30FAAE6A"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1C01D3C7"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378.18</w:t>
            </w:r>
          </w:p>
        </w:tc>
      </w:tr>
      <w:tr w:rsidR="00ED3944" w:rsidRPr="00FD032F" w14:paraId="3C7C51D6" w14:textId="77777777" w:rsidTr="00ED3944">
        <w:tblPrEx>
          <w:tblLook w:val="04A0" w:firstRow="1" w:lastRow="0" w:firstColumn="1" w:lastColumn="0" w:noHBand="0" w:noVBand="1"/>
        </w:tblPrEx>
        <w:trPr>
          <w:trHeight w:val="300"/>
        </w:trPr>
        <w:tc>
          <w:tcPr>
            <w:tcW w:w="2112" w:type="dxa"/>
            <w:noWrap/>
            <w:hideMark/>
          </w:tcPr>
          <w:p w14:paraId="1075C65E"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1147AC9D"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BSW-FSW-PTD-0024</w:t>
            </w:r>
          </w:p>
        </w:tc>
        <w:tc>
          <w:tcPr>
            <w:tcW w:w="1537" w:type="dxa"/>
            <w:noWrap/>
            <w:hideMark/>
          </w:tcPr>
          <w:p w14:paraId="05B5B9D0" w14:textId="77777777"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Kentbruck</w:t>
            </w:r>
            <w:proofErr w:type="spellEnd"/>
            <w:r w:rsidRPr="00ED7B28">
              <w:rPr>
                <w:rFonts w:ascii="Calibri" w:hAnsi="Calibri" w:cs="Calibri"/>
                <w:color w:val="auto"/>
                <w:sz w:val="22"/>
                <w:szCs w:val="22"/>
              </w:rPr>
              <w:t xml:space="preserve"> - </w:t>
            </w:r>
            <w:proofErr w:type="spellStart"/>
            <w:r w:rsidRPr="00ED7B28">
              <w:rPr>
                <w:rFonts w:ascii="Calibri" w:hAnsi="Calibri" w:cs="Calibri"/>
                <w:color w:val="auto"/>
                <w:sz w:val="22"/>
                <w:szCs w:val="22"/>
              </w:rPr>
              <w:t>Kentbruck</w:t>
            </w:r>
            <w:proofErr w:type="spellEnd"/>
            <w:r w:rsidRPr="00ED7B28">
              <w:rPr>
                <w:rFonts w:ascii="Calibri" w:hAnsi="Calibri" w:cs="Calibri"/>
                <w:color w:val="auto"/>
                <w:sz w:val="22"/>
                <w:szCs w:val="22"/>
              </w:rPr>
              <w:t xml:space="preserve"> Heath</w:t>
            </w:r>
          </w:p>
        </w:tc>
        <w:tc>
          <w:tcPr>
            <w:tcW w:w="2388" w:type="dxa"/>
            <w:noWrap/>
            <w:hideMark/>
          </w:tcPr>
          <w:p w14:paraId="27A60B93"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9km N of Mount Richmond</w:t>
            </w:r>
          </w:p>
        </w:tc>
        <w:tc>
          <w:tcPr>
            <w:tcW w:w="1489" w:type="dxa"/>
            <w:noWrap/>
            <w:hideMark/>
          </w:tcPr>
          <w:p w14:paraId="2816C3EC" w14:textId="02C4378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r w:rsidR="001D711B">
              <w:rPr>
                <w:rFonts w:ascii="Calibri" w:hAnsi="Calibri" w:cs="Calibri"/>
                <w:color w:val="auto"/>
                <w:sz w:val="22"/>
                <w:szCs w:val="22"/>
              </w:rPr>
              <w:t>*</w:t>
            </w:r>
          </w:p>
        </w:tc>
        <w:tc>
          <w:tcPr>
            <w:tcW w:w="3787" w:type="dxa"/>
            <w:noWrap/>
            <w:hideMark/>
          </w:tcPr>
          <w:p w14:paraId="0C66ED15" w14:textId="7777777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Heathland (sands) by manipulating the growth stage distribution.</w:t>
            </w:r>
          </w:p>
        </w:tc>
        <w:tc>
          <w:tcPr>
            <w:tcW w:w="1049" w:type="dxa"/>
            <w:noWrap/>
            <w:hideMark/>
          </w:tcPr>
          <w:p w14:paraId="63A208E2" w14:textId="2DA2949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5A3BA02A" w14:textId="4A4CE39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5680.93</w:t>
            </w:r>
          </w:p>
        </w:tc>
      </w:tr>
      <w:tr w:rsidR="00ED3944" w:rsidRPr="00FD032F" w14:paraId="38FB52B9" w14:textId="77777777" w:rsidTr="00ED3944">
        <w:tblPrEx>
          <w:tblLook w:val="04A0" w:firstRow="1" w:lastRow="0" w:firstColumn="1" w:lastColumn="0" w:noHBand="0" w:noVBand="1"/>
        </w:tblPrEx>
        <w:trPr>
          <w:trHeight w:val="300"/>
        </w:trPr>
        <w:tc>
          <w:tcPr>
            <w:tcW w:w="2112" w:type="dxa"/>
            <w:noWrap/>
            <w:hideMark/>
          </w:tcPr>
          <w:p w14:paraId="085C4BC6" w14:textId="0F9C23C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lastRenderedPageBreak/>
              <w:t>GLENELG SHIRE</w:t>
            </w:r>
          </w:p>
        </w:tc>
        <w:tc>
          <w:tcPr>
            <w:tcW w:w="1626" w:type="dxa"/>
            <w:noWrap/>
            <w:hideMark/>
          </w:tcPr>
          <w:p w14:paraId="57D393EA" w14:textId="7030478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BSW-FSW-CST-0064</w:t>
            </w:r>
          </w:p>
        </w:tc>
        <w:tc>
          <w:tcPr>
            <w:tcW w:w="1537" w:type="dxa"/>
            <w:noWrap/>
            <w:hideMark/>
          </w:tcPr>
          <w:p w14:paraId="6ADE5F8E" w14:textId="416DF96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Killara - Heath Point</w:t>
            </w:r>
            <w:r w:rsidR="008D6103">
              <w:rPr>
                <w:rFonts w:ascii="Calibri" w:hAnsi="Calibri" w:cs="Calibri"/>
                <w:color w:val="auto"/>
                <w:sz w:val="22"/>
                <w:szCs w:val="22"/>
              </w:rPr>
              <w:t>*</w:t>
            </w:r>
          </w:p>
        </w:tc>
        <w:tc>
          <w:tcPr>
            <w:tcW w:w="2388" w:type="dxa"/>
            <w:noWrap/>
            <w:hideMark/>
          </w:tcPr>
          <w:p w14:paraId="7004CBD6" w14:textId="344E3B4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11km S of Casterton</w:t>
            </w:r>
          </w:p>
        </w:tc>
        <w:tc>
          <w:tcPr>
            <w:tcW w:w="1489" w:type="dxa"/>
            <w:noWrap/>
            <w:hideMark/>
          </w:tcPr>
          <w:p w14:paraId="030CB753" w14:textId="22AD395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19E191E5" w14:textId="7DE6F6F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7DA6AE25" w14:textId="47378D7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7E73BBDF" w14:textId="54A3FAC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254.70</w:t>
            </w:r>
          </w:p>
        </w:tc>
      </w:tr>
      <w:tr w:rsidR="00ED3944" w:rsidRPr="00FD032F" w14:paraId="65EE52B1" w14:textId="77777777" w:rsidTr="00ED3944">
        <w:tblPrEx>
          <w:tblLook w:val="04A0" w:firstRow="1" w:lastRow="0" w:firstColumn="1" w:lastColumn="0" w:noHBand="0" w:noVBand="1"/>
        </w:tblPrEx>
        <w:trPr>
          <w:trHeight w:val="300"/>
        </w:trPr>
        <w:tc>
          <w:tcPr>
            <w:tcW w:w="2112" w:type="dxa"/>
            <w:noWrap/>
            <w:hideMark/>
          </w:tcPr>
          <w:p w14:paraId="1CA14EAA" w14:textId="0583D42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73537FDC" w14:textId="179A8E8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BSW-FSW-PTD-0032</w:t>
            </w:r>
          </w:p>
        </w:tc>
        <w:tc>
          <w:tcPr>
            <w:tcW w:w="1537" w:type="dxa"/>
            <w:noWrap/>
            <w:hideMark/>
          </w:tcPr>
          <w:p w14:paraId="655D0C49" w14:textId="7532081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Lower Glenelg NP - Glenelg Drive</w:t>
            </w:r>
          </w:p>
        </w:tc>
        <w:tc>
          <w:tcPr>
            <w:tcW w:w="2388" w:type="dxa"/>
            <w:noWrap/>
            <w:hideMark/>
          </w:tcPr>
          <w:p w14:paraId="3DAD45FB" w14:textId="3014A13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2km W of Nelson</w:t>
            </w:r>
          </w:p>
        </w:tc>
        <w:tc>
          <w:tcPr>
            <w:tcW w:w="1489" w:type="dxa"/>
            <w:noWrap/>
            <w:hideMark/>
          </w:tcPr>
          <w:p w14:paraId="3B627285" w14:textId="375BBA3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4AD024F8" w14:textId="07B3992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Control of Coast Wattle.</w:t>
            </w:r>
          </w:p>
        </w:tc>
        <w:tc>
          <w:tcPr>
            <w:tcW w:w="1049" w:type="dxa"/>
            <w:noWrap/>
            <w:hideMark/>
          </w:tcPr>
          <w:p w14:paraId="2E2710F7" w14:textId="2774DCA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2BC2A986" w14:textId="29A3BED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490.70</w:t>
            </w:r>
          </w:p>
        </w:tc>
      </w:tr>
      <w:tr w:rsidR="00ED3944" w:rsidRPr="00FD032F" w14:paraId="1B5C5F09" w14:textId="77777777" w:rsidTr="00ED3944">
        <w:tblPrEx>
          <w:tblLook w:val="04A0" w:firstRow="1" w:lastRow="0" w:firstColumn="1" w:lastColumn="0" w:noHBand="0" w:noVBand="1"/>
        </w:tblPrEx>
        <w:trPr>
          <w:trHeight w:val="300"/>
        </w:trPr>
        <w:tc>
          <w:tcPr>
            <w:tcW w:w="2112" w:type="dxa"/>
            <w:noWrap/>
            <w:hideMark/>
          </w:tcPr>
          <w:p w14:paraId="02E7486A" w14:textId="55CE8CB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MOYNE SHIRE</w:t>
            </w:r>
          </w:p>
        </w:tc>
        <w:tc>
          <w:tcPr>
            <w:tcW w:w="1626" w:type="dxa"/>
            <w:noWrap/>
            <w:hideMark/>
          </w:tcPr>
          <w:p w14:paraId="7DD1C480" w14:textId="386ED6A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BSW-FSW-PTD-0026</w:t>
            </w:r>
          </w:p>
        </w:tc>
        <w:tc>
          <w:tcPr>
            <w:tcW w:w="1537" w:type="dxa"/>
            <w:noWrap/>
            <w:hideMark/>
          </w:tcPr>
          <w:p w14:paraId="736C52F8" w14:textId="6BA6DC8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Macarthur - </w:t>
            </w:r>
            <w:proofErr w:type="spellStart"/>
            <w:r w:rsidRPr="00ED7B28">
              <w:rPr>
                <w:rFonts w:ascii="Calibri" w:hAnsi="Calibri" w:cs="Calibri"/>
                <w:color w:val="auto"/>
                <w:sz w:val="22"/>
                <w:szCs w:val="22"/>
              </w:rPr>
              <w:t>Budj</w:t>
            </w:r>
            <w:proofErr w:type="spellEnd"/>
            <w:r w:rsidRPr="00ED7B28">
              <w:rPr>
                <w:rFonts w:ascii="Calibri" w:hAnsi="Calibri" w:cs="Calibri"/>
                <w:color w:val="auto"/>
                <w:sz w:val="22"/>
                <w:szCs w:val="22"/>
              </w:rPr>
              <w:t xml:space="preserve"> </w:t>
            </w:r>
            <w:proofErr w:type="spellStart"/>
            <w:r w:rsidRPr="00ED7B28">
              <w:rPr>
                <w:rFonts w:ascii="Calibri" w:hAnsi="Calibri" w:cs="Calibri"/>
                <w:color w:val="auto"/>
                <w:sz w:val="22"/>
                <w:szCs w:val="22"/>
              </w:rPr>
              <w:t>Bim</w:t>
            </w:r>
            <w:proofErr w:type="spellEnd"/>
            <w:r w:rsidRPr="00ED7B28">
              <w:rPr>
                <w:rFonts w:ascii="Calibri" w:hAnsi="Calibri" w:cs="Calibri"/>
                <w:color w:val="auto"/>
                <w:sz w:val="22"/>
                <w:szCs w:val="22"/>
              </w:rPr>
              <w:t xml:space="preserve"> National Park</w:t>
            </w:r>
          </w:p>
        </w:tc>
        <w:tc>
          <w:tcPr>
            <w:tcW w:w="2388" w:type="dxa"/>
            <w:noWrap/>
            <w:hideMark/>
          </w:tcPr>
          <w:p w14:paraId="1DB7D73A" w14:textId="1E2E2BA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10km SW of Macarthur</w:t>
            </w:r>
          </w:p>
        </w:tc>
        <w:tc>
          <w:tcPr>
            <w:tcW w:w="1489" w:type="dxa"/>
            <w:noWrap/>
            <w:hideMark/>
          </w:tcPr>
          <w:p w14:paraId="30C88B89" w14:textId="027B0AA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189DDAD8" w14:textId="266CAC4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7AE13C4C" w14:textId="290EF31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2DD339C7" w14:textId="666A330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74.15</w:t>
            </w:r>
          </w:p>
        </w:tc>
      </w:tr>
      <w:tr w:rsidR="00ED3944" w:rsidRPr="00FD032F" w14:paraId="0FD194F8" w14:textId="77777777" w:rsidTr="00ED3944">
        <w:tblPrEx>
          <w:tblLook w:val="04A0" w:firstRow="1" w:lastRow="0" w:firstColumn="1" w:lastColumn="0" w:noHBand="0" w:noVBand="1"/>
        </w:tblPrEx>
        <w:trPr>
          <w:trHeight w:val="300"/>
        </w:trPr>
        <w:tc>
          <w:tcPr>
            <w:tcW w:w="2112" w:type="dxa"/>
            <w:noWrap/>
            <w:hideMark/>
          </w:tcPr>
          <w:p w14:paraId="41B6AAA5" w14:textId="77A9CB0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17BD55A2" w14:textId="21789A2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BSW-FSW-PTD-0027</w:t>
            </w:r>
          </w:p>
        </w:tc>
        <w:tc>
          <w:tcPr>
            <w:tcW w:w="1537" w:type="dxa"/>
            <w:noWrap/>
            <w:hideMark/>
          </w:tcPr>
          <w:p w14:paraId="558AEB96" w14:textId="6D1CE41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MORTONS TRACK - MT RICHMOND</w:t>
            </w:r>
          </w:p>
        </w:tc>
        <w:tc>
          <w:tcPr>
            <w:tcW w:w="2388" w:type="dxa"/>
            <w:noWrap/>
            <w:hideMark/>
          </w:tcPr>
          <w:p w14:paraId="4D7CBB20" w14:textId="1DD713D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14Km NW Portland</w:t>
            </w:r>
          </w:p>
        </w:tc>
        <w:tc>
          <w:tcPr>
            <w:tcW w:w="1489" w:type="dxa"/>
            <w:noWrap/>
            <w:hideMark/>
          </w:tcPr>
          <w:p w14:paraId="4523881A" w14:textId="2CED74A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F29203D" w14:textId="57CCB51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67C6B959" w14:textId="0D8B2C8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4DC16878" w14:textId="0BC5C92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103.16</w:t>
            </w:r>
          </w:p>
        </w:tc>
      </w:tr>
      <w:tr w:rsidR="00ED3944" w:rsidRPr="00FD032F" w14:paraId="5F581D0F" w14:textId="77777777" w:rsidTr="00ED3944">
        <w:tblPrEx>
          <w:tblLook w:val="04A0" w:firstRow="1" w:lastRow="0" w:firstColumn="1" w:lastColumn="0" w:noHBand="0" w:noVBand="1"/>
        </w:tblPrEx>
        <w:trPr>
          <w:trHeight w:val="300"/>
        </w:trPr>
        <w:tc>
          <w:tcPr>
            <w:tcW w:w="2112" w:type="dxa"/>
            <w:noWrap/>
            <w:hideMark/>
          </w:tcPr>
          <w:p w14:paraId="764CAB9B" w14:textId="11C8CAC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SOUTHERN GRAMPIANS SHIRE</w:t>
            </w:r>
          </w:p>
        </w:tc>
        <w:tc>
          <w:tcPr>
            <w:tcW w:w="1626" w:type="dxa"/>
            <w:noWrap/>
            <w:hideMark/>
          </w:tcPr>
          <w:p w14:paraId="76605E61" w14:textId="1EB68D7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BSW-FSW-PTD-0028</w:t>
            </w:r>
          </w:p>
        </w:tc>
        <w:tc>
          <w:tcPr>
            <w:tcW w:w="1537" w:type="dxa"/>
            <w:noWrap/>
            <w:hideMark/>
          </w:tcPr>
          <w:p w14:paraId="6A119FDA" w14:textId="32D7C99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Mount Napier - North-South-East-West</w:t>
            </w:r>
          </w:p>
        </w:tc>
        <w:tc>
          <w:tcPr>
            <w:tcW w:w="2388" w:type="dxa"/>
            <w:noWrap/>
            <w:hideMark/>
          </w:tcPr>
          <w:p w14:paraId="412E6EB3" w14:textId="12FACB9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None</w:t>
            </w:r>
          </w:p>
        </w:tc>
        <w:tc>
          <w:tcPr>
            <w:tcW w:w="1489" w:type="dxa"/>
            <w:noWrap/>
            <w:hideMark/>
          </w:tcPr>
          <w:p w14:paraId="2D599036" w14:textId="1E8A487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5FFE3085" w14:textId="29D8931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35985468" w14:textId="504915B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2FEAD773" w14:textId="1812F3B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103.6</w:t>
            </w:r>
          </w:p>
        </w:tc>
      </w:tr>
      <w:tr w:rsidR="00ED3944" w:rsidRPr="00FD032F" w14:paraId="453E69E4" w14:textId="77777777" w:rsidTr="00ED3944">
        <w:tblPrEx>
          <w:tblLook w:val="04A0" w:firstRow="1" w:lastRow="0" w:firstColumn="1" w:lastColumn="0" w:noHBand="0" w:noVBand="1"/>
        </w:tblPrEx>
        <w:trPr>
          <w:trHeight w:val="300"/>
        </w:trPr>
        <w:tc>
          <w:tcPr>
            <w:tcW w:w="2112" w:type="dxa"/>
            <w:noWrap/>
            <w:hideMark/>
          </w:tcPr>
          <w:p w14:paraId="525FB0D3" w14:textId="3344293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3C0F6977" w14:textId="5868DAA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BSW-FSW-HEW-0039</w:t>
            </w:r>
          </w:p>
        </w:tc>
        <w:tc>
          <w:tcPr>
            <w:tcW w:w="1537" w:type="dxa"/>
            <w:noWrap/>
            <w:hideMark/>
          </w:tcPr>
          <w:p w14:paraId="364DD9C4" w14:textId="22310A0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MT CLAY - SUB STATION</w:t>
            </w:r>
          </w:p>
        </w:tc>
        <w:tc>
          <w:tcPr>
            <w:tcW w:w="2388" w:type="dxa"/>
            <w:noWrap/>
            <w:hideMark/>
          </w:tcPr>
          <w:p w14:paraId="63A7FE61" w14:textId="1DF6695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5.5km SSE of Heywood</w:t>
            </w:r>
          </w:p>
        </w:tc>
        <w:tc>
          <w:tcPr>
            <w:tcW w:w="1489" w:type="dxa"/>
            <w:noWrap/>
            <w:hideMark/>
          </w:tcPr>
          <w:p w14:paraId="3ED6C8B3" w14:textId="78C38B2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50DE3F5C" w14:textId="2432C65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a fuel reduced area to the East of Mt Clay Sub-station.</w:t>
            </w:r>
          </w:p>
        </w:tc>
        <w:tc>
          <w:tcPr>
            <w:tcW w:w="1049" w:type="dxa"/>
            <w:noWrap/>
            <w:hideMark/>
          </w:tcPr>
          <w:p w14:paraId="79319F6F" w14:textId="6E37349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7FBE5E8E" w14:textId="5903F25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490.19</w:t>
            </w:r>
          </w:p>
        </w:tc>
      </w:tr>
      <w:tr w:rsidR="00ED3944" w:rsidRPr="00FD032F" w14:paraId="2C0073FF" w14:textId="77777777" w:rsidTr="00ED3944">
        <w:tblPrEx>
          <w:tblLook w:val="04A0" w:firstRow="1" w:lastRow="0" w:firstColumn="1" w:lastColumn="0" w:noHBand="0" w:noVBand="1"/>
        </w:tblPrEx>
        <w:trPr>
          <w:trHeight w:val="300"/>
        </w:trPr>
        <w:tc>
          <w:tcPr>
            <w:tcW w:w="2112" w:type="dxa"/>
            <w:noWrap/>
            <w:hideMark/>
          </w:tcPr>
          <w:p w14:paraId="067136DC" w14:textId="4A44E99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0524008" w14:textId="66D8FC1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BSW-FSW-HEW-0032</w:t>
            </w:r>
          </w:p>
        </w:tc>
        <w:tc>
          <w:tcPr>
            <w:tcW w:w="1537" w:type="dxa"/>
            <w:noWrap/>
            <w:hideMark/>
          </w:tcPr>
          <w:p w14:paraId="2E6F4FE5" w14:textId="00594E7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MT CLAY - TOWER RD</w:t>
            </w:r>
          </w:p>
        </w:tc>
        <w:tc>
          <w:tcPr>
            <w:tcW w:w="2388" w:type="dxa"/>
            <w:noWrap/>
            <w:hideMark/>
          </w:tcPr>
          <w:p w14:paraId="7F58C7A0" w14:textId="0A5F3F1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5.5km North of Narrawong, Mt Clay State Forest</w:t>
            </w:r>
          </w:p>
        </w:tc>
        <w:tc>
          <w:tcPr>
            <w:tcW w:w="1489" w:type="dxa"/>
            <w:noWrap/>
            <w:hideMark/>
          </w:tcPr>
          <w:p w14:paraId="0BEF3140" w14:textId="393E869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72411BEB" w14:textId="57D4852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46D90500" w14:textId="3A23BDC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0EA1A9F1" w14:textId="7796DE4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245.01</w:t>
            </w:r>
          </w:p>
        </w:tc>
      </w:tr>
      <w:tr w:rsidR="00ED3944" w:rsidRPr="00FD032F" w14:paraId="33511F91" w14:textId="77777777" w:rsidTr="00ED3944">
        <w:tblPrEx>
          <w:tblLook w:val="04A0" w:firstRow="1" w:lastRow="0" w:firstColumn="1" w:lastColumn="0" w:noHBand="0" w:noVBand="1"/>
        </w:tblPrEx>
        <w:trPr>
          <w:trHeight w:val="300"/>
        </w:trPr>
        <w:tc>
          <w:tcPr>
            <w:tcW w:w="2112" w:type="dxa"/>
            <w:noWrap/>
            <w:hideMark/>
          </w:tcPr>
          <w:p w14:paraId="286EC771" w14:textId="4ABD8F2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3CE610AB" w14:textId="6BCDE76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BSW-FSW-CST-0071</w:t>
            </w:r>
          </w:p>
        </w:tc>
        <w:tc>
          <w:tcPr>
            <w:tcW w:w="1537" w:type="dxa"/>
            <w:noWrap/>
            <w:hideMark/>
          </w:tcPr>
          <w:p w14:paraId="611A490F" w14:textId="2C9BA95B"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Nangeela</w:t>
            </w:r>
            <w:proofErr w:type="spellEnd"/>
            <w:r w:rsidRPr="00ED7B28">
              <w:rPr>
                <w:rFonts w:ascii="Calibri" w:hAnsi="Calibri" w:cs="Calibri"/>
                <w:color w:val="auto"/>
                <w:sz w:val="22"/>
                <w:szCs w:val="22"/>
              </w:rPr>
              <w:t xml:space="preserve"> SF - Centre E Tk</w:t>
            </w:r>
          </w:p>
        </w:tc>
        <w:tc>
          <w:tcPr>
            <w:tcW w:w="2388" w:type="dxa"/>
            <w:noWrap/>
            <w:hideMark/>
          </w:tcPr>
          <w:p w14:paraId="4871B597" w14:textId="6B2A669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15km NW of Casterton</w:t>
            </w:r>
          </w:p>
        </w:tc>
        <w:tc>
          <w:tcPr>
            <w:tcW w:w="1489" w:type="dxa"/>
            <w:noWrap/>
            <w:hideMark/>
          </w:tcPr>
          <w:p w14:paraId="4D504655" w14:textId="6B0664A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1BA71AF9" w14:textId="50B46A3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74C2921A" w14:textId="61C221F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676BF2DE" w14:textId="36C70AE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885.02</w:t>
            </w:r>
          </w:p>
        </w:tc>
      </w:tr>
      <w:tr w:rsidR="00ED3944" w:rsidRPr="00FD032F" w14:paraId="31EC6663" w14:textId="77777777" w:rsidTr="00ED3944">
        <w:tblPrEx>
          <w:tblLook w:val="04A0" w:firstRow="1" w:lastRow="0" w:firstColumn="1" w:lastColumn="0" w:noHBand="0" w:noVBand="1"/>
        </w:tblPrEx>
        <w:trPr>
          <w:trHeight w:val="300"/>
        </w:trPr>
        <w:tc>
          <w:tcPr>
            <w:tcW w:w="2112" w:type="dxa"/>
            <w:noWrap/>
            <w:hideMark/>
          </w:tcPr>
          <w:p w14:paraId="4A34CD40" w14:textId="64FF4BC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66B2E657" w14:textId="320A067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BSW-FSW-PTD-0030</w:t>
            </w:r>
          </w:p>
        </w:tc>
        <w:tc>
          <w:tcPr>
            <w:tcW w:w="1537" w:type="dxa"/>
            <w:noWrap/>
            <w:hideMark/>
          </w:tcPr>
          <w:p w14:paraId="783B8C7E" w14:textId="1AAFE5B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Nelson - </w:t>
            </w:r>
            <w:proofErr w:type="spellStart"/>
            <w:r w:rsidRPr="00ED7B28">
              <w:rPr>
                <w:rFonts w:ascii="Calibri" w:hAnsi="Calibri" w:cs="Calibri"/>
                <w:color w:val="auto"/>
                <w:sz w:val="22"/>
                <w:szCs w:val="22"/>
              </w:rPr>
              <w:t>Battersbys</w:t>
            </w:r>
            <w:proofErr w:type="spellEnd"/>
            <w:r w:rsidRPr="00ED7B28">
              <w:rPr>
                <w:rFonts w:ascii="Calibri" w:hAnsi="Calibri" w:cs="Calibri"/>
                <w:color w:val="auto"/>
                <w:sz w:val="22"/>
                <w:szCs w:val="22"/>
              </w:rPr>
              <w:t xml:space="preserve"> Tk</w:t>
            </w:r>
          </w:p>
        </w:tc>
        <w:tc>
          <w:tcPr>
            <w:tcW w:w="2388" w:type="dxa"/>
            <w:noWrap/>
            <w:hideMark/>
          </w:tcPr>
          <w:p w14:paraId="1F89A567" w14:textId="0BF7298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E of Nelson</w:t>
            </w:r>
          </w:p>
        </w:tc>
        <w:tc>
          <w:tcPr>
            <w:tcW w:w="1489" w:type="dxa"/>
            <w:noWrap/>
            <w:hideMark/>
          </w:tcPr>
          <w:p w14:paraId="7E9B1BFC" w14:textId="4ABA554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1F8D7BE6" w14:textId="25581C9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Control of Coast Wattle.</w:t>
            </w:r>
          </w:p>
        </w:tc>
        <w:tc>
          <w:tcPr>
            <w:tcW w:w="1049" w:type="dxa"/>
            <w:noWrap/>
            <w:hideMark/>
          </w:tcPr>
          <w:p w14:paraId="11D6E905" w14:textId="17D9E2A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7CB61CB6" w14:textId="26DBBFD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138.92</w:t>
            </w:r>
          </w:p>
        </w:tc>
      </w:tr>
      <w:tr w:rsidR="00ED3944" w:rsidRPr="00FD032F" w14:paraId="11846730" w14:textId="77777777" w:rsidTr="00ED3944">
        <w:tblPrEx>
          <w:tblLook w:val="04A0" w:firstRow="1" w:lastRow="0" w:firstColumn="1" w:lastColumn="0" w:noHBand="0" w:noVBand="1"/>
        </w:tblPrEx>
        <w:trPr>
          <w:trHeight w:val="300"/>
        </w:trPr>
        <w:tc>
          <w:tcPr>
            <w:tcW w:w="2112" w:type="dxa"/>
            <w:noWrap/>
            <w:hideMark/>
          </w:tcPr>
          <w:p w14:paraId="5520A8F9" w14:textId="7233A26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WEST WIMMERA SHIRE</w:t>
            </w:r>
          </w:p>
        </w:tc>
        <w:tc>
          <w:tcPr>
            <w:tcW w:w="1626" w:type="dxa"/>
            <w:noWrap/>
            <w:hideMark/>
          </w:tcPr>
          <w:p w14:paraId="60FF3D75" w14:textId="68B4BD1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BSW-FSW-CST-0034</w:t>
            </w:r>
          </w:p>
        </w:tc>
        <w:tc>
          <w:tcPr>
            <w:tcW w:w="1537" w:type="dxa"/>
            <w:noWrap/>
            <w:hideMark/>
          </w:tcPr>
          <w:p w14:paraId="3AE5AC03" w14:textId="60E781E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Poolaijelo - Dergholm State Park</w:t>
            </w:r>
          </w:p>
        </w:tc>
        <w:tc>
          <w:tcPr>
            <w:tcW w:w="2388" w:type="dxa"/>
            <w:noWrap/>
            <w:hideMark/>
          </w:tcPr>
          <w:p w14:paraId="1804C842" w14:textId="1E7070A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N of Dergholm</w:t>
            </w:r>
          </w:p>
        </w:tc>
        <w:tc>
          <w:tcPr>
            <w:tcW w:w="1489" w:type="dxa"/>
            <w:noWrap/>
            <w:hideMark/>
          </w:tcPr>
          <w:p w14:paraId="0A83454D" w14:textId="3C9312C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r w:rsidR="001D711B">
              <w:rPr>
                <w:rFonts w:ascii="Calibri" w:hAnsi="Calibri" w:cs="Calibri"/>
                <w:color w:val="auto"/>
                <w:sz w:val="22"/>
                <w:szCs w:val="22"/>
              </w:rPr>
              <w:t>*</w:t>
            </w:r>
          </w:p>
        </w:tc>
        <w:tc>
          <w:tcPr>
            <w:tcW w:w="3787" w:type="dxa"/>
            <w:noWrap/>
            <w:hideMark/>
          </w:tcPr>
          <w:p w14:paraId="69064CB9" w14:textId="4E7150D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Heathland (sands) by manipulating the growth stage distribution.</w:t>
            </w:r>
          </w:p>
        </w:tc>
        <w:tc>
          <w:tcPr>
            <w:tcW w:w="1049" w:type="dxa"/>
            <w:noWrap/>
            <w:hideMark/>
          </w:tcPr>
          <w:p w14:paraId="31BA466D" w14:textId="47138CC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522C88AE" w14:textId="71453DB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1943.70</w:t>
            </w:r>
          </w:p>
        </w:tc>
      </w:tr>
      <w:tr w:rsidR="00ED3944" w:rsidRPr="00FD032F" w14:paraId="0A51DF14" w14:textId="77777777" w:rsidTr="00ED3944">
        <w:tblPrEx>
          <w:tblLook w:val="04A0" w:firstRow="1" w:lastRow="0" w:firstColumn="1" w:lastColumn="0" w:noHBand="0" w:noVBand="1"/>
        </w:tblPrEx>
        <w:trPr>
          <w:trHeight w:val="300"/>
        </w:trPr>
        <w:tc>
          <w:tcPr>
            <w:tcW w:w="2112" w:type="dxa"/>
            <w:noWrap/>
            <w:hideMark/>
          </w:tcPr>
          <w:p w14:paraId="1F77461A" w14:textId="73D72FE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lastRenderedPageBreak/>
              <w:t>WEST WIMMERA SHIRE</w:t>
            </w:r>
          </w:p>
        </w:tc>
        <w:tc>
          <w:tcPr>
            <w:tcW w:w="1626" w:type="dxa"/>
            <w:noWrap/>
            <w:hideMark/>
          </w:tcPr>
          <w:p w14:paraId="3DC9069F" w14:textId="792F341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BSW-FSW-CST-0034</w:t>
            </w:r>
          </w:p>
        </w:tc>
        <w:tc>
          <w:tcPr>
            <w:tcW w:w="1537" w:type="dxa"/>
            <w:noWrap/>
            <w:hideMark/>
          </w:tcPr>
          <w:p w14:paraId="640FDDEC" w14:textId="04A1E8C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Poolaijelo - Dergholm State Park</w:t>
            </w:r>
          </w:p>
        </w:tc>
        <w:tc>
          <w:tcPr>
            <w:tcW w:w="2388" w:type="dxa"/>
            <w:noWrap/>
            <w:hideMark/>
          </w:tcPr>
          <w:p w14:paraId="4FC1909B" w14:textId="67EA988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N of Dergholm</w:t>
            </w:r>
          </w:p>
        </w:tc>
        <w:tc>
          <w:tcPr>
            <w:tcW w:w="1489" w:type="dxa"/>
            <w:noWrap/>
            <w:hideMark/>
          </w:tcPr>
          <w:p w14:paraId="4FD57D66" w14:textId="3B593F2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4C388BE5" w14:textId="508CA05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Heathland (sands) by manipulating the growth stage distribution.</w:t>
            </w:r>
          </w:p>
        </w:tc>
        <w:tc>
          <w:tcPr>
            <w:tcW w:w="1049" w:type="dxa"/>
            <w:noWrap/>
            <w:hideMark/>
          </w:tcPr>
          <w:p w14:paraId="305BA1DD" w14:textId="4CE098D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465D74AD" w14:textId="631E220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1943.70</w:t>
            </w:r>
          </w:p>
        </w:tc>
      </w:tr>
      <w:tr w:rsidR="00ED3944" w:rsidRPr="00FD032F" w14:paraId="2FDA4518" w14:textId="77777777" w:rsidTr="00ED3944">
        <w:tblPrEx>
          <w:tblLook w:val="04A0" w:firstRow="1" w:lastRow="0" w:firstColumn="1" w:lastColumn="0" w:noHBand="0" w:noVBand="1"/>
        </w:tblPrEx>
        <w:trPr>
          <w:trHeight w:val="300"/>
        </w:trPr>
        <w:tc>
          <w:tcPr>
            <w:tcW w:w="2112" w:type="dxa"/>
            <w:noWrap/>
            <w:hideMark/>
          </w:tcPr>
          <w:p w14:paraId="01E7A7A9" w14:textId="09BF6DD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WEST WIMMERA SHIRE</w:t>
            </w:r>
          </w:p>
        </w:tc>
        <w:tc>
          <w:tcPr>
            <w:tcW w:w="1626" w:type="dxa"/>
            <w:noWrap/>
            <w:hideMark/>
          </w:tcPr>
          <w:p w14:paraId="2F17A403" w14:textId="1F11BF7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BSW-FSW-CST-0034</w:t>
            </w:r>
          </w:p>
        </w:tc>
        <w:tc>
          <w:tcPr>
            <w:tcW w:w="1537" w:type="dxa"/>
            <w:noWrap/>
            <w:hideMark/>
          </w:tcPr>
          <w:p w14:paraId="38FBC19D" w14:textId="281AC45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Poolaijelo - Dergholm State Park</w:t>
            </w:r>
          </w:p>
        </w:tc>
        <w:tc>
          <w:tcPr>
            <w:tcW w:w="2388" w:type="dxa"/>
            <w:noWrap/>
            <w:hideMark/>
          </w:tcPr>
          <w:p w14:paraId="2D3F6932" w14:textId="485C51A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N of Dergholm</w:t>
            </w:r>
          </w:p>
        </w:tc>
        <w:tc>
          <w:tcPr>
            <w:tcW w:w="1489" w:type="dxa"/>
            <w:noWrap/>
            <w:hideMark/>
          </w:tcPr>
          <w:p w14:paraId="74B36FBD" w14:textId="0BE78A9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22D297EE" w14:textId="4CBC28A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Heathland (sands) by manipulating the growth stage distribution.</w:t>
            </w:r>
          </w:p>
        </w:tc>
        <w:tc>
          <w:tcPr>
            <w:tcW w:w="1049" w:type="dxa"/>
            <w:noWrap/>
            <w:hideMark/>
          </w:tcPr>
          <w:p w14:paraId="041B3917" w14:textId="696F92A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2369E09A" w14:textId="3A3C10F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1943.70</w:t>
            </w:r>
          </w:p>
        </w:tc>
      </w:tr>
      <w:tr w:rsidR="00ED3944" w:rsidRPr="00FD032F" w14:paraId="6048A114" w14:textId="77777777" w:rsidTr="00ED3944">
        <w:tblPrEx>
          <w:tblLook w:val="04A0" w:firstRow="1" w:lastRow="0" w:firstColumn="1" w:lastColumn="0" w:noHBand="0" w:noVBand="1"/>
        </w:tblPrEx>
        <w:trPr>
          <w:trHeight w:val="300"/>
        </w:trPr>
        <w:tc>
          <w:tcPr>
            <w:tcW w:w="2112" w:type="dxa"/>
            <w:noWrap/>
            <w:hideMark/>
          </w:tcPr>
          <w:p w14:paraId="639978B1" w14:textId="0B47C79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WEST WIMMERA SHIRE</w:t>
            </w:r>
          </w:p>
        </w:tc>
        <w:tc>
          <w:tcPr>
            <w:tcW w:w="1626" w:type="dxa"/>
            <w:noWrap/>
            <w:hideMark/>
          </w:tcPr>
          <w:p w14:paraId="11B80960" w14:textId="0A36F45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BSW-FSW-CST-0034</w:t>
            </w:r>
          </w:p>
        </w:tc>
        <w:tc>
          <w:tcPr>
            <w:tcW w:w="1537" w:type="dxa"/>
            <w:noWrap/>
            <w:hideMark/>
          </w:tcPr>
          <w:p w14:paraId="5C4C7101" w14:textId="55D88E1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Poolaijelo - Dergholm State Park</w:t>
            </w:r>
          </w:p>
        </w:tc>
        <w:tc>
          <w:tcPr>
            <w:tcW w:w="2388" w:type="dxa"/>
            <w:noWrap/>
            <w:hideMark/>
          </w:tcPr>
          <w:p w14:paraId="7B9817FD" w14:textId="0EC4B34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N of Dergholm</w:t>
            </w:r>
          </w:p>
        </w:tc>
        <w:tc>
          <w:tcPr>
            <w:tcW w:w="1489" w:type="dxa"/>
            <w:noWrap/>
            <w:hideMark/>
          </w:tcPr>
          <w:p w14:paraId="14DD42F1" w14:textId="63DD832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075DDF1C" w14:textId="5E9D42D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Heathland (sands) by manipulating the growth stage distribution.</w:t>
            </w:r>
          </w:p>
        </w:tc>
        <w:tc>
          <w:tcPr>
            <w:tcW w:w="1049" w:type="dxa"/>
            <w:noWrap/>
            <w:hideMark/>
          </w:tcPr>
          <w:p w14:paraId="3744FA8E" w14:textId="4DD002F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6C4CFB11" w14:textId="3B0522E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1943.70</w:t>
            </w:r>
          </w:p>
        </w:tc>
      </w:tr>
      <w:tr w:rsidR="00ED3944" w:rsidRPr="00FD032F" w14:paraId="1FB3274D" w14:textId="77777777" w:rsidTr="00ED3944">
        <w:tblPrEx>
          <w:tblLook w:val="04A0" w:firstRow="1" w:lastRow="0" w:firstColumn="1" w:lastColumn="0" w:noHBand="0" w:noVBand="1"/>
        </w:tblPrEx>
        <w:trPr>
          <w:trHeight w:val="300"/>
        </w:trPr>
        <w:tc>
          <w:tcPr>
            <w:tcW w:w="2112" w:type="dxa"/>
            <w:noWrap/>
            <w:hideMark/>
          </w:tcPr>
          <w:p w14:paraId="5D58574D" w14:textId="070E475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WEST WIMMERA SHIRE</w:t>
            </w:r>
          </w:p>
        </w:tc>
        <w:tc>
          <w:tcPr>
            <w:tcW w:w="1626" w:type="dxa"/>
            <w:noWrap/>
            <w:hideMark/>
          </w:tcPr>
          <w:p w14:paraId="211A196A" w14:textId="3B16B3C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BSW-FSW-CST-0034</w:t>
            </w:r>
          </w:p>
        </w:tc>
        <w:tc>
          <w:tcPr>
            <w:tcW w:w="1537" w:type="dxa"/>
            <w:noWrap/>
            <w:hideMark/>
          </w:tcPr>
          <w:p w14:paraId="014DB554" w14:textId="23987A7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Poolaijelo - Dergholm State Park</w:t>
            </w:r>
          </w:p>
        </w:tc>
        <w:tc>
          <w:tcPr>
            <w:tcW w:w="2388" w:type="dxa"/>
            <w:noWrap/>
            <w:hideMark/>
          </w:tcPr>
          <w:p w14:paraId="1D320560" w14:textId="3B61563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13km N of Dergholm</w:t>
            </w:r>
          </w:p>
        </w:tc>
        <w:tc>
          <w:tcPr>
            <w:tcW w:w="1489" w:type="dxa"/>
            <w:noWrap/>
            <w:hideMark/>
          </w:tcPr>
          <w:p w14:paraId="2304EDA6" w14:textId="3C7744F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0F1DBA02" w14:textId="7FFE1450"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promote ecological resilience in Heathland (sands) by manipulating the growth stage distribution.</w:t>
            </w:r>
          </w:p>
        </w:tc>
        <w:tc>
          <w:tcPr>
            <w:tcW w:w="1049" w:type="dxa"/>
            <w:noWrap/>
            <w:hideMark/>
          </w:tcPr>
          <w:p w14:paraId="02759F82" w14:textId="25EF76F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7574DF9B" w14:textId="211306E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1943.70</w:t>
            </w:r>
          </w:p>
        </w:tc>
      </w:tr>
      <w:tr w:rsidR="00ED3944" w:rsidRPr="00FD032F" w14:paraId="028DD985" w14:textId="77777777" w:rsidTr="00ED3944">
        <w:tblPrEx>
          <w:tblLook w:val="04A0" w:firstRow="1" w:lastRow="0" w:firstColumn="1" w:lastColumn="0" w:noHBand="0" w:noVBand="1"/>
        </w:tblPrEx>
        <w:trPr>
          <w:trHeight w:val="300"/>
        </w:trPr>
        <w:tc>
          <w:tcPr>
            <w:tcW w:w="2112" w:type="dxa"/>
            <w:noWrap/>
            <w:hideMark/>
          </w:tcPr>
          <w:p w14:paraId="36F769A6" w14:textId="17B4773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4C9CD361" w14:textId="4411641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BSW-FSW-HEW-0056</w:t>
            </w:r>
          </w:p>
        </w:tc>
        <w:tc>
          <w:tcPr>
            <w:tcW w:w="1537" w:type="dxa"/>
            <w:noWrap/>
            <w:hideMark/>
          </w:tcPr>
          <w:p w14:paraId="3766146B" w14:textId="7106F56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Portland - Bald Hill WTP</w:t>
            </w:r>
            <w:r w:rsidR="008D6103">
              <w:rPr>
                <w:rFonts w:ascii="Calibri" w:hAnsi="Calibri" w:cs="Calibri"/>
                <w:color w:val="auto"/>
                <w:sz w:val="22"/>
                <w:szCs w:val="22"/>
              </w:rPr>
              <w:t>*</w:t>
            </w:r>
          </w:p>
        </w:tc>
        <w:tc>
          <w:tcPr>
            <w:tcW w:w="2388" w:type="dxa"/>
            <w:noWrap/>
            <w:hideMark/>
          </w:tcPr>
          <w:p w14:paraId="622A2117" w14:textId="3BC5937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5km S of Portland</w:t>
            </w:r>
          </w:p>
        </w:tc>
        <w:tc>
          <w:tcPr>
            <w:tcW w:w="1489" w:type="dxa"/>
            <w:noWrap/>
            <w:hideMark/>
          </w:tcPr>
          <w:p w14:paraId="05444F7E" w14:textId="6553258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28AA49F9" w14:textId="5024936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Composition across the planned area to assist the Promotion of Heathland (sands).</w:t>
            </w:r>
          </w:p>
        </w:tc>
        <w:tc>
          <w:tcPr>
            <w:tcW w:w="1049" w:type="dxa"/>
            <w:noWrap/>
            <w:hideMark/>
          </w:tcPr>
          <w:p w14:paraId="27E4ADF3" w14:textId="4562984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0AF20A9D" w14:textId="7AFF340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43.31</w:t>
            </w:r>
          </w:p>
        </w:tc>
      </w:tr>
      <w:tr w:rsidR="00ED3944" w:rsidRPr="00FD032F" w14:paraId="6568F1D6" w14:textId="77777777" w:rsidTr="00ED3944">
        <w:tblPrEx>
          <w:tblLook w:val="04A0" w:firstRow="1" w:lastRow="0" w:firstColumn="1" w:lastColumn="0" w:noHBand="0" w:noVBand="1"/>
        </w:tblPrEx>
        <w:trPr>
          <w:trHeight w:val="300"/>
        </w:trPr>
        <w:tc>
          <w:tcPr>
            <w:tcW w:w="2112" w:type="dxa"/>
            <w:noWrap/>
            <w:hideMark/>
          </w:tcPr>
          <w:p w14:paraId="16DE6470" w14:textId="776F363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MOYNE SHIRE</w:t>
            </w:r>
          </w:p>
        </w:tc>
        <w:tc>
          <w:tcPr>
            <w:tcW w:w="1626" w:type="dxa"/>
            <w:noWrap/>
            <w:hideMark/>
          </w:tcPr>
          <w:p w14:paraId="6CBFDB1A" w14:textId="3AF6D31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BSW-FSW-WAR-0005</w:t>
            </w:r>
          </w:p>
        </w:tc>
        <w:tc>
          <w:tcPr>
            <w:tcW w:w="1537" w:type="dxa"/>
            <w:noWrap/>
            <w:hideMark/>
          </w:tcPr>
          <w:p w14:paraId="1745710E" w14:textId="343DE94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PRETTY HILL FLORA RESERVE - GAPES RD</w:t>
            </w:r>
          </w:p>
        </w:tc>
        <w:tc>
          <w:tcPr>
            <w:tcW w:w="2388" w:type="dxa"/>
            <w:noWrap/>
            <w:hideMark/>
          </w:tcPr>
          <w:p w14:paraId="5E0EDC42" w14:textId="15C1B65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6 km ENE of Saint Helens</w:t>
            </w:r>
          </w:p>
        </w:tc>
        <w:tc>
          <w:tcPr>
            <w:tcW w:w="1489" w:type="dxa"/>
            <w:noWrap/>
            <w:hideMark/>
          </w:tcPr>
          <w:p w14:paraId="7B24B653" w14:textId="2AE4642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4A739300" w14:textId="27C7A08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Promotion of endangered orchid species.</w:t>
            </w:r>
          </w:p>
        </w:tc>
        <w:tc>
          <w:tcPr>
            <w:tcW w:w="1049" w:type="dxa"/>
            <w:noWrap/>
            <w:hideMark/>
          </w:tcPr>
          <w:p w14:paraId="4EDB42C9" w14:textId="6F9132B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4C9E066A" w14:textId="3A73F4E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3.58</w:t>
            </w:r>
          </w:p>
        </w:tc>
      </w:tr>
      <w:tr w:rsidR="00ED3944" w:rsidRPr="00FD032F" w14:paraId="1332E391" w14:textId="77777777" w:rsidTr="00ED3944">
        <w:tblPrEx>
          <w:tblLook w:val="04A0" w:firstRow="1" w:lastRow="0" w:firstColumn="1" w:lastColumn="0" w:noHBand="0" w:noVBand="1"/>
        </w:tblPrEx>
        <w:trPr>
          <w:trHeight w:val="300"/>
        </w:trPr>
        <w:tc>
          <w:tcPr>
            <w:tcW w:w="2112" w:type="dxa"/>
            <w:noWrap/>
            <w:hideMark/>
          </w:tcPr>
          <w:p w14:paraId="06129D13" w14:textId="13C20D5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13209ED2" w14:textId="34D06F8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BSW-FSW-CST-0008</w:t>
            </w:r>
          </w:p>
        </w:tc>
        <w:tc>
          <w:tcPr>
            <w:tcW w:w="1537" w:type="dxa"/>
            <w:noWrap/>
            <w:hideMark/>
          </w:tcPr>
          <w:p w14:paraId="6579AB9D" w14:textId="75A8E26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ROSENEATH SF - VICKERYS RD No.2</w:t>
            </w:r>
          </w:p>
        </w:tc>
        <w:tc>
          <w:tcPr>
            <w:tcW w:w="2388" w:type="dxa"/>
            <w:noWrap/>
            <w:hideMark/>
          </w:tcPr>
          <w:p w14:paraId="07B99143" w14:textId="4C57B80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12 km North </w:t>
            </w:r>
            <w:proofErr w:type="spellStart"/>
            <w:r w:rsidRPr="00ED7B28">
              <w:rPr>
                <w:rFonts w:ascii="Calibri" w:hAnsi="Calibri" w:cs="Calibri"/>
                <w:color w:val="auto"/>
                <w:sz w:val="22"/>
                <w:szCs w:val="22"/>
              </w:rPr>
              <w:t>North</w:t>
            </w:r>
            <w:proofErr w:type="spellEnd"/>
            <w:r w:rsidRPr="00ED7B28">
              <w:rPr>
                <w:rFonts w:ascii="Calibri" w:hAnsi="Calibri" w:cs="Calibri"/>
                <w:color w:val="auto"/>
                <w:sz w:val="22"/>
                <w:szCs w:val="22"/>
              </w:rPr>
              <w:t xml:space="preserve"> East of Lake Mundi</w:t>
            </w:r>
          </w:p>
        </w:tc>
        <w:tc>
          <w:tcPr>
            <w:tcW w:w="1489" w:type="dxa"/>
            <w:noWrap/>
            <w:hideMark/>
          </w:tcPr>
          <w:p w14:paraId="7506680A" w14:textId="609AB77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11D24A63" w14:textId="05B9A69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develop fuel reduced areas of sufficient width and continuity to reduce the speed and intensity of bushfires.</w:t>
            </w:r>
          </w:p>
        </w:tc>
        <w:tc>
          <w:tcPr>
            <w:tcW w:w="1049" w:type="dxa"/>
            <w:noWrap/>
            <w:hideMark/>
          </w:tcPr>
          <w:p w14:paraId="4B7C6A17" w14:textId="3D9079C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BMZ</w:t>
            </w:r>
          </w:p>
        </w:tc>
        <w:tc>
          <w:tcPr>
            <w:tcW w:w="1527" w:type="dxa"/>
            <w:noWrap/>
            <w:hideMark/>
          </w:tcPr>
          <w:p w14:paraId="7EFEE20C" w14:textId="1D924E4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241.9</w:t>
            </w:r>
          </w:p>
        </w:tc>
      </w:tr>
      <w:tr w:rsidR="00ED3944" w:rsidRPr="00FD032F" w14:paraId="2AD0E7BA" w14:textId="77777777" w:rsidTr="00ED3944">
        <w:tblPrEx>
          <w:tblLook w:val="04A0" w:firstRow="1" w:lastRow="0" w:firstColumn="1" w:lastColumn="0" w:noHBand="0" w:noVBand="1"/>
        </w:tblPrEx>
        <w:trPr>
          <w:trHeight w:val="300"/>
        </w:trPr>
        <w:tc>
          <w:tcPr>
            <w:tcW w:w="2112" w:type="dxa"/>
            <w:noWrap/>
            <w:hideMark/>
          </w:tcPr>
          <w:p w14:paraId="2250F93C" w14:textId="06A3DC5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1776382F" w14:textId="3FD5634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BSW-FSW-PTD-0055</w:t>
            </w:r>
          </w:p>
        </w:tc>
        <w:tc>
          <w:tcPr>
            <w:tcW w:w="1537" w:type="dxa"/>
            <w:noWrap/>
            <w:hideMark/>
          </w:tcPr>
          <w:p w14:paraId="2D561E32" w14:textId="15844472"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Tarragal</w:t>
            </w:r>
            <w:proofErr w:type="spellEnd"/>
            <w:r w:rsidRPr="00ED7B28">
              <w:rPr>
                <w:rFonts w:ascii="Calibri" w:hAnsi="Calibri" w:cs="Calibri"/>
                <w:color w:val="auto"/>
                <w:sz w:val="22"/>
                <w:szCs w:val="22"/>
              </w:rPr>
              <w:t xml:space="preserve"> - </w:t>
            </w:r>
            <w:proofErr w:type="spellStart"/>
            <w:r w:rsidRPr="00ED7B28">
              <w:rPr>
                <w:rFonts w:ascii="Calibri" w:hAnsi="Calibri" w:cs="Calibri"/>
                <w:color w:val="auto"/>
                <w:sz w:val="22"/>
                <w:szCs w:val="22"/>
              </w:rPr>
              <w:t>Tarragal</w:t>
            </w:r>
            <w:proofErr w:type="spellEnd"/>
            <w:r w:rsidRPr="00ED7B28">
              <w:rPr>
                <w:rFonts w:ascii="Calibri" w:hAnsi="Calibri" w:cs="Calibri"/>
                <w:color w:val="auto"/>
                <w:sz w:val="22"/>
                <w:szCs w:val="22"/>
              </w:rPr>
              <w:t xml:space="preserve"> Caves</w:t>
            </w:r>
          </w:p>
        </w:tc>
        <w:tc>
          <w:tcPr>
            <w:tcW w:w="2388" w:type="dxa"/>
            <w:noWrap/>
            <w:hideMark/>
          </w:tcPr>
          <w:p w14:paraId="5BD123B4" w14:textId="2B3EE02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5km N of Bridgewater</w:t>
            </w:r>
          </w:p>
        </w:tc>
        <w:tc>
          <w:tcPr>
            <w:tcW w:w="1489" w:type="dxa"/>
            <w:noWrap/>
            <w:hideMark/>
          </w:tcPr>
          <w:p w14:paraId="01538B6F" w14:textId="33F98B5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7D18C908" w14:textId="784E3A1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3AE54273" w14:textId="5499722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0833159D" w14:textId="7B09881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2.33</w:t>
            </w:r>
          </w:p>
        </w:tc>
      </w:tr>
      <w:tr w:rsidR="00ED3944" w:rsidRPr="00FD032F" w14:paraId="1352EF0E" w14:textId="77777777" w:rsidTr="00ED3944">
        <w:tblPrEx>
          <w:tblLook w:val="04A0" w:firstRow="1" w:lastRow="0" w:firstColumn="1" w:lastColumn="0" w:noHBand="0" w:noVBand="1"/>
        </w:tblPrEx>
        <w:trPr>
          <w:trHeight w:val="300"/>
        </w:trPr>
        <w:tc>
          <w:tcPr>
            <w:tcW w:w="2112" w:type="dxa"/>
            <w:noWrap/>
            <w:hideMark/>
          </w:tcPr>
          <w:p w14:paraId="2B568D2F" w14:textId="1F69E46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327309E9" w14:textId="2165112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BSW-FSW-CST-0009</w:t>
            </w:r>
          </w:p>
        </w:tc>
        <w:tc>
          <w:tcPr>
            <w:tcW w:w="1537" w:type="dxa"/>
            <w:noWrap/>
            <w:hideMark/>
          </w:tcPr>
          <w:p w14:paraId="024FEE37" w14:textId="681B075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TOOLOY - LAKE MUNDI - BLOCK 3</w:t>
            </w:r>
          </w:p>
        </w:tc>
        <w:tc>
          <w:tcPr>
            <w:tcW w:w="2388" w:type="dxa"/>
            <w:noWrap/>
            <w:hideMark/>
          </w:tcPr>
          <w:p w14:paraId="4F725ACB" w14:textId="3F12101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4km NE of Lake Mundi</w:t>
            </w:r>
          </w:p>
        </w:tc>
        <w:tc>
          <w:tcPr>
            <w:tcW w:w="1489" w:type="dxa"/>
            <w:noWrap/>
            <w:hideMark/>
          </w:tcPr>
          <w:p w14:paraId="7111FB08" w14:textId="00866EA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59D85837" w14:textId="30358EE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Control of pine wildlings.</w:t>
            </w:r>
          </w:p>
        </w:tc>
        <w:tc>
          <w:tcPr>
            <w:tcW w:w="1049" w:type="dxa"/>
            <w:noWrap/>
            <w:hideMark/>
          </w:tcPr>
          <w:p w14:paraId="5BBD2EFD" w14:textId="37E3E80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03C0872A" w14:textId="6164E30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120.98</w:t>
            </w:r>
          </w:p>
        </w:tc>
      </w:tr>
      <w:tr w:rsidR="00ED3944" w:rsidRPr="00FD032F" w14:paraId="07C0343B" w14:textId="77777777" w:rsidTr="00ED3944">
        <w:tblPrEx>
          <w:tblLook w:val="04A0" w:firstRow="1" w:lastRow="0" w:firstColumn="1" w:lastColumn="0" w:noHBand="0" w:noVBand="1"/>
        </w:tblPrEx>
        <w:trPr>
          <w:trHeight w:val="300"/>
        </w:trPr>
        <w:tc>
          <w:tcPr>
            <w:tcW w:w="2112" w:type="dxa"/>
            <w:noWrap/>
            <w:hideMark/>
          </w:tcPr>
          <w:p w14:paraId="6FA9B0A5" w14:textId="7C1A6F7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5BEA8B7F" w14:textId="2C2A491A"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BSW-FSW-CST-0069</w:t>
            </w:r>
          </w:p>
        </w:tc>
        <w:tc>
          <w:tcPr>
            <w:tcW w:w="1537" w:type="dxa"/>
            <w:noWrap/>
            <w:hideMark/>
          </w:tcPr>
          <w:p w14:paraId="4FF67428" w14:textId="485D592A" w:rsidR="00ED3944" w:rsidRPr="00ED7B28" w:rsidRDefault="00ED3944" w:rsidP="00FD032F">
            <w:pPr>
              <w:spacing w:line="240" w:lineRule="auto"/>
              <w:rPr>
                <w:rFonts w:ascii="Calibri" w:hAnsi="Calibri" w:cs="Calibri"/>
                <w:color w:val="auto"/>
                <w:sz w:val="22"/>
                <w:szCs w:val="22"/>
              </w:rPr>
            </w:pPr>
            <w:proofErr w:type="spellStart"/>
            <w:r w:rsidRPr="00ED7B28">
              <w:rPr>
                <w:rFonts w:ascii="Calibri" w:hAnsi="Calibri" w:cs="Calibri"/>
                <w:color w:val="auto"/>
                <w:sz w:val="22"/>
                <w:szCs w:val="22"/>
              </w:rPr>
              <w:t>Tooloy</w:t>
            </w:r>
            <w:proofErr w:type="spellEnd"/>
            <w:r w:rsidRPr="00ED7B28">
              <w:rPr>
                <w:rFonts w:ascii="Calibri" w:hAnsi="Calibri" w:cs="Calibri"/>
                <w:color w:val="auto"/>
                <w:sz w:val="22"/>
                <w:szCs w:val="22"/>
              </w:rPr>
              <w:t>-Lake Mundi WR - Lake Mundi</w:t>
            </w:r>
          </w:p>
        </w:tc>
        <w:tc>
          <w:tcPr>
            <w:tcW w:w="2388" w:type="dxa"/>
            <w:noWrap/>
            <w:hideMark/>
          </w:tcPr>
          <w:p w14:paraId="3CD30763" w14:textId="6E29443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35km W of Casterton</w:t>
            </w:r>
          </w:p>
        </w:tc>
        <w:tc>
          <w:tcPr>
            <w:tcW w:w="1489" w:type="dxa"/>
            <w:noWrap/>
            <w:hideMark/>
          </w:tcPr>
          <w:p w14:paraId="06CF272D" w14:textId="5F82160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541EA464" w14:textId="1ED26F17"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Promotion of Metallic Sun Orchid.</w:t>
            </w:r>
          </w:p>
        </w:tc>
        <w:tc>
          <w:tcPr>
            <w:tcW w:w="1049" w:type="dxa"/>
            <w:noWrap/>
            <w:hideMark/>
          </w:tcPr>
          <w:p w14:paraId="36956F43" w14:textId="66ECC13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1DDA3C80" w14:textId="785629AD"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363.68</w:t>
            </w:r>
          </w:p>
        </w:tc>
      </w:tr>
      <w:tr w:rsidR="00ED3944" w:rsidRPr="00FD032F" w14:paraId="4DFDAD87" w14:textId="77777777" w:rsidTr="00ED3944">
        <w:tblPrEx>
          <w:tblLook w:val="04A0" w:firstRow="1" w:lastRow="0" w:firstColumn="1" w:lastColumn="0" w:noHBand="0" w:noVBand="1"/>
        </w:tblPrEx>
        <w:trPr>
          <w:trHeight w:val="300"/>
        </w:trPr>
        <w:tc>
          <w:tcPr>
            <w:tcW w:w="2112" w:type="dxa"/>
            <w:noWrap/>
            <w:hideMark/>
          </w:tcPr>
          <w:p w14:paraId="73A07DE4" w14:textId="6BCB0B3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lastRenderedPageBreak/>
              <w:t>GLENELG SHIRE</w:t>
            </w:r>
          </w:p>
        </w:tc>
        <w:tc>
          <w:tcPr>
            <w:tcW w:w="1626" w:type="dxa"/>
            <w:noWrap/>
            <w:hideMark/>
          </w:tcPr>
          <w:p w14:paraId="6F0A9873" w14:textId="6E35A0C9"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BSW-FSW-CST-0004</w:t>
            </w:r>
          </w:p>
        </w:tc>
        <w:tc>
          <w:tcPr>
            <w:tcW w:w="1537" w:type="dxa"/>
            <w:noWrap/>
            <w:hideMark/>
          </w:tcPr>
          <w:p w14:paraId="0487611A" w14:textId="5C8382D5"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 xml:space="preserve">WILKIN FFR - GRUBBED RD - SOUTH BLOCK </w:t>
            </w:r>
          </w:p>
        </w:tc>
        <w:tc>
          <w:tcPr>
            <w:tcW w:w="2388" w:type="dxa"/>
            <w:noWrap/>
            <w:hideMark/>
          </w:tcPr>
          <w:p w14:paraId="58A4D685" w14:textId="5BB74C23"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22km South West of Casterton</w:t>
            </w:r>
          </w:p>
        </w:tc>
        <w:tc>
          <w:tcPr>
            <w:tcW w:w="1489" w:type="dxa"/>
            <w:noWrap/>
            <w:hideMark/>
          </w:tcPr>
          <w:p w14:paraId="46C68F5F" w14:textId="2E64AE0E"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ECOLOGICAL</w:t>
            </w:r>
          </w:p>
        </w:tc>
        <w:tc>
          <w:tcPr>
            <w:tcW w:w="3787" w:type="dxa"/>
            <w:noWrap/>
            <w:hideMark/>
          </w:tcPr>
          <w:p w14:paraId="4A770E4C" w14:textId="39C80C6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modify the vegetation Abundance across the planned area to assist the Control of pine wildlings and promotion of native species.</w:t>
            </w:r>
          </w:p>
        </w:tc>
        <w:tc>
          <w:tcPr>
            <w:tcW w:w="1049" w:type="dxa"/>
            <w:noWrap/>
            <w:hideMark/>
          </w:tcPr>
          <w:p w14:paraId="546C4AD5" w14:textId="0E1CC952"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597FA352" w14:textId="74C05BFC"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219.81</w:t>
            </w:r>
          </w:p>
        </w:tc>
      </w:tr>
      <w:tr w:rsidR="00ED3944" w:rsidRPr="00FD032F" w14:paraId="02E2F6A8" w14:textId="77777777" w:rsidTr="00ED3944">
        <w:tblPrEx>
          <w:tblLook w:val="04A0" w:firstRow="1" w:lastRow="0" w:firstColumn="1" w:lastColumn="0" w:noHBand="0" w:noVBand="1"/>
        </w:tblPrEx>
        <w:trPr>
          <w:trHeight w:val="300"/>
        </w:trPr>
        <w:tc>
          <w:tcPr>
            <w:tcW w:w="2112" w:type="dxa"/>
            <w:noWrap/>
            <w:hideMark/>
          </w:tcPr>
          <w:p w14:paraId="17F6F527" w14:textId="16D7631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GLENELG SHIRE</w:t>
            </w:r>
          </w:p>
        </w:tc>
        <w:tc>
          <w:tcPr>
            <w:tcW w:w="1626" w:type="dxa"/>
            <w:noWrap/>
            <w:hideMark/>
          </w:tcPr>
          <w:p w14:paraId="78279C3A" w14:textId="166279D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BSW-FSW-CST-0075</w:t>
            </w:r>
          </w:p>
        </w:tc>
        <w:tc>
          <w:tcPr>
            <w:tcW w:w="1537" w:type="dxa"/>
            <w:noWrap/>
            <w:hideMark/>
          </w:tcPr>
          <w:p w14:paraId="22A14CB7" w14:textId="37C7EE94"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Wilkin FFR - Wallaby Tk</w:t>
            </w:r>
          </w:p>
        </w:tc>
        <w:tc>
          <w:tcPr>
            <w:tcW w:w="2388" w:type="dxa"/>
            <w:noWrap/>
            <w:hideMark/>
          </w:tcPr>
          <w:p w14:paraId="2108D4D6" w14:textId="2346CD18"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10.7km E of Strathdownie</w:t>
            </w:r>
          </w:p>
        </w:tc>
        <w:tc>
          <w:tcPr>
            <w:tcW w:w="1489" w:type="dxa"/>
            <w:noWrap/>
            <w:hideMark/>
          </w:tcPr>
          <w:p w14:paraId="6AD9CCBD" w14:textId="48B8E3FF"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FUEL REDUCTION</w:t>
            </w:r>
          </w:p>
        </w:tc>
        <w:tc>
          <w:tcPr>
            <w:tcW w:w="3787" w:type="dxa"/>
            <w:noWrap/>
            <w:hideMark/>
          </w:tcPr>
          <w:p w14:paraId="409054F0" w14:textId="1E885476"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To provide bushfire protection by reducing overall fuel hazard and bushfire hazard in the landscape.</w:t>
            </w:r>
          </w:p>
        </w:tc>
        <w:tc>
          <w:tcPr>
            <w:tcW w:w="1049" w:type="dxa"/>
            <w:noWrap/>
            <w:hideMark/>
          </w:tcPr>
          <w:p w14:paraId="7C1752C6" w14:textId="1EA34701"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LMZ</w:t>
            </w:r>
          </w:p>
        </w:tc>
        <w:tc>
          <w:tcPr>
            <w:tcW w:w="1527" w:type="dxa"/>
            <w:noWrap/>
            <w:hideMark/>
          </w:tcPr>
          <w:p w14:paraId="25CF8319" w14:textId="0700E2AB" w:rsidR="00ED3944" w:rsidRPr="00ED7B28" w:rsidRDefault="00ED3944" w:rsidP="00FD032F">
            <w:pPr>
              <w:spacing w:line="240" w:lineRule="auto"/>
              <w:rPr>
                <w:rFonts w:ascii="Calibri" w:hAnsi="Calibri" w:cs="Calibri"/>
                <w:color w:val="auto"/>
                <w:sz w:val="22"/>
                <w:szCs w:val="22"/>
              </w:rPr>
            </w:pPr>
            <w:r w:rsidRPr="00ED7B28">
              <w:rPr>
                <w:rFonts w:ascii="Calibri" w:hAnsi="Calibri" w:cs="Calibri"/>
                <w:color w:val="auto"/>
                <w:sz w:val="22"/>
                <w:szCs w:val="22"/>
              </w:rPr>
              <w:t>379.17</w:t>
            </w:r>
          </w:p>
        </w:tc>
      </w:tr>
    </w:tbl>
    <w:p w14:paraId="765ECDCE" w14:textId="77777777" w:rsidR="006B7D3A" w:rsidRDefault="006B7D3A" w:rsidP="00387121">
      <w:pPr>
        <w:spacing w:line="240" w:lineRule="auto"/>
        <w:rPr>
          <w:b/>
          <w:bCs/>
          <w:color w:val="5788BB" w:themeColor="accent5" w:themeShade="BF"/>
        </w:rPr>
      </w:pPr>
      <w:bookmarkStart w:id="32" w:name="_Toc523299974"/>
    </w:p>
    <w:p w14:paraId="2C9D49D8" w14:textId="6D15A0E7" w:rsidR="00387121" w:rsidRPr="00607A67" w:rsidRDefault="00387121" w:rsidP="00387121">
      <w:pPr>
        <w:spacing w:line="240" w:lineRule="auto"/>
        <w:rPr>
          <w:b/>
          <w:color w:val="5788BB" w:themeColor="accent5" w:themeShade="BF"/>
        </w:rPr>
      </w:pPr>
      <w:r>
        <w:rPr>
          <w:b/>
          <w:bCs/>
          <w:color w:val="5788BB" w:themeColor="accent5" w:themeShade="BF"/>
        </w:rPr>
        <w:t>FFMVic Lead</w:t>
      </w:r>
      <w:r w:rsidRPr="6ADDA383">
        <w:rPr>
          <w:b/>
          <w:bCs/>
          <w:color w:val="5788BB" w:themeColor="accent5" w:themeShade="BF"/>
        </w:rPr>
        <w:t xml:space="preserve"> </w:t>
      </w:r>
      <w:r w:rsidR="00CC5CBD">
        <w:rPr>
          <w:b/>
          <w:bCs/>
          <w:color w:val="5788BB" w:themeColor="accent5" w:themeShade="BF"/>
        </w:rPr>
        <w:t>Far South West</w:t>
      </w:r>
      <w:r w:rsidR="00A60E10">
        <w:rPr>
          <w:b/>
          <w:bCs/>
          <w:color w:val="5788BB" w:themeColor="accent5" w:themeShade="BF"/>
        </w:rPr>
        <w:t xml:space="preserve"> </w:t>
      </w:r>
      <w:r>
        <w:rPr>
          <w:b/>
          <w:bCs/>
          <w:color w:val="5788BB" w:themeColor="accent5" w:themeShade="BF"/>
        </w:rPr>
        <w:t>District</w:t>
      </w:r>
      <w:r w:rsidRPr="75C16F92">
        <w:rPr>
          <w:b/>
          <w:bCs/>
          <w:color w:val="5788BB" w:themeColor="accent5" w:themeShade="BF"/>
        </w:rPr>
        <w:t xml:space="preserve"> </w:t>
      </w:r>
      <w:r w:rsidRPr="6ADDA383">
        <w:rPr>
          <w:b/>
          <w:bCs/>
          <w:color w:val="5788BB" w:themeColor="accent5" w:themeShade="BF"/>
        </w:rPr>
        <w:t xml:space="preserve">Planned Burns </w:t>
      </w:r>
      <w:r w:rsidR="001335CE" w:rsidRPr="6ADDA383">
        <w:rPr>
          <w:b/>
          <w:bCs/>
          <w:color w:val="5788BB" w:themeColor="accent5" w:themeShade="BF"/>
        </w:rPr>
        <w:t>20</w:t>
      </w:r>
      <w:r w:rsidR="001335CE">
        <w:rPr>
          <w:b/>
          <w:bCs/>
          <w:color w:val="5788BB" w:themeColor="accent5" w:themeShade="BF"/>
        </w:rPr>
        <w:t>22/23</w:t>
      </w:r>
    </w:p>
    <w:tbl>
      <w:tblPr>
        <w:tblStyle w:val="TableGrid"/>
        <w:tblW w:w="5403" w:type="pct"/>
        <w:tblLayout w:type="fixed"/>
        <w:tblLook w:val="02A0" w:firstRow="1" w:lastRow="0" w:firstColumn="1" w:lastColumn="0" w:noHBand="1" w:noVBand="0"/>
      </w:tblPr>
      <w:tblGrid>
        <w:gridCol w:w="2127"/>
        <w:gridCol w:w="1559"/>
        <w:gridCol w:w="1700"/>
        <w:gridCol w:w="2270"/>
        <w:gridCol w:w="1559"/>
        <w:gridCol w:w="3827"/>
        <w:gridCol w:w="992"/>
        <w:gridCol w:w="1559"/>
      </w:tblGrid>
      <w:tr w:rsidR="00ED3944" w:rsidRPr="00050253" w14:paraId="71750DAE" w14:textId="77777777" w:rsidTr="00ED394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82" w:type="pct"/>
          </w:tcPr>
          <w:p w14:paraId="2926B212" w14:textId="77777777" w:rsidR="00ED3944" w:rsidRPr="00607A67" w:rsidRDefault="00ED3944" w:rsidP="00555DAD">
            <w:pPr>
              <w:pStyle w:val="TableHeadingLeft"/>
              <w:jc w:val="center"/>
              <w:rPr>
                <w:sz w:val="16"/>
                <w:szCs w:val="16"/>
              </w:rPr>
            </w:pPr>
            <w:bookmarkStart w:id="33" w:name="_Hlk18406073"/>
            <w:bookmarkEnd w:id="32"/>
            <w:r w:rsidRPr="2E08DC69">
              <w:rPr>
                <w:sz w:val="16"/>
                <w:szCs w:val="16"/>
              </w:rPr>
              <w:t xml:space="preserve"> Local Government Area </w:t>
            </w:r>
          </w:p>
        </w:tc>
        <w:tc>
          <w:tcPr>
            <w:cnfStyle w:val="000010000000" w:firstRow="0" w:lastRow="0" w:firstColumn="0" w:lastColumn="0" w:oddVBand="1" w:evenVBand="0" w:oddHBand="0" w:evenHBand="0" w:firstRowFirstColumn="0" w:firstRowLastColumn="0" w:lastRowFirstColumn="0" w:lastRowLastColumn="0"/>
            <w:tcW w:w="500" w:type="pct"/>
          </w:tcPr>
          <w:p w14:paraId="4C8A24C5" w14:textId="0434E64D" w:rsidR="00ED3944" w:rsidRDefault="00ED3944" w:rsidP="00457046">
            <w:pPr>
              <w:pStyle w:val="TableHeadingLeft"/>
              <w:jc w:val="center"/>
              <w:rPr>
                <w:sz w:val="16"/>
                <w:szCs w:val="16"/>
              </w:rPr>
            </w:pPr>
            <w:r w:rsidRPr="2E08DC69">
              <w:rPr>
                <w:sz w:val="16"/>
                <w:szCs w:val="16"/>
              </w:rPr>
              <w:t xml:space="preserve">Burn </w:t>
            </w:r>
          </w:p>
          <w:p w14:paraId="6AB1774D" w14:textId="77777777" w:rsidR="00ED3944" w:rsidRPr="00607A67" w:rsidRDefault="00ED3944" w:rsidP="00555DAD">
            <w:pPr>
              <w:pStyle w:val="TableHeadingLeft"/>
              <w:jc w:val="center"/>
              <w:rPr>
                <w:sz w:val="16"/>
                <w:szCs w:val="16"/>
              </w:rPr>
            </w:pPr>
            <w:r w:rsidRPr="2E08DC69">
              <w:rPr>
                <w:sz w:val="16"/>
                <w:szCs w:val="16"/>
              </w:rPr>
              <w:t>Number</w:t>
            </w:r>
          </w:p>
        </w:tc>
        <w:tc>
          <w:tcPr>
            <w:tcW w:w="545" w:type="pct"/>
          </w:tcPr>
          <w:p w14:paraId="353AA7BB" w14:textId="77777777" w:rsidR="00ED3944" w:rsidRPr="00607A67" w:rsidRDefault="00ED3944" w:rsidP="00555DAD">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Name</w:t>
            </w:r>
          </w:p>
        </w:tc>
        <w:tc>
          <w:tcPr>
            <w:cnfStyle w:val="000010000000" w:firstRow="0" w:lastRow="0" w:firstColumn="0" w:lastColumn="0" w:oddVBand="1" w:evenVBand="0" w:oddHBand="0" w:evenHBand="0" w:firstRowFirstColumn="0" w:firstRowLastColumn="0" w:lastRowFirstColumn="0" w:lastRowLastColumn="0"/>
            <w:tcW w:w="728" w:type="pct"/>
          </w:tcPr>
          <w:p w14:paraId="264173D9" w14:textId="77777777" w:rsidR="00ED3944" w:rsidRDefault="00ED3944" w:rsidP="00555DAD">
            <w:pPr>
              <w:pStyle w:val="TableHeadingLeft"/>
              <w:jc w:val="center"/>
              <w:rPr>
                <w:sz w:val="16"/>
                <w:szCs w:val="16"/>
              </w:rPr>
            </w:pPr>
            <w:r w:rsidRPr="2E08DC69">
              <w:rPr>
                <w:sz w:val="16"/>
                <w:szCs w:val="16"/>
              </w:rPr>
              <w:t>General</w:t>
            </w:r>
          </w:p>
          <w:p w14:paraId="3806072D" w14:textId="77777777" w:rsidR="00ED3944" w:rsidRPr="00607A67" w:rsidRDefault="00ED3944" w:rsidP="00555DAD">
            <w:pPr>
              <w:pStyle w:val="TableHeadingLeft"/>
              <w:jc w:val="center"/>
              <w:rPr>
                <w:sz w:val="16"/>
                <w:szCs w:val="16"/>
              </w:rPr>
            </w:pPr>
            <w:r w:rsidRPr="2E08DC69">
              <w:rPr>
                <w:sz w:val="16"/>
                <w:szCs w:val="16"/>
              </w:rPr>
              <w:t>Location</w:t>
            </w:r>
          </w:p>
        </w:tc>
        <w:tc>
          <w:tcPr>
            <w:tcW w:w="500" w:type="pct"/>
          </w:tcPr>
          <w:p w14:paraId="784ADCF0" w14:textId="77777777" w:rsidR="00ED3944" w:rsidRDefault="00ED3944" w:rsidP="00555DAD">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Type</w:t>
            </w:r>
          </w:p>
          <w:p w14:paraId="6B0ADD51" w14:textId="77777777" w:rsidR="00ED3944" w:rsidRPr="00607A67" w:rsidRDefault="00ED3944" w:rsidP="00555DAD">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227" w:type="pct"/>
          </w:tcPr>
          <w:p w14:paraId="1AD96FA1" w14:textId="77777777" w:rsidR="00ED3944" w:rsidRPr="00607A67" w:rsidRDefault="00ED3944" w:rsidP="00555DAD">
            <w:pPr>
              <w:pStyle w:val="TableHeadingLeft"/>
              <w:jc w:val="center"/>
              <w:rPr>
                <w:sz w:val="16"/>
                <w:szCs w:val="16"/>
              </w:rPr>
            </w:pPr>
            <w:r w:rsidRPr="2E08DC69">
              <w:rPr>
                <w:sz w:val="16"/>
                <w:szCs w:val="16"/>
              </w:rPr>
              <w:t xml:space="preserve"> Land Management Objective</w:t>
            </w:r>
          </w:p>
        </w:tc>
        <w:tc>
          <w:tcPr>
            <w:tcW w:w="318" w:type="pct"/>
          </w:tcPr>
          <w:p w14:paraId="229C2910" w14:textId="77777777" w:rsidR="00ED3944" w:rsidRPr="00607A67" w:rsidRDefault="00ED3944" w:rsidP="00555DAD">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FMZ</w:t>
            </w:r>
          </w:p>
        </w:tc>
        <w:tc>
          <w:tcPr>
            <w:cnfStyle w:val="000010000000" w:firstRow="0" w:lastRow="0" w:firstColumn="0" w:lastColumn="0" w:oddVBand="1" w:evenVBand="0" w:oddHBand="0" w:evenHBand="0" w:firstRowFirstColumn="0" w:firstRowLastColumn="0" w:lastRowFirstColumn="0" w:lastRowLastColumn="0"/>
            <w:tcW w:w="500" w:type="pct"/>
          </w:tcPr>
          <w:p w14:paraId="5BE01FC8" w14:textId="77777777" w:rsidR="00ED3944" w:rsidRPr="00607A67" w:rsidRDefault="00ED3944" w:rsidP="00555DAD">
            <w:pPr>
              <w:pStyle w:val="TableHeadingLeft"/>
              <w:jc w:val="center"/>
              <w:rPr>
                <w:sz w:val="16"/>
                <w:szCs w:val="16"/>
              </w:rPr>
            </w:pPr>
            <w:r w:rsidRPr="2E08DC69">
              <w:rPr>
                <w:sz w:val="16"/>
                <w:szCs w:val="16"/>
              </w:rPr>
              <w:t>Planned Burn Size (ha)</w:t>
            </w:r>
          </w:p>
        </w:tc>
      </w:tr>
      <w:bookmarkEnd w:id="33"/>
      <w:tr w:rsidR="00ED3944" w:rsidRPr="00145868" w14:paraId="1216AB3F" w14:textId="77777777" w:rsidTr="00ED3944">
        <w:tblPrEx>
          <w:tblLook w:val="04A0" w:firstRow="1" w:lastRow="0" w:firstColumn="1" w:lastColumn="0" w:noHBand="0" w:noVBand="1"/>
        </w:tblPrEx>
        <w:trPr>
          <w:trHeight w:val="300"/>
        </w:trPr>
        <w:tc>
          <w:tcPr>
            <w:tcW w:w="682" w:type="pct"/>
            <w:noWrap/>
            <w:hideMark/>
          </w:tcPr>
          <w:p w14:paraId="2908D2D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WEST WIMMERA SHIRE</w:t>
            </w:r>
          </w:p>
        </w:tc>
        <w:tc>
          <w:tcPr>
            <w:tcW w:w="500" w:type="pct"/>
            <w:noWrap/>
            <w:hideMark/>
          </w:tcPr>
          <w:p w14:paraId="528E029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BSW-FSW-CST-0042</w:t>
            </w:r>
          </w:p>
        </w:tc>
        <w:tc>
          <w:tcPr>
            <w:tcW w:w="545" w:type="pct"/>
            <w:noWrap/>
            <w:hideMark/>
          </w:tcPr>
          <w:p w14:paraId="2D0604F7"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Brimboal</w:t>
            </w:r>
            <w:proofErr w:type="spellEnd"/>
            <w:r w:rsidRPr="002F17A9">
              <w:rPr>
                <w:rFonts w:ascii="Calibri" w:hAnsi="Calibri" w:cs="Calibri"/>
                <w:color w:val="auto"/>
                <w:sz w:val="22"/>
                <w:szCs w:val="22"/>
              </w:rPr>
              <w:t xml:space="preserve"> SF - Dergholm-Chetwynd Rd East</w:t>
            </w:r>
          </w:p>
        </w:tc>
        <w:tc>
          <w:tcPr>
            <w:tcW w:w="728" w:type="pct"/>
            <w:noWrap/>
            <w:hideMark/>
          </w:tcPr>
          <w:p w14:paraId="5AF954B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8km SW of Chetwynd</w:t>
            </w:r>
          </w:p>
        </w:tc>
        <w:tc>
          <w:tcPr>
            <w:tcW w:w="500" w:type="pct"/>
            <w:noWrap/>
            <w:hideMark/>
          </w:tcPr>
          <w:p w14:paraId="2A33DA4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2249C1EB"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02A10BF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7754FA6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495.08</w:t>
            </w:r>
          </w:p>
        </w:tc>
      </w:tr>
      <w:tr w:rsidR="00ED3944" w:rsidRPr="00145868" w14:paraId="721932E4" w14:textId="77777777" w:rsidTr="00ED3944">
        <w:tblPrEx>
          <w:tblLook w:val="04A0" w:firstRow="1" w:lastRow="0" w:firstColumn="1" w:lastColumn="0" w:noHBand="0" w:noVBand="1"/>
        </w:tblPrEx>
        <w:trPr>
          <w:trHeight w:val="300"/>
        </w:trPr>
        <w:tc>
          <w:tcPr>
            <w:tcW w:w="682" w:type="pct"/>
            <w:noWrap/>
            <w:hideMark/>
          </w:tcPr>
          <w:p w14:paraId="0AB43D1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3F97A35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BSW-FSW-HEW-0106</w:t>
            </w:r>
          </w:p>
        </w:tc>
        <w:tc>
          <w:tcPr>
            <w:tcW w:w="545" w:type="pct"/>
            <w:noWrap/>
            <w:hideMark/>
          </w:tcPr>
          <w:p w14:paraId="37615B14" w14:textId="1D7217BB"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Cobboboonee</w:t>
            </w:r>
            <w:proofErr w:type="spellEnd"/>
            <w:r w:rsidRPr="002F17A9">
              <w:rPr>
                <w:rFonts w:ascii="Calibri" w:hAnsi="Calibri" w:cs="Calibri"/>
                <w:color w:val="auto"/>
                <w:sz w:val="22"/>
                <w:szCs w:val="22"/>
              </w:rPr>
              <w:t xml:space="preserve"> Forest Park -</w:t>
            </w:r>
            <w:proofErr w:type="spellStart"/>
            <w:r w:rsidRPr="002F17A9">
              <w:rPr>
                <w:rFonts w:ascii="Calibri" w:hAnsi="Calibri" w:cs="Calibri"/>
                <w:color w:val="auto"/>
                <w:sz w:val="22"/>
                <w:szCs w:val="22"/>
              </w:rPr>
              <w:t>Beaugleholes</w:t>
            </w:r>
            <w:proofErr w:type="spellEnd"/>
            <w:r w:rsidRPr="002F17A9">
              <w:rPr>
                <w:rFonts w:ascii="Calibri" w:hAnsi="Calibri" w:cs="Calibri"/>
                <w:color w:val="auto"/>
                <w:sz w:val="22"/>
                <w:szCs w:val="22"/>
              </w:rPr>
              <w:t xml:space="preserve"> Rd</w:t>
            </w:r>
          </w:p>
        </w:tc>
        <w:tc>
          <w:tcPr>
            <w:tcW w:w="728" w:type="pct"/>
            <w:noWrap/>
            <w:hideMark/>
          </w:tcPr>
          <w:p w14:paraId="2CEFE36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12km NW of Portland</w:t>
            </w:r>
          </w:p>
        </w:tc>
        <w:tc>
          <w:tcPr>
            <w:tcW w:w="500" w:type="pct"/>
            <w:noWrap/>
            <w:hideMark/>
          </w:tcPr>
          <w:p w14:paraId="09F30DA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4C5EA9F6" w14:textId="4A50C408"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6AB1F5A" w14:textId="128D25B1"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4DDEA97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186.60</w:t>
            </w:r>
          </w:p>
        </w:tc>
      </w:tr>
      <w:tr w:rsidR="00ED3944" w:rsidRPr="00145868" w14:paraId="791C874D" w14:textId="77777777" w:rsidTr="00ED3944">
        <w:tblPrEx>
          <w:tblLook w:val="04A0" w:firstRow="1" w:lastRow="0" w:firstColumn="1" w:lastColumn="0" w:noHBand="0" w:noVBand="1"/>
        </w:tblPrEx>
        <w:trPr>
          <w:trHeight w:val="300"/>
        </w:trPr>
        <w:tc>
          <w:tcPr>
            <w:tcW w:w="682" w:type="pct"/>
            <w:noWrap/>
            <w:hideMark/>
          </w:tcPr>
          <w:p w14:paraId="4BC2592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79E2FE9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BSW-FSW-PTD-0037</w:t>
            </w:r>
          </w:p>
        </w:tc>
        <w:tc>
          <w:tcPr>
            <w:tcW w:w="545" w:type="pct"/>
            <w:noWrap/>
            <w:hideMark/>
          </w:tcPr>
          <w:p w14:paraId="144EB7E3"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Cobboboonee</w:t>
            </w:r>
            <w:proofErr w:type="spellEnd"/>
            <w:r w:rsidRPr="002F17A9">
              <w:rPr>
                <w:rFonts w:ascii="Calibri" w:hAnsi="Calibri" w:cs="Calibri"/>
                <w:color w:val="auto"/>
                <w:sz w:val="22"/>
                <w:szCs w:val="22"/>
              </w:rPr>
              <w:t xml:space="preserve"> NP - Inkpot Rd</w:t>
            </w:r>
          </w:p>
        </w:tc>
        <w:tc>
          <w:tcPr>
            <w:tcW w:w="728" w:type="pct"/>
            <w:noWrap/>
            <w:hideMark/>
          </w:tcPr>
          <w:p w14:paraId="2AF133D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5km S of Greenwald</w:t>
            </w:r>
          </w:p>
        </w:tc>
        <w:tc>
          <w:tcPr>
            <w:tcW w:w="500" w:type="pct"/>
            <w:noWrap/>
            <w:hideMark/>
          </w:tcPr>
          <w:p w14:paraId="025E97A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01ED6FCA" w14:textId="2661F10A"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0CE644BF" w14:textId="7D4183B5"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78E80BE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645.78</w:t>
            </w:r>
          </w:p>
        </w:tc>
      </w:tr>
      <w:tr w:rsidR="00ED3944" w:rsidRPr="00145868" w14:paraId="314379FE" w14:textId="77777777" w:rsidTr="00ED3944">
        <w:tblPrEx>
          <w:tblLook w:val="04A0" w:firstRow="1" w:lastRow="0" w:firstColumn="1" w:lastColumn="0" w:noHBand="0" w:noVBand="1"/>
        </w:tblPrEx>
        <w:trPr>
          <w:trHeight w:val="300"/>
        </w:trPr>
        <w:tc>
          <w:tcPr>
            <w:tcW w:w="682" w:type="pct"/>
            <w:noWrap/>
            <w:hideMark/>
          </w:tcPr>
          <w:p w14:paraId="567F979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77E6ACF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BSW-FSW-PTD-0021</w:t>
            </w:r>
          </w:p>
        </w:tc>
        <w:tc>
          <w:tcPr>
            <w:tcW w:w="545" w:type="pct"/>
            <w:noWrap/>
            <w:hideMark/>
          </w:tcPr>
          <w:p w14:paraId="67860293"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Cobboboonee</w:t>
            </w:r>
            <w:proofErr w:type="spellEnd"/>
            <w:r w:rsidRPr="002F17A9">
              <w:rPr>
                <w:rFonts w:ascii="Calibri" w:hAnsi="Calibri" w:cs="Calibri"/>
                <w:color w:val="auto"/>
                <w:sz w:val="22"/>
                <w:szCs w:val="22"/>
              </w:rPr>
              <w:t xml:space="preserve"> NP - Pipe Clay Extension</w:t>
            </w:r>
          </w:p>
        </w:tc>
        <w:tc>
          <w:tcPr>
            <w:tcW w:w="728" w:type="pct"/>
            <w:noWrap/>
            <w:hideMark/>
          </w:tcPr>
          <w:p w14:paraId="1B1DBE0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19km West of Heywood</w:t>
            </w:r>
          </w:p>
        </w:tc>
        <w:tc>
          <w:tcPr>
            <w:tcW w:w="500" w:type="pct"/>
            <w:noWrap/>
            <w:hideMark/>
          </w:tcPr>
          <w:p w14:paraId="5F0F2F3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649223D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57511E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073C598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681.72</w:t>
            </w:r>
          </w:p>
        </w:tc>
      </w:tr>
      <w:tr w:rsidR="00ED3944" w:rsidRPr="00145868" w14:paraId="28B5F23E" w14:textId="77777777" w:rsidTr="00ED3944">
        <w:tblPrEx>
          <w:tblLook w:val="04A0" w:firstRow="1" w:lastRow="0" w:firstColumn="1" w:lastColumn="0" w:noHBand="0" w:noVBand="1"/>
        </w:tblPrEx>
        <w:trPr>
          <w:trHeight w:val="300"/>
        </w:trPr>
        <w:tc>
          <w:tcPr>
            <w:tcW w:w="682" w:type="pct"/>
            <w:noWrap/>
            <w:hideMark/>
          </w:tcPr>
          <w:p w14:paraId="04ABD8F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4FAF77D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BSW-FSW-DAR-0056</w:t>
            </w:r>
          </w:p>
        </w:tc>
        <w:tc>
          <w:tcPr>
            <w:tcW w:w="545" w:type="pct"/>
            <w:noWrap/>
            <w:hideMark/>
          </w:tcPr>
          <w:p w14:paraId="1994389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Dartmoor - Spencers Tk</w:t>
            </w:r>
          </w:p>
        </w:tc>
        <w:tc>
          <w:tcPr>
            <w:tcW w:w="728" w:type="pct"/>
            <w:noWrap/>
            <w:hideMark/>
          </w:tcPr>
          <w:p w14:paraId="664C8E8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8km N of Dartmoor</w:t>
            </w:r>
          </w:p>
        </w:tc>
        <w:tc>
          <w:tcPr>
            <w:tcW w:w="500" w:type="pct"/>
            <w:noWrap/>
            <w:hideMark/>
          </w:tcPr>
          <w:p w14:paraId="2205241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3A476086" w14:textId="0C0DD13E"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provide bushfire protection by reducing overall fuel hazard and bushfire hazard in the landscape.</w:t>
            </w:r>
          </w:p>
        </w:tc>
        <w:tc>
          <w:tcPr>
            <w:tcW w:w="318" w:type="pct"/>
            <w:noWrap/>
            <w:hideMark/>
          </w:tcPr>
          <w:p w14:paraId="5F4ED569" w14:textId="609071BD"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LMZ</w:t>
            </w:r>
          </w:p>
        </w:tc>
        <w:tc>
          <w:tcPr>
            <w:tcW w:w="500" w:type="pct"/>
            <w:noWrap/>
            <w:hideMark/>
          </w:tcPr>
          <w:p w14:paraId="6E5E0A1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327.49</w:t>
            </w:r>
          </w:p>
        </w:tc>
      </w:tr>
      <w:tr w:rsidR="00ED3944" w:rsidRPr="00145868" w14:paraId="40C15A8F" w14:textId="77777777" w:rsidTr="00ED3944">
        <w:tblPrEx>
          <w:tblLook w:val="04A0" w:firstRow="1" w:lastRow="0" w:firstColumn="1" w:lastColumn="0" w:noHBand="0" w:noVBand="1"/>
        </w:tblPrEx>
        <w:trPr>
          <w:trHeight w:val="300"/>
        </w:trPr>
        <w:tc>
          <w:tcPr>
            <w:tcW w:w="682" w:type="pct"/>
            <w:noWrap/>
            <w:hideMark/>
          </w:tcPr>
          <w:p w14:paraId="671AFEE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WEST WIMMERA SHIRE</w:t>
            </w:r>
          </w:p>
        </w:tc>
        <w:tc>
          <w:tcPr>
            <w:tcW w:w="500" w:type="pct"/>
            <w:noWrap/>
            <w:hideMark/>
          </w:tcPr>
          <w:p w14:paraId="11B2B21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BSW-FSW-CST-0040</w:t>
            </w:r>
          </w:p>
        </w:tc>
        <w:tc>
          <w:tcPr>
            <w:tcW w:w="545" w:type="pct"/>
            <w:noWrap/>
            <w:hideMark/>
          </w:tcPr>
          <w:p w14:paraId="0F67476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Dergholm - </w:t>
            </w:r>
            <w:proofErr w:type="spellStart"/>
            <w:r w:rsidRPr="002F17A9">
              <w:rPr>
                <w:rFonts w:ascii="Calibri" w:hAnsi="Calibri" w:cs="Calibri"/>
                <w:color w:val="auto"/>
                <w:sz w:val="22"/>
                <w:szCs w:val="22"/>
              </w:rPr>
              <w:t>Boilaar</w:t>
            </w:r>
            <w:proofErr w:type="spellEnd"/>
            <w:r w:rsidRPr="002F17A9">
              <w:rPr>
                <w:rFonts w:ascii="Calibri" w:hAnsi="Calibri" w:cs="Calibri"/>
                <w:color w:val="auto"/>
                <w:sz w:val="22"/>
                <w:szCs w:val="22"/>
              </w:rPr>
              <w:t xml:space="preserve"> Swamp Tk</w:t>
            </w:r>
          </w:p>
        </w:tc>
        <w:tc>
          <w:tcPr>
            <w:tcW w:w="728" w:type="pct"/>
            <w:noWrap/>
            <w:hideMark/>
          </w:tcPr>
          <w:p w14:paraId="082BA1A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3km SW of Dergholm</w:t>
            </w:r>
          </w:p>
        </w:tc>
        <w:tc>
          <w:tcPr>
            <w:tcW w:w="500" w:type="pct"/>
            <w:noWrap/>
            <w:hideMark/>
          </w:tcPr>
          <w:p w14:paraId="0CE5259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4DE0B66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To develop fuel reduced areas of sufficient width and continuity to </w:t>
            </w:r>
            <w:r w:rsidRPr="002F17A9">
              <w:rPr>
                <w:rFonts w:ascii="Calibri" w:hAnsi="Calibri" w:cs="Calibri"/>
                <w:color w:val="auto"/>
                <w:sz w:val="22"/>
                <w:szCs w:val="22"/>
              </w:rPr>
              <w:lastRenderedPageBreak/>
              <w:t>reduce the speed and intensity of bushfires.</w:t>
            </w:r>
          </w:p>
        </w:tc>
        <w:tc>
          <w:tcPr>
            <w:tcW w:w="318" w:type="pct"/>
            <w:noWrap/>
            <w:hideMark/>
          </w:tcPr>
          <w:p w14:paraId="40C15F8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lastRenderedPageBreak/>
              <w:t>BMZ</w:t>
            </w:r>
          </w:p>
        </w:tc>
        <w:tc>
          <w:tcPr>
            <w:tcW w:w="500" w:type="pct"/>
            <w:noWrap/>
            <w:hideMark/>
          </w:tcPr>
          <w:p w14:paraId="5579E7E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339.53</w:t>
            </w:r>
          </w:p>
        </w:tc>
      </w:tr>
      <w:tr w:rsidR="00ED3944" w:rsidRPr="00145868" w14:paraId="541F691B" w14:textId="77777777" w:rsidTr="00ED3944">
        <w:tblPrEx>
          <w:tblLook w:val="04A0" w:firstRow="1" w:lastRow="0" w:firstColumn="1" w:lastColumn="0" w:noHBand="0" w:noVBand="1"/>
        </w:tblPrEx>
        <w:trPr>
          <w:trHeight w:val="300"/>
        </w:trPr>
        <w:tc>
          <w:tcPr>
            <w:tcW w:w="682" w:type="pct"/>
            <w:noWrap/>
            <w:hideMark/>
          </w:tcPr>
          <w:p w14:paraId="54BC062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WEST WIMMERA SHIRE</w:t>
            </w:r>
          </w:p>
        </w:tc>
        <w:tc>
          <w:tcPr>
            <w:tcW w:w="500" w:type="pct"/>
            <w:noWrap/>
            <w:hideMark/>
          </w:tcPr>
          <w:p w14:paraId="4C44D6B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BSW-FSW-CST-0041</w:t>
            </w:r>
          </w:p>
        </w:tc>
        <w:tc>
          <w:tcPr>
            <w:tcW w:w="545" w:type="pct"/>
            <w:noWrap/>
            <w:hideMark/>
          </w:tcPr>
          <w:p w14:paraId="07EE0E7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Dergholm - Loop Tk</w:t>
            </w:r>
          </w:p>
        </w:tc>
        <w:tc>
          <w:tcPr>
            <w:tcW w:w="728" w:type="pct"/>
            <w:noWrap/>
            <w:hideMark/>
          </w:tcPr>
          <w:p w14:paraId="52AC9E0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6km NE of Dergholm</w:t>
            </w:r>
          </w:p>
        </w:tc>
        <w:tc>
          <w:tcPr>
            <w:tcW w:w="500" w:type="pct"/>
            <w:noWrap/>
            <w:hideMark/>
          </w:tcPr>
          <w:p w14:paraId="4336527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1607AC9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3F74667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6F8B754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578.71</w:t>
            </w:r>
          </w:p>
        </w:tc>
      </w:tr>
      <w:tr w:rsidR="00ED3944" w:rsidRPr="00145868" w14:paraId="5F428F02" w14:textId="77777777" w:rsidTr="00ED3944">
        <w:tblPrEx>
          <w:tblLook w:val="04A0" w:firstRow="1" w:lastRow="0" w:firstColumn="1" w:lastColumn="0" w:noHBand="0" w:noVBand="1"/>
        </w:tblPrEx>
        <w:trPr>
          <w:trHeight w:val="300"/>
        </w:trPr>
        <w:tc>
          <w:tcPr>
            <w:tcW w:w="682" w:type="pct"/>
            <w:noWrap/>
            <w:hideMark/>
          </w:tcPr>
          <w:p w14:paraId="541006C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05DFDAB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BSW-FSW-DAR-0008</w:t>
            </w:r>
          </w:p>
        </w:tc>
        <w:tc>
          <w:tcPr>
            <w:tcW w:w="545" w:type="pct"/>
            <w:noWrap/>
            <w:hideMark/>
          </w:tcPr>
          <w:p w14:paraId="77D5F4E4" w14:textId="3305652B"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DIGBY - RANGE/HAYDENS RD</w:t>
            </w:r>
            <w:r w:rsidR="008D6103">
              <w:rPr>
                <w:rFonts w:ascii="Calibri" w:hAnsi="Calibri" w:cs="Calibri"/>
                <w:color w:val="auto"/>
                <w:sz w:val="22"/>
                <w:szCs w:val="22"/>
              </w:rPr>
              <w:t>*</w:t>
            </w:r>
          </w:p>
        </w:tc>
        <w:tc>
          <w:tcPr>
            <w:tcW w:w="728" w:type="pct"/>
            <w:noWrap/>
            <w:hideMark/>
          </w:tcPr>
          <w:p w14:paraId="6620D64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4.6km NNW of Digby</w:t>
            </w:r>
          </w:p>
        </w:tc>
        <w:tc>
          <w:tcPr>
            <w:tcW w:w="500" w:type="pct"/>
            <w:noWrap/>
            <w:hideMark/>
          </w:tcPr>
          <w:p w14:paraId="14CA0B0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2616218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provide bushfire protection by reducing overall fuel hazard and bushfire hazard in the landscape.</w:t>
            </w:r>
          </w:p>
        </w:tc>
        <w:tc>
          <w:tcPr>
            <w:tcW w:w="318" w:type="pct"/>
            <w:noWrap/>
            <w:hideMark/>
          </w:tcPr>
          <w:p w14:paraId="3A11EA6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LMZ</w:t>
            </w:r>
          </w:p>
        </w:tc>
        <w:tc>
          <w:tcPr>
            <w:tcW w:w="500" w:type="pct"/>
            <w:noWrap/>
            <w:hideMark/>
          </w:tcPr>
          <w:p w14:paraId="5C5B270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299.9</w:t>
            </w:r>
          </w:p>
        </w:tc>
      </w:tr>
      <w:tr w:rsidR="00ED3944" w:rsidRPr="00145868" w14:paraId="7DD2414E" w14:textId="77777777" w:rsidTr="00ED3944">
        <w:tblPrEx>
          <w:tblLook w:val="04A0" w:firstRow="1" w:lastRow="0" w:firstColumn="1" w:lastColumn="0" w:noHBand="0" w:noVBand="1"/>
        </w:tblPrEx>
        <w:trPr>
          <w:trHeight w:val="300"/>
        </w:trPr>
        <w:tc>
          <w:tcPr>
            <w:tcW w:w="682" w:type="pct"/>
            <w:noWrap/>
            <w:hideMark/>
          </w:tcPr>
          <w:p w14:paraId="1775269B"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0456CAD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BSW-FSW-HEW-0065</w:t>
            </w:r>
          </w:p>
        </w:tc>
        <w:tc>
          <w:tcPr>
            <w:tcW w:w="545" w:type="pct"/>
            <w:noWrap/>
            <w:hideMark/>
          </w:tcPr>
          <w:p w14:paraId="10B0A5B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Drumborg - </w:t>
            </w:r>
            <w:proofErr w:type="spellStart"/>
            <w:r w:rsidRPr="002F17A9">
              <w:rPr>
                <w:rFonts w:ascii="Calibri" w:hAnsi="Calibri" w:cs="Calibri"/>
                <w:color w:val="auto"/>
                <w:sz w:val="22"/>
                <w:szCs w:val="22"/>
              </w:rPr>
              <w:t>Annya</w:t>
            </w:r>
            <w:proofErr w:type="spellEnd"/>
            <w:r w:rsidRPr="002F17A9">
              <w:rPr>
                <w:rFonts w:ascii="Calibri" w:hAnsi="Calibri" w:cs="Calibri"/>
                <w:color w:val="auto"/>
                <w:sz w:val="22"/>
                <w:szCs w:val="22"/>
              </w:rPr>
              <w:t xml:space="preserve"> Rd</w:t>
            </w:r>
          </w:p>
        </w:tc>
        <w:tc>
          <w:tcPr>
            <w:tcW w:w="728" w:type="pct"/>
            <w:noWrap/>
            <w:hideMark/>
          </w:tcPr>
          <w:p w14:paraId="63D186B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7.5km N of Drumborg</w:t>
            </w:r>
          </w:p>
        </w:tc>
        <w:tc>
          <w:tcPr>
            <w:tcW w:w="500" w:type="pct"/>
            <w:noWrap/>
            <w:hideMark/>
          </w:tcPr>
          <w:p w14:paraId="7829E74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7A9A95F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1777F24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6F968DF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383.88</w:t>
            </w:r>
          </w:p>
        </w:tc>
      </w:tr>
      <w:tr w:rsidR="00ED3944" w:rsidRPr="00145868" w14:paraId="0CA477D7" w14:textId="77777777" w:rsidTr="00ED3944">
        <w:tblPrEx>
          <w:tblLook w:val="04A0" w:firstRow="1" w:lastRow="0" w:firstColumn="1" w:lastColumn="0" w:noHBand="0" w:noVBand="1"/>
        </w:tblPrEx>
        <w:trPr>
          <w:trHeight w:val="300"/>
        </w:trPr>
        <w:tc>
          <w:tcPr>
            <w:tcW w:w="682" w:type="pct"/>
            <w:noWrap/>
            <w:hideMark/>
          </w:tcPr>
          <w:p w14:paraId="06204D3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203FF96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BSW-FSW-HEW-0063</w:t>
            </w:r>
          </w:p>
        </w:tc>
        <w:tc>
          <w:tcPr>
            <w:tcW w:w="545" w:type="pct"/>
            <w:noWrap/>
            <w:hideMark/>
          </w:tcPr>
          <w:p w14:paraId="514F888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Drumborg - North-South Rd</w:t>
            </w:r>
          </w:p>
        </w:tc>
        <w:tc>
          <w:tcPr>
            <w:tcW w:w="728" w:type="pct"/>
            <w:noWrap/>
            <w:hideMark/>
          </w:tcPr>
          <w:p w14:paraId="7335B85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4.5km NE of Drumborg</w:t>
            </w:r>
          </w:p>
        </w:tc>
        <w:tc>
          <w:tcPr>
            <w:tcW w:w="500" w:type="pct"/>
            <w:noWrap/>
            <w:hideMark/>
          </w:tcPr>
          <w:p w14:paraId="6EEF151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6508E181"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20BFFD1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005D0C1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301.65</w:t>
            </w:r>
          </w:p>
        </w:tc>
      </w:tr>
      <w:tr w:rsidR="00ED3944" w:rsidRPr="00145868" w14:paraId="3FBB888C" w14:textId="77777777" w:rsidTr="00ED3944">
        <w:tblPrEx>
          <w:tblLook w:val="04A0" w:firstRow="1" w:lastRow="0" w:firstColumn="1" w:lastColumn="0" w:noHBand="0" w:noVBand="1"/>
        </w:tblPrEx>
        <w:trPr>
          <w:trHeight w:val="300"/>
        </w:trPr>
        <w:tc>
          <w:tcPr>
            <w:tcW w:w="682" w:type="pct"/>
            <w:noWrap/>
            <w:hideMark/>
          </w:tcPr>
          <w:p w14:paraId="1C96252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471C64A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BSW-FSW-DAR-0009</w:t>
            </w:r>
          </w:p>
        </w:tc>
        <w:tc>
          <w:tcPr>
            <w:tcW w:w="545" w:type="pct"/>
            <w:noWrap/>
            <w:hideMark/>
          </w:tcPr>
          <w:p w14:paraId="274D882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HOTSPUR SF - SIMKIN RD</w:t>
            </w:r>
          </w:p>
        </w:tc>
        <w:tc>
          <w:tcPr>
            <w:tcW w:w="728" w:type="pct"/>
            <w:noWrap/>
            <w:hideMark/>
          </w:tcPr>
          <w:p w14:paraId="646C6A7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6km NNW of Hotspur</w:t>
            </w:r>
          </w:p>
        </w:tc>
        <w:tc>
          <w:tcPr>
            <w:tcW w:w="500" w:type="pct"/>
            <w:noWrap/>
            <w:hideMark/>
          </w:tcPr>
          <w:p w14:paraId="2E3C9F6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66BC4C9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0D4428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4A0A36C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176.5</w:t>
            </w:r>
          </w:p>
        </w:tc>
      </w:tr>
      <w:tr w:rsidR="00ED3944" w:rsidRPr="00145868" w14:paraId="015B84E5" w14:textId="77777777" w:rsidTr="00ED3944">
        <w:tblPrEx>
          <w:tblLook w:val="04A0" w:firstRow="1" w:lastRow="0" w:firstColumn="1" w:lastColumn="0" w:noHBand="0" w:noVBand="1"/>
        </w:tblPrEx>
        <w:trPr>
          <w:trHeight w:val="300"/>
        </w:trPr>
        <w:tc>
          <w:tcPr>
            <w:tcW w:w="682" w:type="pct"/>
            <w:noWrap/>
            <w:hideMark/>
          </w:tcPr>
          <w:p w14:paraId="187246B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73109F5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BSW-FSW-CST-0038</w:t>
            </w:r>
          </w:p>
        </w:tc>
        <w:tc>
          <w:tcPr>
            <w:tcW w:w="545" w:type="pct"/>
            <w:noWrap/>
            <w:hideMark/>
          </w:tcPr>
          <w:p w14:paraId="5FBEC9C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Killara - </w:t>
            </w:r>
            <w:proofErr w:type="spellStart"/>
            <w:r w:rsidRPr="002F17A9">
              <w:rPr>
                <w:rFonts w:ascii="Calibri" w:hAnsi="Calibri" w:cs="Calibri"/>
                <w:color w:val="auto"/>
                <w:sz w:val="22"/>
                <w:szCs w:val="22"/>
              </w:rPr>
              <w:t>Kilmoc</w:t>
            </w:r>
            <w:proofErr w:type="spellEnd"/>
            <w:r w:rsidRPr="002F17A9">
              <w:rPr>
                <w:rFonts w:ascii="Calibri" w:hAnsi="Calibri" w:cs="Calibri"/>
                <w:color w:val="auto"/>
                <w:sz w:val="22"/>
                <w:szCs w:val="22"/>
              </w:rPr>
              <w:t xml:space="preserve"> Rd</w:t>
            </w:r>
          </w:p>
        </w:tc>
        <w:tc>
          <w:tcPr>
            <w:tcW w:w="728" w:type="pct"/>
            <w:noWrap/>
            <w:hideMark/>
          </w:tcPr>
          <w:p w14:paraId="354F3E5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14km SW of Casterton</w:t>
            </w:r>
          </w:p>
        </w:tc>
        <w:tc>
          <w:tcPr>
            <w:tcW w:w="500" w:type="pct"/>
            <w:noWrap/>
            <w:hideMark/>
          </w:tcPr>
          <w:p w14:paraId="3C177D2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6C290A12" w14:textId="50732374"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7D744A9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715FC02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513.08</w:t>
            </w:r>
          </w:p>
        </w:tc>
      </w:tr>
      <w:tr w:rsidR="00ED3944" w:rsidRPr="00145868" w14:paraId="2EB794ED" w14:textId="77777777" w:rsidTr="00ED3944">
        <w:tblPrEx>
          <w:tblLook w:val="04A0" w:firstRow="1" w:lastRow="0" w:firstColumn="1" w:lastColumn="0" w:noHBand="0" w:noVBand="1"/>
        </w:tblPrEx>
        <w:trPr>
          <w:trHeight w:val="300"/>
        </w:trPr>
        <w:tc>
          <w:tcPr>
            <w:tcW w:w="682" w:type="pct"/>
            <w:noWrap/>
            <w:hideMark/>
          </w:tcPr>
          <w:p w14:paraId="2F05E7E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109DA6C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BSW-FSW-CST-0037</w:t>
            </w:r>
          </w:p>
        </w:tc>
        <w:tc>
          <w:tcPr>
            <w:tcW w:w="545" w:type="pct"/>
            <w:noWrap/>
            <w:hideMark/>
          </w:tcPr>
          <w:p w14:paraId="0B136E2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Lake Mundi - Old Telegraph Rd South</w:t>
            </w:r>
          </w:p>
        </w:tc>
        <w:tc>
          <w:tcPr>
            <w:tcW w:w="728" w:type="pct"/>
            <w:noWrap/>
            <w:hideMark/>
          </w:tcPr>
          <w:p w14:paraId="0374BDA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27km NW of Casterton</w:t>
            </w:r>
          </w:p>
        </w:tc>
        <w:tc>
          <w:tcPr>
            <w:tcW w:w="500" w:type="pct"/>
            <w:noWrap/>
            <w:hideMark/>
          </w:tcPr>
          <w:p w14:paraId="309D2AD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18824B6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993417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014427C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522.91</w:t>
            </w:r>
          </w:p>
        </w:tc>
      </w:tr>
      <w:tr w:rsidR="00ED3944" w:rsidRPr="00145868" w14:paraId="0941901D" w14:textId="77777777" w:rsidTr="00ED3944">
        <w:tblPrEx>
          <w:tblLook w:val="04A0" w:firstRow="1" w:lastRow="0" w:firstColumn="1" w:lastColumn="0" w:noHBand="0" w:noVBand="1"/>
        </w:tblPrEx>
        <w:trPr>
          <w:trHeight w:val="300"/>
        </w:trPr>
        <w:tc>
          <w:tcPr>
            <w:tcW w:w="682" w:type="pct"/>
            <w:noWrap/>
            <w:hideMark/>
          </w:tcPr>
          <w:p w14:paraId="53D91D71"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4B4B591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BSW-FSW-PTD-0029</w:t>
            </w:r>
          </w:p>
        </w:tc>
        <w:tc>
          <w:tcPr>
            <w:tcW w:w="545" w:type="pct"/>
            <w:noWrap/>
            <w:hideMark/>
          </w:tcPr>
          <w:p w14:paraId="24A6CCF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Mount Richmond - Bridgewater </w:t>
            </w:r>
            <w:proofErr w:type="spellStart"/>
            <w:r w:rsidRPr="002F17A9">
              <w:rPr>
                <w:rFonts w:ascii="Calibri" w:hAnsi="Calibri" w:cs="Calibri"/>
                <w:color w:val="auto"/>
                <w:sz w:val="22"/>
                <w:szCs w:val="22"/>
              </w:rPr>
              <w:t>Trk</w:t>
            </w:r>
            <w:proofErr w:type="spellEnd"/>
          </w:p>
        </w:tc>
        <w:tc>
          <w:tcPr>
            <w:tcW w:w="728" w:type="pct"/>
            <w:noWrap/>
            <w:hideMark/>
          </w:tcPr>
          <w:p w14:paraId="2E12A76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19.5km NW of Portland</w:t>
            </w:r>
          </w:p>
        </w:tc>
        <w:tc>
          <w:tcPr>
            <w:tcW w:w="500" w:type="pct"/>
            <w:noWrap/>
            <w:hideMark/>
          </w:tcPr>
          <w:p w14:paraId="1CACFBA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333FECD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provide bushfire protection by reducing overall fuel hazard and bushfire hazard in the landscape.</w:t>
            </w:r>
          </w:p>
        </w:tc>
        <w:tc>
          <w:tcPr>
            <w:tcW w:w="318" w:type="pct"/>
            <w:noWrap/>
            <w:hideMark/>
          </w:tcPr>
          <w:p w14:paraId="366E01D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LMZ</w:t>
            </w:r>
          </w:p>
        </w:tc>
        <w:tc>
          <w:tcPr>
            <w:tcW w:w="500" w:type="pct"/>
            <w:noWrap/>
            <w:hideMark/>
          </w:tcPr>
          <w:p w14:paraId="354A94F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317.00</w:t>
            </w:r>
          </w:p>
        </w:tc>
      </w:tr>
      <w:tr w:rsidR="00ED3944" w:rsidRPr="00145868" w14:paraId="28D1CE32" w14:textId="77777777" w:rsidTr="00ED3944">
        <w:tblPrEx>
          <w:tblLook w:val="04A0" w:firstRow="1" w:lastRow="0" w:firstColumn="1" w:lastColumn="0" w:noHBand="0" w:noVBand="1"/>
        </w:tblPrEx>
        <w:trPr>
          <w:trHeight w:val="300"/>
        </w:trPr>
        <w:tc>
          <w:tcPr>
            <w:tcW w:w="682" w:type="pct"/>
            <w:noWrap/>
            <w:hideMark/>
          </w:tcPr>
          <w:p w14:paraId="33426DD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lastRenderedPageBreak/>
              <w:t>GLENELG SHIRE</w:t>
            </w:r>
          </w:p>
        </w:tc>
        <w:tc>
          <w:tcPr>
            <w:tcW w:w="500" w:type="pct"/>
            <w:noWrap/>
            <w:hideMark/>
          </w:tcPr>
          <w:p w14:paraId="167CD1F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BSW-FSW-PTD-0004</w:t>
            </w:r>
          </w:p>
        </w:tc>
        <w:tc>
          <w:tcPr>
            <w:tcW w:w="545" w:type="pct"/>
            <w:noWrap/>
            <w:hideMark/>
          </w:tcPr>
          <w:p w14:paraId="4D90743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Mount Richmond - West Spring Tk</w:t>
            </w:r>
          </w:p>
        </w:tc>
        <w:tc>
          <w:tcPr>
            <w:tcW w:w="728" w:type="pct"/>
            <w:noWrap/>
            <w:hideMark/>
          </w:tcPr>
          <w:p w14:paraId="39C6EFEB"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6km SW of </w:t>
            </w:r>
            <w:proofErr w:type="spellStart"/>
            <w:r w:rsidRPr="002F17A9">
              <w:rPr>
                <w:rFonts w:ascii="Calibri" w:hAnsi="Calibri" w:cs="Calibri"/>
                <w:color w:val="auto"/>
                <w:sz w:val="22"/>
                <w:szCs w:val="22"/>
              </w:rPr>
              <w:t>Goare</w:t>
            </w:r>
            <w:proofErr w:type="spellEnd"/>
            <w:r w:rsidRPr="002F17A9">
              <w:rPr>
                <w:rFonts w:ascii="Calibri" w:hAnsi="Calibri" w:cs="Calibri"/>
                <w:color w:val="auto"/>
                <w:sz w:val="22"/>
                <w:szCs w:val="22"/>
              </w:rPr>
              <w:t xml:space="preserve"> West</w:t>
            </w:r>
          </w:p>
        </w:tc>
        <w:tc>
          <w:tcPr>
            <w:tcW w:w="500" w:type="pct"/>
            <w:noWrap/>
            <w:hideMark/>
          </w:tcPr>
          <w:p w14:paraId="1FEEDBF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29798B8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promote ecological resilience in Heathland (sands) by manipulating the growth stage distribution.</w:t>
            </w:r>
          </w:p>
        </w:tc>
        <w:tc>
          <w:tcPr>
            <w:tcW w:w="318" w:type="pct"/>
            <w:noWrap/>
            <w:hideMark/>
          </w:tcPr>
          <w:p w14:paraId="36EA194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LMZ</w:t>
            </w:r>
          </w:p>
        </w:tc>
        <w:tc>
          <w:tcPr>
            <w:tcW w:w="500" w:type="pct"/>
            <w:noWrap/>
            <w:hideMark/>
          </w:tcPr>
          <w:p w14:paraId="4DD96A5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244.10</w:t>
            </w:r>
          </w:p>
        </w:tc>
      </w:tr>
      <w:tr w:rsidR="00ED3944" w:rsidRPr="00145868" w14:paraId="0675FEF7" w14:textId="77777777" w:rsidTr="00ED3944">
        <w:tblPrEx>
          <w:tblLook w:val="04A0" w:firstRow="1" w:lastRow="0" w:firstColumn="1" w:lastColumn="0" w:noHBand="0" w:noVBand="1"/>
        </w:tblPrEx>
        <w:trPr>
          <w:trHeight w:val="300"/>
        </w:trPr>
        <w:tc>
          <w:tcPr>
            <w:tcW w:w="682" w:type="pct"/>
            <w:noWrap/>
            <w:hideMark/>
          </w:tcPr>
          <w:p w14:paraId="13E0234B"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18B6A08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BSW-FSW-HEW-0018</w:t>
            </w:r>
          </w:p>
        </w:tc>
        <w:tc>
          <w:tcPr>
            <w:tcW w:w="545" w:type="pct"/>
            <w:noWrap/>
            <w:hideMark/>
          </w:tcPr>
          <w:p w14:paraId="3139424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MT CLAY - KERRABRAE RD</w:t>
            </w:r>
          </w:p>
        </w:tc>
        <w:tc>
          <w:tcPr>
            <w:tcW w:w="728" w:type="pct"/>
            <w:noWrap/>
            <w:hideMark/>
          </w:tcPr>
          <w:p w14:paraId="7CB11C9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13km SSE of Heywood</w:t>
            </w:r>
          </w:p>
        </w:tc>
        <w:tc>
          <w:tcPr>
            <w:tcW w:w="500" w:type="pct"/>
            <w:noWrap/>
            <w:hideMark/>
          </w:tcPr>
          <w:p w14:paraId="31A3F6C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7A3DE84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3406004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6544AAA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120.5</w:t>
            </w:r>
          </w:p>
        </w:tc>
      </w:tr>
      <w:tr w:rsidR="00ED3944" w:rsidRPr="00145868" w14:paraId="52C574B2" w14:textId="77777777" w:rsidTr="00ED3944">
        <w:tblPrEx>
          <w:tblLook w:val="04A0" w:firstRow="1" w:lastRow="0" w:firstColumn="1" w:lastColumn="0" w:noHBand="0" w:noVBand="1"/>
        </w:tblPrEx>
        <w:trPr>
          <w:trHeight w:val="300"/>
        </w:trPr>
        <w:tc>
          <w:tcPr>
            <w:tcW w:w="682" w:type="pct"/>
            <w:noWrap/>
            <w:hideMark/>
          </w:tcPr>
          <w:p w14:paraId="77C304C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0F9AFED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BSW-FSW-DAR-0039</w:t>
            </w:r>
          </w:p>
        </w:tc>
        <w:tc>
          <w:tcPr>
            <w:tcW w:w="545" w:type="pct"/>
            <w:noWrap/>
            <w:hideMark/>
          </w:tcPr>
          <w:p w14:paraId="4830438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Mumbannar - Old Caves Rd South</w:t>
            </w:r>
          </w:p>
        </w:tc>
        <w:tc>
          <w:tcPr>
            <w:tcW w:w="728" w:type="pct"/>
            <w:noWrap/>
            <w:hideMark/>
          </w:tcPr>
          <w:p w14:paraId="7E9B19FB"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12km N of Nelson</w:t>
            </w:r>
          </w:p>
        </w:tc>
        <w:tc>
          <w:tcPr>
            <w:tcW w:w="500" w:type="pct"/>
            <w:noWrap/>
            <w:hideMark/>
          </w:tcPr>
          <w:p w14:paraId="1F40BC21"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117E00E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29F5594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446E33C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560.62</w:t>
            </w:r>
          </w:p>
        </w:tc>
      </w:tr>
      <w:tr w:rsidR="00ED3944" w:rsidRPr="00145868" w14:paraId="5CFE6043" w14:textId="77777777" w:rsidTr="00ED3944">
        <w:tblPrEx>
          <w:tblLook w:val="04A0" w:firstRow="1" w:lastRow="0" w:firstColumn="1" w:lastColumn="0" w:noHBand="0" w:noVBand="1"/>
        </w:tblPrEx>
        <w:trPr>
          <w:trHeight w:val="300"/>
        </w:trPr>
        <w:tc>
          <w:tcPr>
            <w:tcW w:w="682" w:type="pct"/>
            <w:noWrap/>
            <w:hideMark/>
          </w:tcPr>
          <w:p w14:paraId="7C1A9FD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2473BAE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BSW-FSW-CST-0035</w:t>
            </w:r>
          </w:p>
        </w:tc>
        <w:tc>
          <w:tcPr>
            <w:tcW w:w="545" w:type="pct"/>
            <w:noWrap/>
            <w:hideMark/>
          </w:tcPr>
          <w:p w14:paraId="06D5ECB0"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Nangeela</w:t>
            </w:r>
            <w:proofErr w:type="spellEnd"/>
            <w:r w:rsidRPr="002F17A9">
              <w:rPr>
                <w:rFonts w:ascii="Calibri" w:hAnsi="Calibri" w:cs="Calibri"/>
                <w:color w:val="auto"/>
                <w:sz w:val="22"/>
                <w:szCs w:val="22"/>
              </w:rPr>
              <w:t xml:space="preserve"> - Casterton-Penola Rd South</w:t>
            </w:r>
          </w:p>
        </w:tc>
        <w:tc>
          <w:tcPr>
            <w:tcW w:w="728" w:type="pct"/>
            <w:noWrap/>
            <w:hideMark/>
          </w:tcPr>
          <w:p w14:paraId="57E5DB5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11km W of Casterton</w:t>
            </w:r>
          </w:p>
        </w:tc>
        <w:tc>
          <w:tcPr>
            <w:tcW w:w="500" w:type="pct"/>
            <w:noWrap/>
            <w:hideMark/>
          </w:tcPr>
          <w:p w14:paraId="281BF29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53376DB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1078E8E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098C0DE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125.80</w:t>
            </w:r>
          </w:p>
        </w:tc>
      </w:tr>
      <w:tr w:rsidR="00ED3944" w:rsidRPr="00145868" w14:paraId="2D5DB8D0" w14:textId="77777777" w:rsidTr="00ED3944">
        <w:tblPrEx>
          <w:tblLook w:val="04A0" w:firstRow="1" w:lastRow="0" w:firstColumn="1" w:lastColumn="0" w:noHBand="0" w:noVBand="1"/>
        </w:tblPrEx>
        <w:trPr>
          <w:trHeight w:val="300"/>
        </w:trPr>
        <w:tc>
          <w:tcPr>
            <w:tcW w:w="682" w:type="pct"/>
            <w:noWrap/>
            <w:hideMark/>
          </w:tcPr>
          <w:p w14:paraId="25BFC22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48884DE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BSW-FSW-CST-0033</w:t>
            </w:r>
          </w:p>
        </w:tc>
        <w:tc>
          <w:tcPr>
            <w:tcW w:w="545" w:type="pct"/>
            <w:noWrap/>
            <w:hideMark/>
          </w:tcPr>
          <w:p w14:paraId="30205FF2"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Nangeela</w:t>
            </w:r>
            <w:proofErr w:type="spellEnd"/>
            <w:r w:rsidRPr="002F17A9">
              <w:rPr>
                <w:rFonts w:ascii="Calibri" w:hAnsi="Calibri" w:cs="Calibri"/>
                <w:color w:val="auto"/>
                <w:sz w:val="22"/>
                <w:szCs w:val="22"/>
              </w:rPr>
              <w:t xml:space="preserve"> SF - </w:t>
            </w:r>
            <w:proofErr w:type="spellStart"/>
            <w:r w:rsidRPr="002F17A9">
              <w:rPr>
                <w:rFonts w:ascii="Calibri" w:hAnsi="Calibri" w:cs="Calibri"/>
                <w:color w:val="auto"/>
                <w:sz w:val="22"/>
                <w:szCs w:val="22"/>
              </w:rPr>
              <w:t>Byjuke</w:t>
            </w:r>
            <w:proofErr w:type="spellEnd"/>
            <w:r w:rsidRPr="002F17A9">
              <w:rPr>
                <w:rFonts w:ascii="Calibri" w:hAnsi="Calibri" w:cs="Calibri"/>
                <w:color w:val="auto"/>
                <w:sz w:val="22"/>
                <w:szCs w:val="22"/>
              </w:rPr>
              <w:t xml:space="preserve"> Forest Rd</w:t>
            </w:r>
          </w:p>
        </w:tc>
        <w:tc>
          <w:tcPr>
            <w:tcW w:w="728" w:type="pct"/>
            <w:noWrap/>
            <w:hideMark/>
          </w:tcPr>
          <w:p w14:paraId="650D8B0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25km NW of Casterton</w:t>
            </w:r>
          </w:p>
        </w:tc>
        <w:tc>
          <w:tcPr>
            <w:tcW w:w="500" w:type="pct"/>
            <w:noWrap/>
            <w:hideMark/>
          </w:tcPr>
          <w:p w14:paraId="539B434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ECOLOGICAL</w:t>
            </w:r>
          </w:p>
        </w:tc>
        <w:tc>
          <w:tcPr>
            <w:tcW w:w="1227" w:type="pct"/>
            <w:noWrap/>
            <w:hideMark/>
          </w:tcPr>
          <w:p w14:paraId="06714D1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modify the vegetation Abundance across the planned area to assist the Control of Pine Wilding.</w:t>
            </w:r>
          </w:p>
        </w:tc>
        <w:tc>
          <w:tcPr>
            <w:tcW w:w="318" w:type="pct"/>
            <w:noWrap/>
            <w:hideMark/>
          </w:tcPr>
          <w:p w14:paraId="43A84C91"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LMZ</w:t>
            </w:r>
          </w:p>
        </w:tc>
        <w:tc>
          <w:tcPr>
            <w:tcW w:w="500" w:type="pct"/>
            <w:noWrap/>
            <w:hideMark/>
          </w:tcPr>
          <w:p w14:paraId="2A8E3A4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885.03</w:t>
            </w:r>
          </w:p>
        </w:tc>
      </w:tr>
      <w:tr w:rsidR="00ED3944" w:rsidRPr="00145868" w14:paraId="54EB805C" w14:textId="77777777" w:rsidTr="00ED3944">
        <w:tblPrEx>
          <w:tblLook w:val="04A0" w:firstRow="1" w:lastRow="0" w:firstColumn="1" w:lastColumn="0" w:noHBand="0" w:noVBand="1"/>
        </w:tblPrEx>
        <w:trPr>
          <w:trHeight w:val="300"/>
        </w:trPr>
        <w:tc>
          <w:tcPr>
            <w:tcW w:w="682" w:type="pct"/>
            <w:noWrap/>
            <w:hideMark/>
          </w:tcPr>
          <w:p w14:paraId="7F87DE4C"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1A68088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BSW-FSW-CST-0068</w:t>
            </w:r>
          </w:p>
        </w:tc>
        <w:tc>
          <w:tcPr>
            <w:tcW w:w="545" w:type="pct"/>
            <w:noWrap/>
            <w:hideMark/>
          </w:tcPr>
          <w:p w14:paraId="241C6496"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Nangeela</w:t>
            </w:r>
            <w:proofErr w:type="spellEnd"/>
            <w:r w:rsidRPr="002F17A9">
              <w:rPr>
                <w:rFonts w:ascii="Calibri" w:hAnsi="Calibri" w:cs="Calibri"/>
                <w:color w:val="auto"/>
                <w:sz w:val="22"/>
                <w:szCs w:val="22"/>
              </w:rPr>
              <w:t xml:space="preserve"> SF - Tullich Rd</w:t>
            </w:r>
          </w:p>
        </w:tc>
        <w:tc>
          <w:tcPr>
            <w:tcW w:w="728" w:type="pct"/>
            <w:noWrap/>
            <w:hideMark/>
          </w:tcPr>
          <w:p w14:paraId="704B88C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11km W of Casterton</w:t>
            </w:r>
          </w:p>
        </w:tc>
        <w:tc>
          <w:tcPr>
            <w:tcW w:w="500" w:type="pct"/>
            <w:noWrap/>
            <w:hideMark/>
          </w:tcPr>
          <w:p w14:paraId="1CCB6D0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432154B8" w14:textId="4A45230C"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70BBE7C3" w14:textId="3C5AE186"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73B72AA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309.95</w:t>
            </w:r>
          </w:p>
        </w:tc>
      </w:tr>
      <w:tr w:rsidR="00ED3944" w:rsidRPr="00145868" w14:paraId="6BC51211" w14:textId="77777777" w:rsidTr="00ED3944">
        <w:tblPrEx>
          <w:tblLook w:val="04A0" w:firstRow="1" w:lastRow="0" w:firstColumn="1" w:lastColumn="0" w:noHBand="0" w:noVBand="1"/>
        </w:tblPrEx>
        <w:trPr>
          <w:trHeight w:val="300"/>
        </w:trPr>
        <w:tc>
          <w:tcPr>
            <w:tcW w:w="682" w:type="pct"/>
            <w:noWrap/>
            <w:hideMark/>
          </w:tcPr>
          <w:p w14:paraId="69A83ED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767F636B"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BSW-FSW-PTD-0035</w:t>
            </w:r>
          </w:p>
        </w:tc>
        <w:tc>
          <w:tcPr>
            <w:tcW w:w="545" w:type="pct"/>
            <w:noWrap/>
            <w:hideMark/>
          </w:tcPr>
          <w:p w14:paraId="1015EB3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Nelson - River Rd West</w:t>
            </w:r>
          </w:p>
        </w:tc>
        <w:tc>
          <w:tcPr>
            <w:tcW w:w="728" w:type="pct"/>
            <w:noWrap/>
            <w:hideMark/>
          </w:tcPr>
          <w:p w14:paraId="33EE8E9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2km N of Nelson</w:t>
            </w:r>
          </w:p>
        </w:tc>
        <w:tc>
          <w:tcPr>
            <w:tcW w:w="500" w:type="pct"/>
            <w:noWrap/>
            <w:hideMark/>
          </w:tcPr>
          <w:p w14:paraId="61E1850E"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23BA657F"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40D472D5"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314629F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521.51</w:t>
            </w:r>
          </w:p>
        </w:tc>
      </w:tr>
      <w:tr w:rsidR="00ED3944" w:rsidRPr="00145868" w14:paraId="2B72B3C8" w14:textId="77777777" w:rsidTr="00ED3944">
        <w:tblPrEx>
          <w:tblLook w:val="04A0" w:firstRow="1" w:lastRow="0" w:firstColumn="1" w:lastColumn="0" w:noHBand="0" w:noVBand="1"/>
        </w:tblPrEx>
        <w:trPr>
          <w:trHeight w:val="300"/>
        </w:trPr>
        <w:tc>
          <w:tcPr>
            <w:tcW w:w="682" w:type="pct"/>
            <w:noWrap/>
            <w:hideMark/>
          </w:tcPr>
          <w:p w14:paraId="02530380"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WEST WIMMERA SHIRE</w:t>
            </w:r>
          </w:p>
        </w:tc>
        <w:tc>
          <w:tcPr>
            <w:tcW w:w="500" w:type="pct"/>
            <w:noWrap/>
            <w:hideMark/>
          </w:tcPr>
          <w:p w14:paraId="45B9F99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BSW-FSW-CST-0044</w:t>
            </w:r>
          </w:p>
        </w:tc>
        <w:tc>
          <w:tcPr>
            <w:tcW w:w="545" w:type="pct"/>
            <w:noWrap/>
            <w:hideMark/>
          </w:tcPr>
          <w:p w14:paraId="0AA85F7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 xml:space="preserve">Poolaijelo - </w:t>
            </w:r>
            <w:proofErr w:type="spellStart"/>
            <w:r w:rsidRPr="002F17A9">
              <w:rPr>
                <w:rFonts w:ascii="Calibri" w:hAnsi="Calibri" w:cs="Calibri"/>
                <w:color w:val="auto"/>
                <w:sz w:val="22"/>
                <w:szCs w:val="22"/>
              </w:rPr>
              <w:t>Kanawinka</w:t>
            </w:r>
            <w:proofErr w:type="spellEnd"/>
            <w:r w:rsidRPr="002F17A9">
              <w:rPr>
                <w:rFonts w:ascii="Calibri" w:hAnsi="Calibri" w:cs="Calibri"/>
                <w:color w:val="auto"/>
                <w:sz w:val="22"/>
                <w:szCs w:val="22"/>
              </w:rPr>
              <w:t xml:space="preserve"> SF</w:t>
            </w:r>
          </w:p>
        </w:tc>
        <w:tc>
          <w:tcPr>
            <w:tcW w:w="728" w:type="pct"/>
            <w:noWrap/>
            <w:hideMark/>
          </w:tcPr>
          <w:p w14:paraId="7863014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8km NW of Dorodong</w:t>
            </w:r>
          </w:p>
        </w:tc>
        <w:tc>
          <w:tcPr>
            <w:tcW w:w="500" w:type="pct"/>
            <w:noWrap/>
            <w:hideMark/>
          </w:tcPr>
          <w:p w14:paraId="09356268"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FUEL REDUCTION</w:t>
            </w:r>
          </w:p>
        </w:tc>
        <w:tc>
          <w:tcPr>
            <w:tcW w:w="1227" w:type="pct"/>
            <w:noWrap/>
            <w:hideMark/>
          </w:tcPr>
          <w:p w14:paraId="600CE04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90431D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60F82A11"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613.11</w:t>
            </w:r>
          </w:p>
        </w:tc>
      </w:tr>
      <w:tr w:rsidR="00ED3944" w:rsidRPr="00145868" w14:paraId="2D039671" w14:textId="77777777" w:rsidTr="00ED3944">
        <w:tblPrEx>
          <w:tblLook w:val="04A0" w:firstRow="1" w:lastRow="0" w:firstColumn="1" w:lastColumn="0" w:noHBand="0" w:noVBand="1"/>
        </w:tblPrEx>
        <w:trPr>
          <w:trHeight w:val="300"/>
        </w:trPr>
        <w:tc>
          <w:tcPr>
            <w:tcW w:w="682" w:type="pct"/>
            <w:noWrap/>
            <w:hideMark/>
          </w:tcPr>
          <w:p w14:paraId="6A67BED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29105CDA"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BSW-FSW-DAR-0061</w:t>
            </w:r>
          </w:p>
        </w:tc>
        <w:tc>
          <w:tcPr>
            <w:tcW w:w="545" w:type="pct"/>
            <w:noWrap/>
            <w:hideMark/>
          </w:tcPr>
          <w:p w14:paraId="73C6D382"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Weecurra</w:t>
            </w:r>
            <w:proofErr w:type="spellEnd"/>
            <w:r w:rsidRPr="002F17A9">
              <w:rPr>
                <w:rFonts w:ascii="Calibri" w:hAnsi="Calibri" w:cs="Calibri"/>
                <w:color w:val="auto"/>
                <w:sz w:val="22"/>
                <w:szCs w:val="22"/>
              </w:rPr>
              <w:t xml:space="preserve"> SF - Digby-</w:t>
            </w:r>
            <w:r w:rsidRPr="002F17A9">
              <w:rPr>
                <w:rFonts w:ascii="Calibri" w:hAnsi="Calibri" w:cs="Calibri"/>
                <w:color w:val="auto"/>
                <w:sz w:val="22"/>
                <w:szCs w:val="22"/>
              </w:rPr>
              <w:lastRenderedPageBreak/>
              <w:t>Strathdownie Rd Heath</w:t>
            </w:r>
          </w:p>
        </w:tc>
        <w:tc>
          <w:tcPr>
            <w:tcW w:w="728" w:type="pct"/>
            <w:noWrap/>
            <w:hideMark/>
          </w:tcPr>
          <w:p w14:paraId="2DAD2AE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lastRenderedPageBreak/>
              <w:t>11km N of Dartmoor</w:t>
            </w:r>
          </w:p>
        </w:tc>
        <w:tc>
          <w:tcPr>
            <w:tcW w:w="500" w:type="pct"/>
            <w:noWrap/>
            <w:hideMark/>
          </w:tcPr>
          <w:p w14:paraId="6753790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ECOLOGICAL</w:t>
            </w:r>
          </w:p>
        </w:tc>
        <w:tc>
          <w:tcPr>
            <w:tcW w:w="1227" w:type="pct"/>
            <w:noWrap/>
            <w:hideMark/>
          </w:tcPr>
          <w:p w14:paraId="085688E4" w14:textId="0B517DFC"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provide bushfire protection by reducing overall fuel hazard and bushfire hazard in the landscape.</w:t>
            </w:r>
          </w:p>
        </w:tc>
        <w:tc>
          <w:tcPr>
            <w:tcW w:w="318" w:type="pct"/>
            <w:noWrap/>
            <w:hideMark/>
          </w:tcPr>
          <w:p w14:paraId="7ACE3EA8" w14:textId="5E9AACE5"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LMZ</w:t>
            </w:r>
          </w:p>
        </w:tc>
        <w:tc>
          <w:tcPr>
            <w:tcW w:w="500" w:type="pct"/>
            <w:noWrap/>
            <w:hideMark/>
          </w:tcPr>
          <w:p w14:paraId="5546BD3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48.91</w:t>
            </w:r>
          </w:p>
        </w:tc>
      </w:tr>
      <w:tr w:rsidR="00ED3944" w:rsidRPr="00145868" w14:paraId="6DA3CE16" w14:textId="77777777" w:rsidTr="00ED3944">
        <w:tblPrEx>
          <w:tblLook w:val="04A0" w:firstRow="1" w:lastRow="0" w:firstColumn="1" w:lastColumn="0" w:noHBand="0" w:noVBand="1"/>
        </w:tblPrEx>
        <w:trPr>
          <w:trHeight w:val="300"/>
        </w:trPr>
        <w:tc>
          <w:tcPr>
            <w:tcW w:w="682" w:type="pct"/>
            <w:noWrap/>
            <w:hideMark/>
          </w:tcPr>
          <w:p w14:paraId="7DAF46BD"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GLENELG SHIRE</w:t>
            </w:r>
          </w:p>
        </w:tc>
        <w:tc>
          <w:tcPr>
            <w:tcW w:w="500" w:type="pct"/>
            <w:noWrap/>
            <w:hideMark/>
          </w:tcPr>
          <w:p w14:paraId="4839AAC2"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BSW-FSW-DAR-0028</w:t>
            </w:r>
          </w:p>
        </w:tc>
        <w:tc>
          <w:tcPr>
            <w:tcW w:w="545" w:type="pct"/>
            <w:noWrap/>
            <w:hideMark/>
          </w:tcPr>
          <w:p w14:paraId="6758B61B" w14:textId="77777777" w:rsidR="00ED3944" w:rsidRPr="002F17A9" w:rsidRDefault="00ED3944" w:rsidP="00145868">
            <w:pPr>
              <w:spacing w:line="240" w:lineRule="auto"/>
              <w:rPr>
                <w:rFonts w:ascii="Calibri" w:hAnsi="Calibri" w:cs="Calibri"/>
                <w:color w:val="auto"/>
                <w:sz w:val="22"/>
                <w:szCs w:val="22"/>
              </w:rPr>
            </w:pPr>
            <w:proofErr w:type="spellStart"/>
            <w:r w:rsidRPr="002F17A9">
              <w:rPr>
                <w:rFonts w:ascii="Calibri" w:hAnsi="Calibri" w:cs="Calibri"/>
                <w:color w:val="auto"/>
                <w:sz w:val="22"/>
                <w:szCs w:val="22"/>
              </w:rPr>
              <w:t>Weecurra</w:t>
            </w:r>
            <w:proofErr w:type="spellEnd"/>
            <w:r w:rsidRPr="002F17A9">
              <w:rPr>
                <w:rFonts w:ascii="Calibri" w:hAnsi="Calibri" w:cs="Calibri"/>
                <w:color w:val="auto"/>
                <w:sz w:val="22"/>
                <w:szCs w:val="22"/>
              </w:rPr>
              <w:t xml:space="preserve"> SF - </w:t>
            </w:r>
            <w:proofErr w:type="spellStart"/>
            <w:r w:rsidRPr="002F17A9">
              <w:rPr>
                <w:rFonts w:ascii="Calibri" w:hAnsi="Calibri" w:cs="Calibri"/>
                <w:color w:val="auto"/>
                <w:sz w:val="22"/>
                <w:szCs w:val="22"/>
              </w:rPr>
              <w:t>Rockyden</w:t>
            </w:r>
            <w:proofErr w:type="spellEnd"/>
            <w:r w:rsidRPr="002F17A9">
              <w:rPr>
                <w:rFonts w:ascii="Calibri" w:hAnsi="Calibri" w:cs="Calibri"/>
                <w:color w:val="auto"/>
                <w:sz w:val="22"/>
                <w:szCs w:val="22"/>
              </w:rPr>
              <w:t xml:space="preserve"> Rd</w:t>
            </w:r>
          </w:p>
        </w:tc>
        <w:tc>
          <w:tcPr>
            <w:tcW w:w="728" w:type="pct"/>
            <w:noWrap/>
            <w:hideMark/>
          </w:tcPr>
          <w:p w14:paraId="514F1DA6"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7km W of Digby</w:t>
            </w:r>
          </w:p>
        </w:tc>
        <w:tc>
          <w:tcPr>
            <w:tcW w:w="500" w:type="pct"/>
            <w:noWrap/>
            <w:hideMark/>
          </w:tcPr>
          <w:p w14:paraId="63313C19"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ECOLOGICAL</w:t>
            </w:r>
          </w:p>
        </w:tc>
        <w:tc>
          <w:tcPr>
            <w:tcW w:w="1227" w:type="pct"/>
            <w:noWrap/>
            <w:hideMark/>
          </w:tcPr>
          <w:p w14:paraId="72DB8044"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9D4B433"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BMZ</w:t>
            </w:r>
          </w:p>
        </w:tc>
        <w:tc>
          <w:tcPr>
            <w:tcW w:w="500" w:type="pct"/>
            <w:noWrap/>
            <w:hideMark/>
          </w:tcPr>
          <w:p w14:paraId="20120057" w14:textId="77777777" w:rsidR="00ED3944" w:rsidRPr="002F17A9" w:rsidRDefault="00ED3944" w:rsidP="00145868">
            <w:pPr>
              <w:spacing w:line="240" w:lineRule="auto"/>
              <w:rPr>
                <w:rFonts w:ascii="Calibri" w:hAnsi="Calibri" w:cs="Calibri"/>
                <w:color w:val="auto"/>
                <w:sz w:val="22"/>
                <w:szCs w:val="22"/>
              </w:rPr>
            </w:pPr>
            <w:r w:rsidRPr="002F17A9">
              <w:rPr>
                <w:rFonts w:ascii="Calibri" w:hAnsi="Calibri" w:cs="Calibri"/>
                <w:color w:val="auto"/>
                <w:sz w:val="22"/>
                <w:szCs w:val="22"/>
              </w:rPr>
              <w:t>452.43</w:t>
            </w:r>
          </w:p>
        </w:tc>
      </w:tr>
    </w:tbl>
    <w:p w14:paraId="316D29D1" w14:textId="26928BCD" w:rsidR="00A60E10" w:rsidRDefault="00A60E10"/>
    <w:p w14:paraId="53442A29" w14:textId="4452B0AC" w:rsidR="00BB1540" w:rsidRPr="00607A67" w:rsidRDefault="00BB1540" w:rsidP="00BB1540">
      <w:pPr>
        <w:spacing w:line="240" w:lineRule="auto"/>
        <w:rPr>
          <w:b/>
          <w:color w:val="5788BB" w:themeColor="accent5" w:themeShade="BF"/>
        </w:rPr>
      </w:pPr>
      <w:r>
        <w:rPr>
          <w:b/>
          <w:bCs/>
          <w:color w:val="5788BB" w:themeColor="accent5" w:themeShade="BF"/>
        </w:rPr>
        <w:t>FFMVic Lead</w:t>
      </w:r>
      <w:r w:rsidRPr="6ADDA383">
        <w:rPr>
          <w:b/>
          <w:bCs/>
          <w:color w:val="5788BB" w:themeColor="accent5" w:themeShade="BF"/>
        </w:rPr>
        <w:t xml:space="preserve"> </w:t>
      </w:r>
      <w:r w:rsidR="00CC5CBD">
        <w:rPr>
          <w:b/>
          <w:bCs/>
          <w:color w:val="5788BB" w:themeColor="accent5" w:themeShade="BF"/>
        </w:rPr>
        <w:t>Far South West</w:t>
      </w:r>
      <w:r>
        <w:rPr>
          <w:b/>
          <w:bCs/>
          <w:color w:val="5788BB" w:themeColor="accent5" w:themeShade="BF"/>
        </w:rPr>
        <w:t xml:space="preserve"> District</w:t>
      </w:r>
      <w:r w:rsidRPr="75C16F92">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w:t>
      </w:r>
      <w:r w:rsidR="001335CE">
        <w:rPr>
          <w:b/>
          <w:bCs/>
          <w:color w:val="5788BB" w:themeColor="accent5" w:themeShade="BF"/>
        </w:rPr>
        <w:t>3</w:t>
      </w:r>
      <w:r>
        <w:rPr>
          <w:b/>
          <w:bCs/>
          <w:color w:val="5788BB" w:themeColor="accent5" w:themeShade="BF"/>
        </w:rPr>
        <w:t>/2</w:t>
      </w:r>
      <w:r w:rsidR="001335CE">
        <w:rPr>
          <w:b/>
          <w:bCs/>
          <w:color w:val="5788BB" w:themeColor="accent5" w:themeShade="BF"/>
        </w:rPr>
        <w:t>4</w:t>
      </w:r>
    </w:p>
    <w:tbl>
      <w:tblPr>
        <w:tblStyle w:val="TableGrid"/>
        <w:tblW w:w="5403" w:type="pct"/>
        <w:tblLayout w:type="fixed"/>
        <w:tblLook w:val="02A0" w:firstRow="1" w:lastRow="0" w:firstColumn="1" w:lastColumn="0" w:noHBand="1" w:noVBand="0"/>
      </w:tblPr>
      <w:tblGrid>
        <w:gridCol w:w="2127"/>
        <w:gridCol w:w="1559"/>
        <w:gridCol w:w="1700"/>
        <w:gridCol w:w="2270"/>
        <w:gridCol w:w="1559"/>
        <w:gridCol w:w="3827"/>
        <w:gridCol w:w="992"/>
        <w:gridCol w:w="1559"/>
      </w:tblGrid>
      <w:tr w:rsidR="00ED3944" w:rsidRPr="00050253" w14:paraId="4302B826" w14:textId="77777777" w:rsidTr="00ED394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82" w:type="pct"/>
          </w:tcPr>
          <w:bookmarkEnd w:id="30"/>
          <w:p w14:paraId="791249CC" w14:textId="77777777" w:rsidR="00ED3944" w:rsidRPr="00607A67" w:rsidRDefault="00ED3944" w:rsidP="002D7B90">
            <w:pPr>
              <w:pStyle w:val="TableHeadingLeft"/>
              <w:jc w:val="center"/>
              <w:rPr>
                <w:sz w:val="16"/>
                <w:szCs w:val="16"/>
              </w:rPr>
            </w:pPr>
            <w:r w:rsidRPr="2E08DC69">
              <w:rPr>
                <w:sz w:val="16"/>
                <w:szCs w:val="16"/>
              </w:rPr>
              <w:t xml:space="preserve"> Local Government Area </w:t>
            </w:r>
          </w:p>
        </w:tc>
        <w:tc>
          <w:tcPr>
            <w:cnfStyle w:val="000010000000" w:firstRow="0" w:lastRow="0" w:firstColumn="0" w:lastColumn="0" w:oddVBand="1" w:evenVBand="0" w:oddHBand="0" w:evenHBand="0" w:firstRowFirstColumn="0" w:firstRowLastColumn="0" w:lastRowFirstColumn="0" w:lastRowLastColumn="0"/>
            <w:tcW w:w="500" w:type="pct"/>
          </w:tcPr>
          <w:p w14:paraId="4DA60E52" w14:textId="77777777" w:rsidR="00ED3944" w:rsidRDefault="00ED3944" w:rsidP="002D7B90">
            <w:pPr>
              <w:pStyle w:val="TableHeadingLeft"/>
              <w:jc w:val="center"/>
              <w:rPr>
                <w:sz w:val="16"/>
                <w:szCs w:val="16"/>
              </w:rPr>
            </w:pPr>
            <w:r w:rsidRPr="2E08DC69">
              <w:rPr>
                <w:sz w:val="16"/>
                <w:szCs w:val="16"/>
              </w:rPr>
              <w:t xml:space="preserve">Burn </w:t>
            </w:r>
          </w:p>
          <w:p w14:paraId="76803953" w14:textId="77777777" w:rsidR="00ED3944" w:rsidRPr="00607A67" w:rsidRDefault="00ED3944" w:rsidP="002D7B90">
            <w:pPr>
              <w:pStyle w:val="TableHeadingLeft"/>
              <w:jc w:val="center"/>
              <w:rPr>
                <w:sz w:val="16"/>
                <w:szCs w:val="16"/>
              </w:rPr>
            </w:pPr>
            <w:r w:rsidRPr="2E08DC69">
              <w:rPr>
                <w:sz w:val="16"/>
                <w:szCs w:val="16"/>
              </w:rPr>
              <w:t>Number</w:t>
            </w:r>
          </w:p>
        </w:tc>
        <w:tc>
          <w:tcPr>
            <w:tcW w:w="545" w:type="pct"/>
          </w:tcPr>
          <w:p w14:paraId="302427AE" w14:textId="77777777" w:rsidR="00ED3944" w:rsidRPr="00607A67" w:rsidRDefault="00ED3944" w:rsidP="002D7B9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Name</w:t>
            </w:r>
          </w:p>
        </w:tc>
        <w:tc>
          <w:tcPr>
            <w:cnfStyle w:val="000010000000" w:firstRow="0" w:lastRow="0" w:firstColumn="0" w:lastColumn="0" w:oddVBand="1" w:evenVBand="0" w:oddHBand="0" w:evenHBand="0" w:firstRowFirstColumn="0" w:firstRowLastColumn="0" w:lastRowFirstColumn="0" w:lastRowLastColumn="0"/>
            <w:tcW w:w="728" w:type="pct"/>
          </w:tcPr>
          <w:p w14:paraId="761301DE" w14:textId="77777777" w:rsidR="00ED3944" w:rsidRDefault="00ED3944" w:rsidP="002D7B90">
            <w:pPr>
              <w:pStyle w:val="TableHeadingLeft"/>
              <w:jc w:val="center"/>
              <w:rPr>
                <w:sz w:val="16"/>
                <w:szCs w:val="16"/>
              </w:rPr>
            </w:pPr>
            <w:r w:rsidRPr="2E08DC69">
              <w:rPr>
                <w:sz w:val="16"/>
                <w:szCs w:val="16"/>
              </w:rPr>
              <w:t>General</w:t>
            </w:r>
          </w:p>
          <w:p w14:paraId="523BA2AD" w14:textId="77777777" w:rsidR="00ED3944" w:rsidRPr="00607A67" w:rsidRDefault="00ED3944" w:rsidP="002D7B90">
            <w:pPr>
              <w:pStyle w:val="TableHeadingLeft"/>
              <w:jc w:val="center"/>
              <w:rPr>
                <w:sz w:val="16"/>
                <w:szCs w:val="16"/>
              </w:rPr>
            </w:pPr>
            <w:r w:rsidRPr="2E08DC69">
              <w:rPr>
                <w:sz w:val="16"/>
                <w:szCs w:val="16"/>
              </w:rPr>
              <w:t>Location</w:t>
            </w:r>
          </w:p>
        </w:tc>
        <w:tc>
          <w:tcPr>
            <w:tcW w:w="500" w:type="pct"/>
          </w:tcPr>
          <w:p w14:paraId="54DC9898" w14:textId="77777777" w:rsidR="00ED3944" w:rsidRDefault="00ED3944" w:rsidP="002D7B9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Type</w:t>
            </w:r>
          </w:p>
          <w:p w14:paraId="2DD6DF94" w14:textId="77777777" w:rsidR="00ED3944" w:rsidRPr="00607A67" w:rsidRDefault="00ED3944" w:rsidP="002D7B9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227" w:type="pct"/>
          </w:tcPr>
          <w:p w14:paraId="274BFADF" w14:textId="77777777" w:rsidR="00ED3944" w:rsidRPr="00607A67" w:rsidRDefault="00ED3944" w:rsidP="002D7B90">
            <w:pPr>
              <w:pStyle w:val="TableHeadingLeft"/>
              <w:jc w:val="center"/>
              <w:rPr>
                <w:sz w:val="16"/>
                <w:szCs w:val="16"/>
              </w:rPr>
            </w:pPr>
            <w:r w:rsidRPr="2E08DC69">
              <w:rPr>
                <w:sz w:val="16"/>
                <w:szCs w:val="16"/>
              </w:rPr>
              <w:t xml:space="preserve"> Land Management Objective</w:t>
            </w:r>
          </w:p>
        </w:tc>
        <w:tc>
          <w:tcPr>
            <w:tcW w:w="318" w:type="pct"/>
          </w:tcPr>
          <w:p w14:paraId="28E40924" w14:textId="77777777" w:rsidR="00ED3944" w:rsidRPr="00607A67" w:rsidRDefault="00ED3944" w:rsidP="002D7B9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FMZ</w:t>
            </w:r>
          </w:p>
        </w:tc>
        <w:tc>
          <w:tcPr>
            <w:cnfStyle w:val="000010000000" w:firstRow="0" w:lastRow="0" w:firstColumn="0" w:lastColumn="0" w:oddVBand="1" w:evenVBand="0" w:oddHBand="0" w:evenHBand="0" w:firstRowFirstColumn="0" w:firstRowLastColumn="0" w:lastRowFirstColumn="0" w:lastRowLastColumn="0"/>
            <w:tcW w:w="500" w:type="pct"/>
          </w:tcPr>
          <w:p w14:paraId="4F3F7288" w14:textId="77777777" w:rsidR="00ED3944" w:rsidRPr="00607A67" w:rsidRDefault="00ED3944" w:rsidP="002D7B90">
            <w:pPr>
              <w:pStyle w:val="TableHeadingLeft"/>
              <w:jc w:val="center"/>
              <w:rPr>
                <w:sz w:val="16"/>
                <w:szCs w:val="16"/>
              </w:rPr>
            </w:pPr>
            <w:r w:rsidRPr="2E08DC69">
              <w:rPr>
                <w:sz w:val="16"/>
                <w:szCs w:val="16"/>
              </w:rPr>
              <w:t>Planned Burn Size (ha)</w:t>
            </w:r>
          </w:p>
        </w:tc>
      </w:tr>
      <w:tr w:rsidR="00ED3944" w:rsidRPr="00346081" w14:paraId="3ADCF53E" w14:textId="77777777" w:rsidTr="00ED3944">
        <w:tblPrEx>
          <w:tblLook w:val="04A0" w:firstRow="1" w:lastRow="0" w:firstColumn="1" w:lastColumn="0" w:noHBand="0" w:noVBand="1"/>
        </w:tblPrEx>
        <w:trPr>
          <w:trHeight w:val="300"/>
        </w:trPr>
        <w:tc>
          <w:tcPr>
            <w:tcW w:w="682" w:type="pct"/>
            <w:noWrap/>
            <w:hideMark/>
          </w:tcPr>
          <w:p w14:paraId="1FF4739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00023A0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BSW-FSW-HEW-0033</w:t>
            </w:r>
          </w:p>
        </w:tc>
        <w:tc>
          <w:tcPr>
            <w:tcW w:w="545" w:type="pct"/>
            <w:noWrap/>
            <w:hideMark/>
          </w:tcPr>
          <w:p w14:paraId="7078C26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ANNYA - NOSKES RD</w:t>
            </w:r>
          </w:p>
        </w:tc>
        <w:tc>
          <w:tcPr>
            <w:tcW w:w="728" w:type="pct"/>
            <w:noWrap/>
            <w:hideMark/>
          </w:tcPr>
          <w:p w14:paraId="63C7F66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 Km WSW of Milltown</w:t>
            </w:r>
          </w:p>
        </w:tc>
        <w:tc>
          <w:tcPr>
            <w:tcW w:w="500" w:type="pct"/>
            <w:noWrap/>
            <w:hideMark/>
          </w:tcPr>
          <w:p w14:paraId="0944287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16D1BB7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 xml:space="preserve">To provide the highest level of localised protection to human life, property and community assets identified as highly valued including the Milltown </w:t>
            </w:r>
            <w:proofErr w:type="gramStart"/>
            <w:r w:rsidRPr="00614614">
              <w:rPr>
                <w:rFonts w:ascii="Calibri" w:hAnsi="Calibri" w:cs="Calibri"/>
                <w:color w:val="auto"/>
                <w:sz w:val="22"/>
                <w:szCs w:val="22"/>
              </w:rPr>
              <w:t>community .</w:t>
            </w:r>
            <w:proofErr w:type="gramEnd"/>
          </w:p>
        </w:tc>
        <w:tc>
          <w:tcPr>
            <w:tcW w:w="318" w:type="pct"/>
            <w:noWrap/>
            <w:hideMark/>
          </w:tcPr>
          <w:p w14:paraId="0711BAB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APZ</w:t>
            </w:r>
          </w:p>
        </w:tc>
        <w:tc>
          <w:tcPr>
            <w:tcW w:w="500" w:type="pct"/>
            <w:noWrap/>
            <w:hideMark/>
          </w:tcPr>
          <w:p w14:paraId="4E33F8C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353.29</w:t>
            </w:r>
          </w:p>
        </w:tc>
      </w:tr>
      <w:tr w:rsidR="00ED3944" w:rsidRPr="00346081" w14:paraId="66E5A3A9" w14:textId="77777777" w:rsidTr="00ED3944">
        <w:tblPrEx>
          <w:tblLook w:val="04A0" w:firstRow="1" w:lastRow="0" w:firstColumn="1" w:lastColumn="0" w:noHBand="0" w:noVBand="1"/>
        </w:tblPrEx>
        <w:trPr>
          <w:trHeight w:val="300"/>
        </w:trPr>
        <w:tc>
          <w:tcPr>
            <w:tcW w:w="682" w:type="pct"/>
            <w:noWrap/>
            <w:hideMark/>
          </w:tcPr>
          <w:p w14:paraId="49B90F6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5B90F85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BSW-FSW-PTD-0056</w:t>
            </w:r>
          </w:p>
        </w:tc>
        <w:tc>
          <w:tcPr>
            <w:tcW w:w="545" w:type="pct"/>
            <w:noWrap/>
            <w:hideMark/>
          </w:tcPr>
          <w:p w14:paraId="639459E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Bats Ridge WR - Telegraph Rd</w:t>
            </w:r>
          </w:p>
        </w:tc>
        <w:tc>
          <w:tcPr>
            <w:tcW w:w="728" w:type="pct"/>
            <w:noWrap/>
            <w:hideMark/>
          </w:tcPr>
          <w:p w14:paraId="4D4AD30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9km W of Portland</w:t>
            </w:r>
          </w:p>
        </w:tc>
        <w:tc>
          <w:tcPr>
            <w:tcW w:w="500" w:type="pct"/>
            <w:noWrap/>
            <w:hideMark/>
          </w:tcPr>
          <w:p w14:paraId="4A8DBB8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3A5F4484" w14:textId="1AE8ABD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Promotion of Limestone Spider-orchid.</w:t>
            </w:r>
          </w:p>
        </w:tc>
        <w:tc>
          <w:tcPr>
            <w:tcW w:w="318" w:type="pct"/>
            <w:noWrap/>
            <w:hideMark/>
          </w:tcPr>
          <w:p w14:paraId="73D45112" w14:textId="4AB2F260"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3337069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3.82</w:t>
            </w:r>
          </w:p>
        </w:tc>
      </w:tr>
      <w:tr w:rsidR="00ED3944" w:rsidRPr="00346081" w14:paraId="70387141" w14:textId="77777777" w:rsidTr="00ED3944">
        <w:tblPrEx>
          <w:tblLook w:val="04A0" w:firstRow="1" w:lastRow="0" w:firstColumn="1" w:lastColumn="0" w:noHBand="0" w:noVBand="1"/>
        </w:tblPrEx>
        <w:trPr>
          <w:trHeight w:val="300"/>
        </w:trPr>
        <w:tc>
          <w:tcPr>
            <w:tcW w:w="682" w:type="pct"/>
            <w:noWrap/>
            <w:hideMark/>
          </w:tcPr>
          <w:p w14:paraId="12C4701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150C4F0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BSW-FSW-PTD-0016</w:t>
            </w:r>
          </w:p>
        </w:tc>
        <w:tc>
          <w:tcPr>
            <w:tcW w:w="545" w:type="pct"/>
            <w:noWrap/>
            <w:hideMark/>
          </w:tcPr>
          <w:p w14:paraId="1440E6B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BOLWARRA - GORAE RD NORTH</w:t>
            </w:r>
          </w:p>
        </w:tc>
        <w:tc>
          <w:tcPr>
            <w:tcW w:w="728" w:type="pct"/>
            <w:noWrap/>
            <w:hideMark/>
          </w:tcPr>
          <w:p w14:paraId="18DF90D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5.5km North of Portland</w:t>
            </w:r>
          </w:p>
        </w:tc>
        <w:tc>
          <w:tcPr>
            <w:tcW w:w="500" w:type="pct"/>
            <w:noWrap/>
            <w:hideMark/>
          </w:tcPr>
          <w:p w14:paraId="53C333F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02AE1BC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the highest level of localised protection to human life, property and community assets identified as highly valued including Bolwarra and Portland communities.</w:t>
            </w:r>
          </w:p>
        </w:tc>
        <w:tc>
          <w:tcPr>
            <w:tcW w:w="318" w:type="pct"/>
            <w:noWrap/>
            <w:hideMark/>
          </w:tcPr>
          <w:p w14:paraId="6C6C2A8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APZ</w:t>
            </w:r>
          </w:p>
        </w:tc>
        <w:tc>
          <w:tcPr>
            <w:tcW w:w="500" w:type="pct"/>
            <w:noWrap/>
            <w:hideMark/>
          </w:tcPr>
          <w:p w14:paraId="0CA7A42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2.3</w:t>
            </w:r>
          </w:p>
        </w:tc>
      </w:tr>
      <w:tr w:rsidR="00ED3944" w:rsidRPr="00346081" w14:paraId="0A97F526" w14:textId="77777777" w:rsidTr="00ED3944">
        <w:tblPrEx>
          <w:tblLook w:val="04A0" w:firstRow="1" w:lastRow="0" w:firstColumn="1" w:lastColumn="0" w:noHBand="0" w:noVBand="1"/>
        </w:tblPrEx>
        <w:trPr>
          <w:trHeight w:val="300"/>
        </w:trPr>
        <w:tc>
          <w:tcPr>
            <w:tcW w:w="682" w:type="pct"/>
            <w:noWrap/>
            <w:hideMark/>
          </w:tcPr>
          <w:p w14:paraId="405DB0B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655232A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BSW-FSW-HEW-0098</w:t>
            </w:r>
          </w:p>
        </w:tc>
        <w:tc>
          <w:tcPr>
            <w:tcW w:w="545" w:type="pct"/>
            <w:noWrap/>
            <w:hideMark/>
          </w:tcPr>
          <w:p w14:paraId="1D6F05E5"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Budj</w:t>
            </w:r>
            <w:proofErr w:type="spellEnd"/>
            <w:r w:rsidRPr="00614614">
              <w:rPr>
                <w:rFonts w:ascii="Calibri" w:hAnsi="Calibri" w:cs="Calibri"/>
                <w:color w:val="auto"/>
                <w:sz w:val="22"/>
                <w:szCs w:val="22"/>
              </w:rPr>
              <w:t xml:space="preserve"> </w:t>
            </w:r>
            <w:proofErr w:type="spellStart"/>
            <w:r w:rsidRPr="00614614">
              <w:rPr>
                <w:rFonts w:ascii="Calibri" w:hAnsi="Calibri" w:cs="Calibri"/>
                <w:color w:val="auto"/>
                <w:sz w:val="22"/>
                <w:szCs w:val="22"/>
              </w:rPr>
              <w:t>Bim</w:t>
            </w:r>
            <w:proofErr w:type="spellEnd"/>
            <w:r w:rsidRPr="00614614">
              <w:rPr>
                <w:rFonts w:ascii="Calibri" w:hAnsi="Calibri" w:cs="Calibri"/>
                <w:color w:val="auto"/>
                <w:sz w:val="22"/>
                <w:szCs w:val="22"/>
              </w:rPr>
              <w:t xml:space="preserve"> NP - Dunmore Rd</w:t>
            </w:r>
          </w:p>
        </w:tc>
        <w:tc>
          <w:tcPr>
            <w:tcW w:w="728" w:type="pct"/>
            <w:noWrap/>
            <w:hideMark/>
          </w:tcPr>
          <w:p w14:paraId="4741DD0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11km NE of Tyrendarra</w:t>
            </w:r>
          </w:p>
        </w:tc>
        <w:tc>
          <w:tcPr>
            <w:tcW w:w="500" w:type="pct"/>
            <w:noWrap/>
            <w:hideMark/>
          </w:tcPr>
          <w:p w14:paraId="44C8861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5BCE186B" w14:textId="14D48E16"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0C8BB3D1" w14:textId="1F801B9C"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667DFE7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799.68</w:t>
            </w:r>
          </w:p>
        </w:tc>
      </w:tr>
      <w:tr w:rsidR="00ED3944" w:rsidRPr="00346081" w14:paraId="6197B737" w14:textId="77777777" w:rsidTr="00ED3944">
        <w:tblPrEx>
          <w:tblLook w:val="04A0" w:firstRow="1" w:lastRow="0" w:firstColumn="1" w:lastColumn="0" w:noHBand="0" w:noVBand="1"/>
        </w:tblPrEx>
        <w:trPr>
          <w:trHeight w:val="300"/>
        </w:trPr>
        <w:tc>
          <w:tcPr>
            <w:tcW w:w="682" w:type="pct"/>
            <w:noWrap/>
            <w:hideMark/>
          </w:tcPr>
          <w:p w14:paraId="02A4651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7C6ABE5"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BSW-FSW-PTD-0020</w:t>
            </w:r>
          </w:p>
        </w:tc>
        <w:tc>
          <w:tcPr>
            <w:tcW w:w="545" w:type="pct"/>
            <w:noWrap/>
            <w:hideMark/>
          </w:tcPr>
          <w:p w14:paraId="1BBD652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COBBOBOONEE - COBBOBOONEE EXTENSION RD</w:t>
            </w:r>
          </w:p>
        </w:tc>
        <w:tc>
          <w:tcPr>
            <w:tcW w:w="728" w:type="pct"/>
            <w:noWrap/>
            <w:hideMark/>
          </w:tcPr>
          <w:p w14:paraId="4BDE8EC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19km West of Heywood</w:t>
            </w:r>
          </w:p>
        </w:tc>
        <w:tc>
          <w:tcPr>
            <w:tcW w:w="500" w:type="pct"/>
            <w:noWrap/>
            <w:hideMark/>
          </w:tcPr>
          <w:p w14:paraId="3417C9E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0FA8539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479BB10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3AE440D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448.34</w:t>
            </w:r>
          </w:p>
        </w:tc>
      </w:tr>
      <w:tr w:rsidR="00ED3944" w:rsidRPr="00346081" w14:paraId="630FA61E" w14:textId="77777777" w:rsidTr="00ED3944">
        <w:tblPrEx>
          <w:tblLook w:val="04A0" w:firstRow="1" w:lastRow="0" w:firstColumn="1" w:lastColumn="0" w:noHBand="0" w:noVBand="1"/>
        </w:tblPrEx>
        <w:trPr>
          <w:trHeight w:val="300"/>
        </w:trPr>
        <w:tc>
          <w:tcPr>
            <w:tcW w:w="682" w:type="pct"/>
            <w:noWrap/>
            <w:hideMark/>
          </w:tcPr>
          <w:p w14:paraId="145CADA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427E65A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BSW-FSW-HEW-0090</w:t>
            </w:r>
          </w:p>
        </w:tc>
        <w:tc>
          <w:tcPr>
            <w:tcW w:w="545" w:type="pct"/>
            <w:noWrap/>
            <w:hideMark/>
          </w:tcPr>
          <w:p w14:paraId="060EF29E"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Cobboboonee</w:t>
            </w:r>
            <w:proofErr w:type="spellEnd"/>
            <w:r w:rsidRPr="00614614">
              <w:rPr>
                <w:rFonts w:ascii="Calibri" w:hAnsi="Calibri" w:cs="Calibri"/>
                <w:color w:val="auto"/>
                <w:sz w:val="22"/>
                <w:szCs w:val="22"/>
              </w:rPr>
              <w:t xml:space="preserve"> Forest Park - </w:t>
            </w:r>
            <w:proofErr w:type="spellStart"/>
            <w:r w:rsidRPr="00614614">
              <w:rPr>
                <w:rFonts w:ascii="Calibri" w:hAnsi="Calibri" w:cs="Calibri"/>
                <w:color w:val="auto"/>
                <w:sz w:val="22"/>
                <w:szCs w:val="22"/>
              </w:rPr>
              <w:lastRenderedPageBreak/>
              <w:t>Blackwoods</w:t>
            </w:r>
            <w:proofErr w:type="spellEnd"/>
            <w:r w:rsidRPr="00614614">
              <w:rPr>
                <w:rFonts w:ascii="Calibri" w:hAnsi="Calibri" w:cs="Calibri"/>
                <w:color w:val="auto"/>
                <w:sz w:val="22"/>
                <w:szCs w:val="22"/>
              </w:rPr>
              <w:t xml:space="preserve"> Rd East</w:t>
            </w:r>
          </w:p>
        </w:tc>
        <w:tc>
          <w:tcPr>
            <w:tcW w:w="728" w:type="pct"/>
            <w:noWrap/>
            <w:hideMark/>
          </w:tcPr>
          <w:p w14:paraId="067E524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lastRenderedPageBreak/>
              <w:t>2km SW of Heathmere</w:t>
            </w:r>
          </w:p>
        </w:tc>
        <w:tc>
          <w:tcPr>
            <w:tcW w:w="500" w:type="pct"/>
            <w:noWrap/>
            <w:hideMark/>
          </w:tcPr>
          <w:p w14:paraId="3727D83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0E9FA9EE" w14:textId="3DB0C53C"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 xml:space="preserve">To provide the highest level of localised protection to human life, property and community assets identified as highly </w:t>
            </w:r>
            <w:r w:rsidRPr="00614614">
              <w:rPr>
                <w:rFonts w:ascii="Calibri" w:hAnsi="Calibri" w:cs="Calibri"/>
                <w:color w:val="auto"/>
                <w:sz w:val="22"/>
                <w:szCs w:val="22"/>
              </w:rPr>
              <w:lastRenderedPageBreak/>
              <w:t>valued including High Voltage Transmission Lines and Heathmere area.</w:t>
            </w:r>
          </w:p>
        </w:tc>
        <w:tc>
          <w:tcPr>
            <w:tcW w:w="318" w:type="pct"/>
            <w:noWrap/>
            <w:hideMark/>
          </w:tcPr>
          <w:p w14:paraId="1E46B60D" w14:textId="2D608B52"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lastRenderedPageBreak/>
              <w:t>APZ</w:t>
            </w:r>
          </w:p>
        </w:tc>
        <w:tc>
          <w:tcPr>
            <w:tcW w:w="500" w:type="pct"/>
            <w:noWrap/>
            <w:hideMark/>
          </w:tcPr>
          <w:p w14:paraId="19C2D91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125.01</w:t>
            </w:r>
          </w:p>
        </w:tc>
      </w:tr>
      <w:tr w:rsidR="00ED3944" w:rsidRPr="00346081" w14:paraId="7A002D77" w14:textId="77777777" w:rsidTr="00ED3944">
        <w:tblPrEx>
          <w:tblLook w:val="04A0" w:firstRow="1" w:lastRow="0" w:firstColumn="1" w:lastColumn="0" w:noHBand="0" w:noVBand="1"/>
        </w:tblPrEx>
        <w:trPr>
          <w:trHeight w:val="300"/>
        </w:trPr>
        <w:tc>
          <w:tcPr>
            <w:tcW w:w="682" w:type="pct"/>
            <w:noWrap/>
            <w:hideMark/>
          </w:tcPr>
          <w:p w14:paraId="6A64A76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3277512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BSW-FSW-HEW-0097</w:t>
            </w:r>
          </w:p>
        </w:tc>
        <w:tc>
          <w:tcPr>
            <w:tcW w:w="545" w:type="pct"/>
            <w:noWrap/>
            <w:hideMark/>
          </w:tcPr>
          <w:p w14:paraId="2671B949"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Cobboboonee</w:t>
            </w:r>
            <w:proofErr w:type="spellEnd"/>
            <w:r w:rsidRPr="00614614">
              <w:rPr>
                <w:rFonts w:ascii="Calibri" w:hAnsi="Calibri" w:cs="Calibri"/>
                <w:color w:val="auto"/>
                <w:sz w:val="22"/>
                <w:szCs w:val="22"/>
              </w:rPr>
              <w:t xml:space="preserve"> Forest Park - Boiler Swamp Rd</w:t>
            </w:r>
          </w:p>
        </w:tc>
        <w:tc>
          <w:tcPr>
            <w:tcW w:w="728" w:type="pct"/>
            <w:noWrap/>
            <w:hideMark/>
          </w:tcPr>
          <w:p w14:paraId="73DDF71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3km NW of Mount Richmond</w:t>
            </w:r>
          </w:p>
        </w:tc>
        <w:tc>
          <w:tcPr>
            <w:tcW w:w="500" w:type="pct"/>
            <w:noWrap/>
            <w:hideMark/>
          </w:tcPr>
          <w:p w14:paraId="255E0C5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240B7823" w14:textId="7EA77FFE"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70CA217" w14:textId="064EF6E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6AB3423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517.86</w:t>
            </w:r>
          </w:p>
        </w:tc>
      </w:tr>
      <w:tr w:rsidR="00ED3944" w:rsidRPr="00346081" w14:paraId="2437E0DF" w14:textId="77777777" w:rsidTr="00ED3944">
        <w:tblPrEx>
          <w:tblLook w:val="04A0" w:firstRow="1" w:lastRow="0" w:firstColumn="1" w:lastColumn="0" w:noHBand="0" w:noVBand="1"/>
        </w:tblPrEx>
        <w:trPr>
          <w:trHeight w:val="300"/>
        </w:trPr>
        <w:tc>
          <w:tcPr>
            <w:tcW w:w="682" w:type="pct"/>
            <w:noWrap/>
            <w:hideMark/>
          </w:tcPr>
          <w:p w14:paraId="73DD273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0637367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BSW-FSW-HEW-0101</w:t>
            </w:r>
          </w:p>
        </w:tc>
        <w:tc>
          <w:tcPr>
            <w:tcW w:w="545" w:type="pct"/>
            <w:noWrap/>
            <w:hideMark/>
          </w:tcPr>
          <w:p w14:paraId="0F321F79"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Cobboboonee</w:t>
            </w:r>
            <w:proofErr w:type="spellEnd"/>
            <w:r w:rsidRPr="00614614">
              <w:rPr>
                <w:rFonts w:ascii="Calibri" w:hAnsi="Calibri" w:cs="Calibri"/>
                <w:color w:val="auto"/>
                <w:sz w:val="22"/>
                <w:szCs w:val="22"/>
              </w:rPr>
              <w:t xml:space="preserve"> Forest Park - Elbow Ford Rd</w:t>
            </w:r>
          </w:p>
        </w:tc>
        <w:tc>
          <w:tcPr>
            <w:tcW w:w="728" w:type="pct"/>
            <w:noWrap/>
            <w:hideMark/>
          </w:tcPr>
          <w:p w14:paraId="10EE121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9km NW of Portland</w:t>
            </w:r>
          </w:p>
        </w:tc>
        <w:tc>
          <w:tcPr>
            <w:tcW w:w="500" w:type="pct"/>
            <w:noWrap/>
            <w:hideMark/>
          </w:tcPr>
          <w:p w14:paraId="1837D6F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313F8652" w14:textId="4C60D890"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the highest level of localised protection to human life, property and community assets identified as highly valued including Portland and surrounding area.</w:t>
            </w:r>
          </w:p>
        </w:tc>
        <w:tc>
          <w:tcPr>
            <w:tcW w:w="318" w:type="pct"/>
            <w:noWrap/>
            <w:hideMark/>
          </w:tcPr>
          <w:p w14:paraId="6D10CC88" w14:textId="3BB0D24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APZ</w:t>
            </w:r>
          </w:p>
        </w:tc>
        <w:tc>
          <w:tcPr>
            <w:tcW w:w="500" w:type="pct"/>
            <w:noWrap/>
            <w:hideMark/>
          </w:tcPr>
          <w:p w14:paraId="388367F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420.13</w:t>
            </w:r>
          </w:p>
        </w:tc>
      </w:tr>
      <w:tr w:rsidR="00ED3944" w:rsidRPr="00346081" w14:paraId="7A2D01FE" w14:textId="77777777" w:rsidTr="00ED3944">
        <w:tblPrEx>
          <w:tblLook w:val="04A0" w:firstRow="1" w:lastRow="0" w:firstColumn="1" w:lastColumn="0" w:noHBand="0" w:noVBand="1"/>
        </w:tblPrEx>
        <w:trPr>
          <w:trHeight w:val="300"/>
        </w:trPr>
        <w:tc>
          <w:tcPr>
            <w:tcW w:w="682" w:type="pct"/>
            <w:noWrap/>
            <w:hideMark/>
          </w:tcPr>
          <w:p w14:paraId="0EBA8DB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25DAD8D5"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BSW-FSW-PTD-0049</w:t>
            </w:r>
          </w:p>
        </w:tc>
        <w:tc>
          <w:tcPr>
            <w:tcW w:w="545" w:type="pct"/>
            <w:noWrap/>
            <w:hideMark/>
          </w:tcPr>
          <w:p w14:paraId="57BD1DD2"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Cobboboonee</w:t>
            </w:r>
            <w:proofErr w:type="spellEnd"/>
            <w:r w:rsidRPr="00614614">
              <w:rPr>
                <w:rFonts w:ascii="Calibri" w:hAnsi="Calibri" w:cs="Calibri"/>
                <w:color w:val="auto"/>
                <w:sz w:val="22"/>
                <w:szCs w:val="22"/>
              </w:rPr>
              <w:t xml:space="preserve"> NP - Grassy Flats Rd</w:t>
            </w:r>
          </w:p>
        </w:tc>
        <w:tc>
          <w:tcPr>
            <w:tcW w:w="728" w:type="pct"/>
            <w:noWrap/>
            <w:hideMark/>
          </w:tcPr>
          <w:p w14:paraId="0D2DF535"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6km SW of Lyons</w:t>
            </w:r>
          </w:p>
        </w:tc>
        <w:tc>
          <w:tcPr>
            <w:tcW w:w="500" w:type="pct"/>
            <w:noWrap/>
            <w:hideMark/>
          </w:tcPr>
          <w:p w14:paraId="3724A5A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13F3E8BD" w14:textId="6A1D1FA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0F3451D0" w14:textId="58F1FF1D"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6533400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626.17</w:t>
            </w:r>
          </w:p>
        </w:tc>
      </w:tr>
      <w:tr w:rsidR="00ED3944" w:rsidRPr="00346081" w14:paraId="26C304E1" w14:textId="77777777" w:rsidTr="00ED3944">
        <w:tblPrEx>
          <w:tblLook w:val="04A0" w:firstRow="1" w:lastRow="0" w:firstColumn="1" w:lastColumn="0" w:noHBand="0" w:noVBand="1"/>
        </w:tblPrEx>
        <w:trPr>
          <w:trHeight w:val="300"/>
        </w:trPr>
        <w:tc>
          <w:tcPr>
            <w:tcW w:w="682" w:type="pct"/>
            <w:noWrap/>
            <w:hideMark/>
          </w:tcPr>
          <w:p w14:paraId="2BB2743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WEST WIMMERA SHIRE</w:t>
            </w:r>
          </w:p>
        </w:tc>
        <w:tc>
          <w:tcPr>
            <w:tcW w:w="500" w:type="pct"/>
            <w:noWrap/>
            <w:hideMark/>
          </w:tcPr>
          <w:p w14:paraId="7821676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BSW-FSW-CST-0072</w:t>
            </w:r>
          </w:p>
        </w:tc>
        <w:tc>
          <w:tcPr>
            <w:tcW w:w="545" w:type="pct"/>
            <w:noWrap/>
            <w:hideMark/>
          </w:tcPr>
          <w:p w14:paraId="3489ADB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Dergholm SP - Ferguson Tk</w:t>
            </w:r>
          </w:p>
        </w:tc>
        <w:tc>
          <w:tcPr>
            <w:tcW w:w="728" w:type="pct"/>
            <w:noWrap/>
            <w:hideMark/>
          </w:tcPr>
          <w:p w14:paraId="20D94B2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5.5km SE of Poolaijelo</w:t>
            </w:r>
          </w:p>
        </w:tc>
        <w:tc>
          <w:tcPr>
            <w:tcW w:w="500" w:type="pct"/>
            <w:noWrap/>
            <w:hideMark/>
          </w:tcPr>
          <w:p w14:paraId="4B23CCB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377143E6" w14:textId="202E1271"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0F46A9F8" w14:textId="49FAAF82"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24F359A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725.27</w:t>
            </w:r>
          </w:p>
        </w:tc>
      </w:tr>
      <w:tr w:rsidR="00ED3944" w:rsidRPr="00346081" w14:paraId="64E2A700" w14:textId="77777777" w:rsidTr="00ED3944">
        <w:tblPrEx>
          <w:tblLook w:val="04A0" w:firstRow="1" w:lastRow="0" w:firstColumn="1" w:lastColumn="0" w:noHBand="0" w:noVBand="1"/>
        </w:tblPrEx>
        <w:trPr>
          <w:trHeight w:val="300"/>
        </w:trPr>
        <w:tc>
          <w:tcPr>
            <w:tcW w:w="682" w:type="pct"/>
            <w:noWrap/>
            <w:hideMark/>
          </w:tcPr>
          <w:p w14:paraId="229F01D5"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WEST WIMMERA SHIRE</w:t>
            </w:r>
          </w:p>
        </w:tc>
        <w:tc>
          <w:tcPr>
            <w:tcW w:w="500" w:type="pct"/>
            <w:noWrap/>
            <w:hideMark/>
          </w:tcPr>
          <w:p w14:paraId="491616E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BSW-FSW-CST-0070</w:t>
            </w:r>
          </w:p>
        </w:tc>
        <w:tc>
          <w:tcPr>
            <w:tcW w:w="545" w:type="pct"/>
            <w:noWrap/>
            <w:hideMark/>
          </w:tcPr>
          <w:p w14:paraId="6F79838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Dorodong - Waterloo Rd</w:t>
            </w:r>
          </w:p>
        </w:tc>
        <w:tc>
          <w:tcPr>
            <w:tcW w:w="728" w:type="pct"/>
            <w:noWrap/>
            <w:hideMark/>
          </w:tcPr>
          <w:p w14:paraId="23B84D5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5km SW of Dorodong</w:t>
            </w:r>
          </w:p>
        </w:tc>
        <w:tc>
          <w:tcPr>
            <w:tcW w:w="500" w:type="pct"/>
            <w:noWrap/>
            <w:hideMark/>
          </w:tcPr>
          <w:p w14:paraId="707C583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6D517D70" w14:textId="13D95693"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A461FE8" w14:textId="6AE52F5E"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1F42E89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234.11</w:t>
            </w:r>
          </w:p>
        </w:tc>
      </w:tr>
      <w:tr w:rsidR="00ED3944" w:rsidRPr="00346081" w14:paraId="169F1513" w14:textId="77777777" w:rsidTr="00ED3944">
        <w:tblPrEx>
          <w:tblLook w:val="04A0" w:firstRow="1" w:lastRow="0" w:firstColumn="1" w:lastColumn="0" w:noHBand="0" w:noVBand="1"/>
        </w:tblPrEx>
        <w:trPr>
          <w:trHeight w:val="300"/>
        </w:trPr>
        <w:tc>
          <w:tcPr>
            <w:tcW w:w="682" w:type="pct"/>
            <w:noWrap/>
            <w:hideMark/>
          </w:tcPr>
          <w:p w14:paraId="662D8E4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CB82D7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BSW-FSW-HEW-0030</w:t>
            </w:r>
          </w:p>
        </w:tc>
        <w:tc>
          <w:tcPr>
            <w:tcW w:w="545" w:type="pct"/>
            <w:noWrap/>
            <w:hideMark/>
          </w:tcPr>
          <w:p w14:paraId="40B5B2E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 xml:space="preserve">Gorae - </w:t>
            </w:r>
            <w:proofErr w:type="spellStart"/>
            <w:r w:rsidRPr="00614614">
              <w:rPr>
                <w:rFonts w:ascii="Calibri" w:hAnsi="Calibri" w:cs="Calibri"/>
                <w:color w:val="auto"/>
                <w:sz w:val="22"/>
                <w:szCs w:val="22"/>
              </w:rPr>
              <w:t>Blackwoods</w:t>
            </w:r>
            <w:proofErr w:type="spellEnd"/>
            <w:r w:rsidRPr="00614614">
              <w:rPr>
                <w:rFonts w:ascii="Calibri" w:hAnsi="Calibri" w:cs="Calibri"/>
                <w:color w:val="auto"/>
                <w:sz w:val="22"/>
                <w:szCs w:val="22"/>
              </w:rPr>
              <w:t xml:space="preserve"> Road North</w:t>
            </w:r>
          </w:p>
        </w:tc>
        <w:tc>
          <w:tcPr>
            <w:tcW w:w="728" w:type="pct"/>
            <w:noWrap/>
            <w:hideMark/>
          </w:tcPr>
          <w:p w14:paraId="159D456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4km W of Heathmere</w:t>
            </w:r>
          </w:p>
        </w:tc>
        <w:tc>
          <w:tcPr>
            <w:tcW w:w="500" w:type="pct"/>
            <w:noWrap/>
            <w:hideMark/>
          </w:tcPr>
          <w:p w14:paraId="4D7D239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54CB2C2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the highest level of localised protection to human life, property and community assets identified as highly valued including Portland and surrounding communities.</w:t>
            </w:r>
          </w:p>
        </w:tc>
        <w:tc>
          <w:tcPr>
            <w:tcW w:w="318" w:type="pct"/>
            <w:noWrap/>
            <w:hideMark/>
          </w:tcPr>
          <w:p w14:paraId="116994E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APZ</w:t>
            </w:r>
          </w:p>
        </w:tc>
        <w:tc>
          <w:tcPr>
            <w:tcW w:w="500" w:type="pct"/>
            <w:noWrap/>
            <w:hideMark/>
          </w:tcPr>
          <w:p w14:paraId="1A825FB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267.71</w:t>
            </w:r>
          </w:p>
        </w:tc>
      </w:tr>
      <w:tr w:rsidR="00ED3944" w:rsidRPr="00346081" w14:paraId="535AF46B" w14:textId="77777777" w:rsidTr="00ED3944">
        <w:tblPrEx>
          <w:tblLook w:val="04A0" w:firstRow="1" w:lastRow="0" w:firstColumn="1" w:lastColumn="0" w:noHBand="0" w:noVBand="1"/>
        </w:tblPrEx>
        <w:trPr>
          <w:trHeight w:val="300"/>
        </w:trPr>
        <w:tc>
          <w:tcPr>
            <w:tcW w:w="682" w:type="pct"/>
            <w:noWrap/>
            <w:hideMark/>
          </w:tcPr>
          <w:p w14:paraId="6FF83DB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216457B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BSW-FSW-HEW-0099</w:t>
            </w:r>
          </w:p>
        </w:tc>
        <w:tc>
          <w:tcPr>
            <w:tcW w:w="545" w:type="pct"/>
            <w:noWrap/>
            <w:hideMark/>
          </w:tcPr>
          <w:p w14:paraId="2185F73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Gorae - Holmes Rd North</w:t>
            </w:r>
          </w:p>
        </w:tc>
        <w:tc>
          <w:tcPr>
            <w:tcW w:w="728" w:type="pct"/>
            <w:noWrap/>
            <w:hideMark/>
          </w:tcPr>
          <w:p w14:paraId="2B6932B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1km W of Gorae</w:t>
            </w:r>
          </w:p>
        </w:tc>
        <w:tc>
          <w:tcPr>
            <w:tcW w:w="500" w:type="pct"/>
            <w:noWrap/>
            <w:hideMark/>
          </w:tcPr>
          <w:p w14:paraId="7DCAC85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67742D68" w14:textId="65242609"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Control of Sweet Pittosporum.</w:t>
            </w:r>
          </w:p>
        </w:tc>
        <w:tc>
          <w:tcPr>
            <w:tcW w:w="318" w:type="pct"/>
            <w:noWrap/>
            <w:hideMark/>
          </w:tcPr>
          <w:p w14:paraId="6EFEE863" w14:textId="7F15C40A"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4426169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24.20</w:t>
            </w:r>
          </w:p>
        </w:tc>
      </w:tr>
      <w:tr w:rsidR="00ED3944" w:rsidRPr="00346081" w14:paraId="123A0D89" w14:textId="77777777" w:rsidTr="00ED3944">
        <w:tblPrEx>
          <w:tblLook w:val="04A0" w:firstRow="1" w:lastRow="0" w:firstColumn="1" w:lastColumn="0" w:noHBand="0" w:noVBand="1"/>
        </w:tblPrEx>
        <w:trPr>
          <w:trHeight w:val="300"/>
        </w:trPr>
        <w:tc>
          <w:tcPr>
            <w:tcW w:w="682" w:type="pct"/>
            <w:noWrap/>
            <w:hideMark/>
          </w:tcPr>
          <w:p w14:paraId="635F99B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lastRenderedPageBreak/>
              <w:t>GLENELG SHIRE</w:t>
            </w:r>
          </w:p>
        </w:tc>
        <w:tc>
          <w:tcPr>
            <w:tcW w:w="500" w:type="pct"/>
            <w:noWrap/>
            <w:hideMark/>
          </w:tcPr>
          <w:p w14:paraId="6599E4F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BSW-FSW-DAR-0057</w:t>
            </w:r>
          </w:p>
        </w:tc>
        <w:tc>
          <w:tcPr>
            <w:tcW w:w="545" w:type="pct"/>
            <w:noWrap/>
            <w:hideMark/>
          </w:tcPr>
          <w:p w14:paraId="5BF0C00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 xml:space="preserve">Hotspur SF - </w:t>
            </w:r>
            <w:proofErr w:type="spellStart"/>
            <w:r w:rsidRPr="00614614">
              <w:rPr>
                <w:rFonts w:ascii="Calibri" w:hAnsi="Calibri" w:cs="Calibri"/>
                <w:color w:val="auto"/>
                <w:sz w:val="22"/>
                <w:szCs w:val="22"/>
              </w:rPr>
              <w:t>Cowlands</w:t>
            </w:r>
            <w:proofErr w:type="spellEnd"/>
            <w:r w:rsidRPr="00614614">
              <w:rPr>
                <w:rFonts w:ascii="Calibri" w:hAnsi="Calibri" w:cs="Calibri"/>
                <w:color w:val="auto"/>
                <w:sz w:val="22"/>
                <w:szCs w:val="22"/>
              </w:rPr>
              <w:t xml:space="preserve"> Rd</w:t>
            </w:r>
          </w:p>
        </w:tc>
        <w:tc>
          <w:tcPr>
            <w:tcW w:w="728" w:type="pct"/>
            <w:noWrap/>
            <w:hideMark/>
          </w:tcPr>
          <w:p w14:paraId="3E02A0A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3km W of Lyons</w:t>
            </w:r>
          </w:p>
        </w:tc>
        <w:tc>
          <w:tcPr>
            <w:tcW w:w="500" w:type="pct"/>
            <w:noWrap/>
            <w:hideMark/>
          </w:tcPr>
          <w:p w14:paraId="05DA330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1EE3B5BC" w14:textId="4111CA1E"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20BFB741" w14:textId="51442EAD"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75E5F6C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297.87</w:t>
            </w:r>
          </w:p>
        </w:tc>
      </w:tr>
      <w:tr w:rsidR="00ED3944" w:rsidRPr="00346081" w14:paraId="13BE92F3" w14:textId="77777777" w:rsidTr="00ED3944">
        <w:tblPrEx>
          <w:tblLook w:val="04A0" w:firstRow="1" w:lastRow="0" w:firstColumn="1" w:lastColumn="0" w:noHBand="0" w:noVBand="1"/>
        </w:tblPrEx>
        <w:trPr>
          <w:trHeight w:val="300"/>
        </w:trPr>
        <w:tc>
          <w:tcPr>
            <w:tcW w:w="682" w:type="pct"/>
            <w:noWrap/>
            <w:hideMark/>
          </w:tcPr>
          <w:p w14:paraId="58260C5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46B57CE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BSW-FSW-CST-0032</w:t>
            </w:r>
          </w:p>
        </w:tc>
        <w:tc>
          <w:tcPr>
            <w:tcW w:w="545" w:type="pct"/>
            <w:noWrap/>
            <w:hideMark/>
          </w:tcPr>
          <w:p w14:paraId="3B86062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Lake Mundi - Paramount Rd</w:t>
            </w:r>
          </w:p>
        </w:tc>
        <w:tc>
          <w:tcPr>
            <w:tcW w:w="728" w:type="pct"/>
            <w:noWrap/>
            <w:hideMark/>
          </w:tcPr>
          <w:p w14:paraId="1FA61A2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28km NW of Casterton</w:t>
            </w:r>
          </w:p>
        </w:tc>
        <w:tc>
          <w:tcPr>
            <w:tcW w:w="500" w:type="pct"/>
            <w:noWrap/>
            <w:hideMark/>
          </w:tcPr>
          <w:p w14:paraId="4244F3F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6A4F7F3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Control of Pine Wilding.</w:t>
            </w:r>
          </w:p>
        </w:tc>
        <w:tc>
          <w:tcPr>
            <w:tcW w:w="318" w:type="pct"/>
            <w:noWrap/>
            <w:hideMark/>
          </w:tcPr>
          <w:p w14:paraId="06CFC42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6BA428D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323.47</w:t>
            </w:r>
          </w:p>
        </w:tc>
      </w:tr>
      <w:tr w:rsidR="00ED3944" w:rsidRPr="00346081" w14:paraId="7BB188F2" w14:textId="77777777" w:rsidTr="00ED3944">
        <w:tblPrEx>
          <w:tblLook w:val="04A0" w:firstRow="1" w:lastRow="0" w:firstColumn="1" w:lastColumn="0" w:noHBand="0" w:noVBand="1"/>
        </w:tblPrEx>
        <w:trPr>
          <w:trHeight w:val="300"/>
        </w:trPr>
        <w:tc>
          <w:tcPr>
            <w:tcW w:w="682" w:type="pct"/>
            <w:noWrap/>
            <w:hideMark/>
          </w:tcPr>
          <w:p w14:paraId="1118309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680D198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BSW-FSW-PTD-0039</w:t>
            </w:r>
          </w:p>
        </w:tc>
        <w:tc>
          <w:tcPr>
            <w:tcW w:w="545" w:type="pct"/>
            <w:noWrap/>
            <w:hideMark/>
          </w:tcPr>
          <w:p w14:paraId="59990F8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Lower Glenelg NP - Dry Creek Tk</w:t>
            </w:r>
          </w:p>
        </w:tc>
        <w:tc>
          <w:tcPr>
            <w:tcW w:w="728" w:type="pct"/>
            <w:noWrap/>
            <w:hideMark/>
          </w:tcPr>
          <w:p w14:paraId="5FF4C24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5km NE of Nelson</w:t>
            </w:r>
          </w:p>
        </w:tc>
        <w:tc>
          <w:tcPr>
            <w:tcW w:w="500" w:type="pct"/>
            <w:noWrap/>
            <w:hideMark/>
          </w:tcPr>
          <w:p w14:paraId="4BCEAFC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533B55A4" w14:textId="1056845E"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26514C52" w14:textId="4BCB3983"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17E9B42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284.44</w:t>
            </w:r>
          </w:p>
        </w:tc>
      </w:tr>
      <w:tr w:rsidR="00ED3944" w:rsidRPr="00346081" w14:paraId="0E1D0AC0" w14:textId="77777777" w:rsidTr="00ED3944">
        <w:tblPrEx>
          <w:tblLook w:val="04A0" w:firstRow="1" w:lastRow="0" w:firstColumn="1" w:lastColumn="0" w:noHBand="0" w:noVBand="1"/>
        </w:tblPrEx>
        <w:trPr>
          <w:trHeight w:val="300"/>
        </w:trPr>
        <w:tc>
          <w:tcPr>
            <w:tcW w:w="682" w:type="pct"/>
            <w:noWrap/>
            <w:hideMark/>
          </w:tcPr>
          <w:p w14:paraId="64DF960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08AD2B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BSW-FSW-PTD-0040</w:t>
            </w:r>
          </w:p>
        </w:tc>
        <w:tc>
          <w:tcPr>
            <w:tcW w:w="545" w:type="pct"/>
            <w:noWrap/>
            <w:hideMark/>
          </w:tcPr>
          <w:p w14:paraId="18C2D0B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Lower Glenelg NP - Post and Rail Tk</w:t>
            </w:r>
          </w:p>
        </w:tc>
        <w:tc>
          <w:tcPr>
            <w:tcW w:w="728" w:type="pct"/>
            <w:noWrap/>
            <w:hideMark/>
          </w:tcPr>
          <w:p w14:paraId="04CC9C8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18km E of Nelson</w:t>
            </w:r>
          </w:p>
        </w:tc>
        <w:tc>
          <w:tcPr>
            <w:tcW w:w="500" w:type="pct"/>
            <w:noWrap/>
            <w:hideMark/>
          </w:tcPr>
          <w:p w14:paraId="389D771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0BEE0F2A" w14:textId="286A044A"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46C86A04" w14:textId="0EA670AC"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1197F84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290.22</w:t>
            </w:r>
          </w:p>
        </w:tc>
      </w:tr>
      <w:tr w:rsidR="00ED3944" w:rsidRPr="00346081" w14:paraId="3B369457" w14:textId="77777777" w:rsidTr="00ED3944">
        <w:tblPrEx>
          <w:tblLook w:val="04A0" w:firstRow="1" w:lastRow="0" w:firstColumn="1" w:lastColumn="0" w:noHBand="0" w:noVBand="1"/>
        </w:tblPrEx>
        <w:trPr>
          <w:trHeight w:val="300"/>
        </w:trPr>
        <w:tc>
          <w:tcPr>
            <w:tcW w:w="682" w:type="pct"/>
            <w:noWrap/>
            <w:hideMark/>
          </w:tcPr>
          <w:p w14:paraId="0B320F6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1A85262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BSW-FSW-DAR-0058</w:t>
            </w:r>
          </w:p>
        </w:tc>
        <w:tc>
          <w:tcPr>
            <w:tcW w:w="545" w:type="pct"/>
            <w:noWrap/>
            <w:hideMark/>
          </w:tcPr>
          <w:p w14:paraId="011664B1"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Mcinnes</w:t>
            </w:r>
            <w:proofErr w:type="spellEnd"/>
            <w:r w:rsidRPr="00614614">
              <w:rPr>
                <w:rFonts w:ascii="Calibri" w:hAnsi="Calibri" w:cs="Calibri"/>
                <w:color w:val="auto"/>
                <w:sz w:val="22"/>
                <w:szCs w:val="22"/>
              </w:rPr>
              <w:t xml:space="preserve"> SF - Princes Hwy</w:t>
            </w:r>
          </w:p>
        </w:tc>
        <w:tc>
          <w:tcPr>
            <w:tcW w:w="728" w:type="pct"/>
            <w:noWrap/>
            <w:hideMark/>
          </w:tcPr>
          <w:p w14:paraId="532193B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2km SW of Dartmoor</w:t>
            </w:r>
          </w:p>
        </w:tc>
        <w:tc>
          <w:tcPr>
            <w:tcW w:w="500" w:type="pct"/>
            <w:noWrap/>
            <w:hideMark/>
          </w:tcPr>
          <w:p w14:paraId="4A2BF2C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130C81F3" w14:textId="791D807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1E204B8" w14:textId="5D6ED88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36DBDE9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92.14</w:t>
            </w:r>
          </w:p>
        </w:tc>
      </w:tr>
      <w:tr w:rsidR="00ED3944" w:rsidRPr="00346081" w14:paraId="5D22FA92" w14:textId="77777777" w:rsidTr="00ED3944">
        <w:tblPrEx>
          <w:tblLook w:val="04A0" w:firstRow="1" w:lastRow="0" w:firstColumn="1" w:lastColumn="0" w:noHBand="0" w:noVBand="1"/>
        </w:tblPrEx>
        <w:trPr>
          <w:trHeight w:val="300"/>
        </w:trPr>
        <w:tc>
          <w:tcPr>
            <w:tcW w:w="682" w:type="pct"/>
            <w:noWrap/>
            <w:hideMark/>
          </w:tcPr>
          <w:p w14:paraId="37E5915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D05983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BSW-FSW-CST-0074</w:t>
            </w:r>
          </w:p>
        </w:tc>
        <w:tc>
          <w:tcPr>
            <w:tcW w:w="545" w:type="pct"/>
            <w:noWrap/>
            <w:hideMark/>
          </w:tcPr>
          <w:p w14:paraId="5AAE29A2"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Mocamboro</w:t>
            </w:r>
            <w:proofErr w:type="spellEnd"/>
            <w:r w:rsidRPr="00614614">
              <w:rPr>
                <w:rFonts w:ascii="Calibri" w:hAnsi="Calibri" w:cs="Calibri"/>
                <w:color w:val="auto"/>
                <w:sz w:val="22"/>
                <w:szCs w:val="22"/>
              </w:rPr>
              <w:t xml:space="preserve"> - Square Wheel Rd</w:t>
            </w:r>
          </w:p>
        </w:tc>
        <w:tc>
          <w:tcPr>
            <w:tcW w:w="728" w:type="pct"/>
            <w:noWrap/>
            <w:hideMark/>
          </w:tcPr>
          <w:p w14:paraId="6680252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10km S of Bahgallah</w:t>
            </w:r>
          </w:p>
        </w:tc>
        <w:tc>
          <w:tcPr>
            <w:tcW w:w="500" w:type="pct"/>
            <w:noWrap/>
            <w:hideMark/>
          </w:tcPr>
          <w:p w14:paraId="5D1E72A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74216BE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Promotion of Metallic Sun-orchid.</w:t>
            </w:r>
          </w:p>
        </w:tc>
        <w:tc>
          <w:tcPr>
            <w:tcW w:w="318" w:type="pct"/>
            <w:noWrap/>
            <w:hideMark/>
          </w:tcPr>
          <w:p w14:paraId="4136353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57A4822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367.09</w:t>
            </w:r>
          </w:p>
        </w:tc>
      </w:tr>
      <w:tr w:rsidR="00ED3944" w:rsidRPr="00346081" w14:paraId="340F4A90" w14:textId="77777777" w:rsidTr="00ED3944">
        <w:tblPrEx>
          <w:tblLook w:val="04A0" w:firstRow="1" w:lastRow="0" w:firstColumn="1" w:lastColumn="0" w:noHBand="0" w:noVBand="1"/>
        </w:tblPrEx>
        <w:trPr>
          <w:trHeight w:val="300"/>
        </w:trPr>
        <w:tc>
          <w:tcPr>
            <w:tcW w:w="682" w:type="pct"/>
            <w:noWrap/>
            <w:hideMark/>
          </w:tcPr>
          <w:p w14:paraId="21F3A76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MOYNE SHIRE</w:t>
            </w:r>
          </w:p>
        </w:tc>
        <w:tc>
          <w:tcPr>
            <w:tcW w:w="500" w:type="pct"/>
            <w:noWrap/>
            <w:hideMark/>
          </w:tcPr>
          <w:p w14:paraId="1B69F7A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BSW-FSW-HEW-0107</w:t>
            </w:r>
          </w:p>
        </w:tc>
        <w:tc>
          <w:tcPr>
            <w:tcW w:w="545" w:type="pct"/>
            <w:noWrap/>
            <w:hideMark/>
          </w:tcPr>
          <w:p w14:paraId="4B4DB3D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Mortlake Common FR - Booths Lane</w:t>
            </w:r>
          </w:p>
        </w:tc>
        <w:tc>
          <w:tcPr>
            <w:tcW w:w="728" w:type="pct"/>
            <w:noWrap/>
            <w:hideMark/>
          </w:tcPr>
          <w:p w14:paraId="7EF8ABC5"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3km W of Mortlake</w:t>
            </w:r>
          </w:p>
        </w:tc>
        <w:tc>
          <w:tcPr>
            <w:tcW w:w="500" w:type="pct"/>
            <w:noWrap/>
            <w:hideMark/>
          </w:tcPr>
          <w:p w14:paraId="24E2AA04"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26A12243" w14:textId="054BF611"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Promotion of Tussock Skink.</w:t>
            </w:r>
          </w:p>
        </w:tc>
        <w:tc>
          <w:tcPr>
            <w:tcW w:w="318" w:type="pct"/>
            <w:noWrap/>
            <w:hideMark/>
          </w:tcPr>
          <w:p w14:paraId="0EAC30C5" w14:textId="4C978429"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7ED7B38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308.61</w:t>
            </w:r>
          </w:p>
        </w:tc>
      </w:tr>
      <w:tr w:rsidR="00ED3944" w:rsidRPr="00346081" w14:paraId="533F3476" w14:textId="77777777" w:rsidTr="00ED3944">
        <w:tblPrEx>
          <w:tblLook w:val="04A0" w:firstRow="1" w:lastRow="0" w:firstColumn="1" w:lastColumn="0" w:noHBand="0" w:noVBand="1"/>
        </w:tblPrEx>
        <w:trPr>
          <w:trHeight w:val="300"/>
        </w:trPr>
        <w:tc>
          <w:tcPr>
            <w:tcW w:w="682" w:type="pct"/>
            <w:noWrap/>
            <w:hideMark/>
          </w:tcPr>
          <w:p w14:paraId="49AC4E5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246BCF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BSW-FSW-HEW-0094</w:t>
            </w:r>
          </w:p>
        </w:tc>
        <w:tc>
          <w:tcPr>
            <w:tcW w:w="545" w:type="pct"/>
            <w:noWrap/>
            <w:hideMark/>
          </w:tcPr>
          <w:p w14:paraId="1ECB591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Mt Clay SF - Boyers Rd</w:t>
            </w:r>
          </w:p>
        </w:tc>
        <w:tc>
          <w:tcPr>
            <w:tcW w:w="728" w:type="pct"/>
            <w:noWrap/>
            <w:hideMark/>
          </w:tcPr>
          <w:p w14:paraId="7A26BF9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5km N of Narrawong</w:t>
            </w:r>
          </w:p>
        </w:tc>
        <w:tc>
          <w:tcPr>
            <w:tcW w:w="500" w:type="pct"/>
            <w:noWrap/>
            <w:hideMark/>
          </w:tcPr>
          <w:p w14:paraId="3B901E8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22F0F140" w14:textId="02BB7B4E"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1063D88E" w14:textId="47E590E9"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61776AD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38.05</w:t>
            </w:r>
          </w:p>
        </w:tc>
      </w:tr>
      <w:tr w:rsidR="00ED3944" w:rsidRPr="00346081" w14:paraId="7CA6EB00" w14:textId="77777777" w:rsidTr="00ED3944">
        <w:tblPrEx>
          <w:tblLook w:val="04A0" w:firstRow="1" w:lastRow="0" w:firstColumn="1" w:lastColumn="0" w:noHBand="0" w:noVBand="1"/>
        </w:tblPrEx>
        <w:trPr>
          <w:trHeight w:val="300"/>
        </w:trPr>
        <w:tc>
          <w:tcPr>
            <w:tcW w:w="682" w:type="pct"/>
            <w:noWrap/>
            <w:hideMark/>
          </w:tcPr>
          <w:p w14:paraId="3ACC849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5308242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BSW-FSW-HEW-0093</w:t>
            </w:r>
          </w:p>
        </w:tc>
        <w:tc>
          <w:tcPr>
            <w:tcW w:w="545" w:type="pct"/>
            <w:noWrap/>
            <w:hideMark/>
          </w:tcPr>
          <w:p w14:paraId="7A607B1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Mt Clay SF - Mt Clay Rd</w:t>
            </w:r>
          </w:p>
        </w:tc>
        <w:tc>
          <w:tcPr>
            <w:tcW w:w="728" w:type="pct"/>
            <w:noWrap/>
            <w:hideMark/>
          </w:tcPr>
          <w:p w14:paraId="625FB3D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5km N of Narrawong</w:t>
            </w:r>
          </w:p>
        </w:tc>
        <w:tc>
          <w:tcPr>
            <w:tcW w:w="500" w:type="pct"/>
            <w:noWrap/>
            <w:hideMark/>
          </w:tcPr>
          <w:p w14:paraId="0C82404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7BE7C398" w14:textId="2BBB7BCD"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05479116" w14:textId="725F38A5" w:rsidR="00ED3944" w:rsidRPr="00614614" w:rsidRDefault="00ED3944" w:rsidP="005E3F9F">
            <w:pPr>
              <w:spacing w:line="240" w:lineRule="auto"/>
              <w:jc w:val="both"/>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2595BE0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213.25</w:t>
            </w:r>
          </w:p>
        </w:tc>
      </w:tr>
      <w:tr w:rsidR="00ED3944" w:rsidRPr="00346081" w14:paraId="28FBF86B" w14:textId="77777777" w:rsidTr="00ED3944">
        <w:tblPrEx>
          <w:tblLook w:val="04A0" w:firstRow="1" w:lastRow="0" w:firstColumn="1" w:lastColumn="0" w:noHBand="0" w:noVBand="1"/>
        </w:tblPrEx>
        <w:trPr>
          <w:trHeight w:val="300"/>
        </w:trPr>
        <w:tc>
          <w:tcPr>
            <w:tcW w:w="682" w:type="pct"/>
            <w:noWrap/>
            <w:hideMark/>
          </w:tcPr>
          <w:p w14:paraId="2A92598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4B80A97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BSW-FSW-DAR-0040</w:t>
            </w:r>
          </w:p>
        </w:tc>
        <w:tc>
          <w:tcPr>
            <w:tcW w:w="545" w:type="pct"/>
            <w:noWrap/>
            <w:hideMark/>
          </w:tcPr>
          <w:p w14:paraId="21F220E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Mumbannar - Old Caves Rd North</w:t>
            </w:r>
          </w:p>
        </w:tc>
        <w:tc>
          <w:tcPr>
            <w:tcW w:w="728" w:type="pct"/>
            <w:noWrap/>
            <w:hideMark/>
          </w:tcPr>
          <w:p w14:paraId="60E4521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16km N of Nelson</w:t>
            </w:r>
          </w:p>
        </w:tc>
        <w:tc>
          <w:tcPr>
            <w:tcW w:w="500" w:type="pct"/>
            <w:noWrap/>
            <w:hideMark/>
          </w:tcPr>
          <w:p w14:paraId="322E545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366542A0"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 xml:space="preserve">To develop fuel reduced areas of sufficient width and continuity to </w:t>
            </w:r>
            <w:r w:rsidRPr="00614614">
              <w:rPr>
                <w:rFonts w:ascii="Calibri" w:hAnsi="Calibri" w:cs="Calibri"/>
                <w:color w:val="auto"/>
                <w:sz w:val="22"/>
                <w:szCs w:val="22"/>
              </w:rPr>
              <w:lastRenderedPageBreak/>
              <w:t>reduce the speed and intensity of bushfires.</w:t>
            </w:r>
          </w:p>
        </w:tc>
        <w:tc>
          <w:tcPr>
            <w:tcW w:w="318" w:type="pct"/>
            <w:noWrap/>
            <w:hideMark/>
          </w:tcPr>
          <w:p w14:paraId="65B9CB7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lastRenderedPageBreak/>
              <w:t>BMZ</w:t>
            </w:r>
          </w:p>
        </w:tc>
        <w:tc>
          <w:tcPr>
            <w:tcW w:w="500" w:type="pct"/>
            <w:noWrap/>
            <w:hideMark/>
          </w:tcPr>
          <w:p w14:paraId="23C072A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331.36</w:t>
            </w:r>
          </w:p>
        </w:tc>
      </w:tr>
      <w:tr w:rsidR="00ED3944" w:rsidRPr="00346081" w14:paraId="5059C43A" w14:textId="77777777" w:rsidTr="00ED3944">
        <w:tblPrEx>
          <w:tblLook w:val="04A0" w:firstRow="1" w:lastRow="0" w:firstColumn="1" w:lastColumn="0" w:noHBand="0" w:noVBand="1"/>
        </w:tblPrEx>
        <w:trPr>
          <w:trHeight w:val="300"/>
        </w:trPr>
        <w:tc>
          <w:tcPr>
            <w:tcW w:w="682" w:type="pct"/>
            <w:noWrap/>
            <w:hideMark/>
          </w:tcPr>
          <w:p w14:paraId="6575E2B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688132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BSW-FSW-PTD-0033</w:t>
            </w:r>
          </w:p>
        </w:tc>
        <w:tc>
          <w:tcPr>
            <w:tcW w:w="545" w:type="pct"/>
            <w:noWrap/>
            <w:hideMark/>
          </w:tcPr>
          <w:p w14:paraId="5D5466C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Nelson - River Rd</w:t>
            </w:r>
          </w:p>
        </w:tc>
        <w:tc>
          <w:tcPr>
            <w:tcW w:w="728" w:type="pct"/>
            <w:noWrap/>
            <w:hideMark/>
          </w:tcPr>
          <w:p w14:paraId="09F7105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4.5km NE of Nelson</w:t>
            </w:r>
          </w:p>
        </w:tc>
        <w:tc>
          <w:tcPr>
            <w:tcW w:w="500" w:type="pct"/>
            <w:noWrap/>
            <w:hideMark/>
          </w:tcPr>
          <w:p w14:paraId="663AE11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7BD97F5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61F682C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4904987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942.83</w:t>
            </w:r>
          </w:p>
        </w:tc>
      </w:tr>
      <w:tr w:rsidR="00ED3944" w:rsidRPr="00346081" w14:paraId="76CC6E56" w14:textId="77777777" w:rsidTr="00ED3944">
        <w:tblPrEx>
          <w:tblLook w:val="04A0" w:firstRow="1" w:lastRow="0" w:firstColumn="1" w:lastColumn="0" w:noHBand="0" w:noVBand="1"/>
        </w:tblPrEx>
        <w:trPr>
          <w:trHeight w:val="300"/>
        </w:trPr>
        <w:tc>
          <w:tcPr>
            <w:tcW w:w="682" w:type="pct"/>
            <w:noWrap/>
            <w:hideMark/>
          </w:tcPr>
          <w:p w14:paraId="1EC9CB5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3E8AECD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BSW-FSW-DAR-0059</w:t>
            </w:r>
          </w:p>
        </w:tc>
        <w:tc>
          <w:tcPr>
            <w:tcW w:w="545" w:type="pct"/>
            <w:noWrap/>
            <w:hideMark/>
          </w:tcPr>
          <w:p w14:paraId="72AD20AA"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 xml:space="preserve">Stokes River SF - </w:t>
            </w:r>
            <w:proofErr w:type="spellStart"/>
            <w:r w:rsidRPr="00614614">
              <w:rPr>
                <w:rFonts w:ascii="Calibri" w:hAnsi="Calibri" w:cs="Calibri"/>
                <w:color w:val="auto"/>
                <w:sz w:val="22"/>
                <w:szCs w:val="22"/>
              </w:rPr>
              <w:t>Morgans</w:t>
            </w:r>
            <w:proofErr w:type="spellEnd"/>
            <w:r w:rsidRPr="00614614">
              <w:rPr>
                <w:rFonts w:ascii="Calibri" w:hAnsi="Calibri" w:cs="Calibri"/>
                <w:color w:val="auto"/>
                <w:sz w:val="22"/>
                <w:szCs w:val="22"/>
              </w:rPr>
              <w:t xml:space="preserve"> Plains Rd</w:t>
            </w:r>
          </w:p>
        </w:tc>
        <w:tc>
          <w:tcPr>
            <w:tcW w:w="728" w:type="pct"/>
            <w:noWrap/>
            <w:hideMark/>
          </w:tcPr>
          <w:p w14:paraId="76CAFFC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12km NE of Dartmoor</w:t>
            </w:r>
          </w:p>
        </w:tc>
        <w:tc>
          <w:tcPr>
            <w:tcW w:w="500" w:type="pct"/>
            <w:noWrap/>
            <w:hideMark/>
          </w:tcPr>
          <w:p w14:paraId="64C4915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6407F0FF" w14:textId="4E723323"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1FB54A4B" w14:textId="1DCE2EAB"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08EFE90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116.52</w:t>
            </w:r>
          </w:p>
        </w:tc>
      </w:tr>
      <w:tr w:rsidR="00ED3944" w:rsidRPr="00346081" w14:paraId="75B95C35" w14:textId="77777777" w:rsidTr="00ED3944">
        <w:tblPrEx>
          <w:tblLook w:val="04A0" w:firstRow="1" w:lastRow="0" w:firstColumn="1" w:lastColumn="0" w:noHBand="0" w:noVBand="1"/>
        </w:tblPrEx>
        <w:trPr>
          <w:trHeight w:val="300"/>
        </w:trPr>
        <w:tc>
          <w:tcPr>
            <w:tcW w:w="682" w:type="pct"/>
            <w:noWrap/>
            <w:hideMark/>
          </w:tcPr>
          <w:p w14:paraId="1BB1D88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10CD3DB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BSW-FSW-CST-0076</w:t>
            </w:r>
          </w:p>
        </w:tc>
        <w:tc>
          <w:tcPr>
            <w:tcW w:w="545" w:type="pct"/>
            <w:noWrap/>
            <w:hideMark/>
          </w:tcPr>
          <w:p w14:paraId="2CC55A91"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Tooloy</w:t>
            </w:r>
            <w:proofErr w:type="spellEnd"/>
            <w:r w:rsidRPr="00614614">
              <w:rPr>
                <w:rFonts w:ascii="Calibri" w:hAnsi="Calibri" w:cs="Calibri"/>
                <w:color w:val="auto"/>
                <w:sz w:val="22"/>
                <w:szCs w:val="22"/>
              </w:rPr>
              <w:t>-Lake Mundi WR - Four Mile Tk</w:t>
            </w:r>
          </w:p>
        </w:tc>
        <w:tc>
          <w:tcPr>
            <w:tcW w:w="728" w:type="pct"/>
            <w:noWrap/>
            <w:hideMark/>
          </w:tcPr>
          <w:p w14:paraId="2A30324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10km NW of Lake Mundi</w:t>
            </w:r>
          </w:p>
        </w:tc>
        <w:tc>
          <w:tcPr>
            <w:tcW w:w="500" w:type="pct"/>
            <w:noWrap/>
            <w:hideMark/>
          </w:tcPr>
          <w:p w14:paraId="1605EA8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7C03B008" w14:textId="347C759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provide bushfire protection by reducing overall fuel hazard and bushfire hazard in the landscape.</w:t>
            </w:r>
          </w:p>
        </w:tc>
        <w:tc>
          <w:tcPr>
            <w:tcW w:w="318" w:type="pct"/>
            <w:noWrap/>
            <w:hideMark/>
          </w:tcPr>
          <w:p w14:paraId="3485256F" w14:textId="2A04E5F3"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72F9D6F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307.00</w:t>
            </w:r>
          </w:p>
        </w:tc>
      </w:tr>
      <w:tr w:rsidR="00ED3944" w:rsidRPr="00346081" w14:paraId="580423FB" w14:textId="77777777" w:rsidTr="00ED3944">
        <w:tblPrEx>
          <w:tblLook w:val="04A0" w:firstRow="1" w:lastRow="0" w:firstColumn="1" w:lastColumn="0" w:noHBand="0" w:noVBand="1"/>
        </w:tblPrEx>
        <w:trPr>
          <w:trHeight w:val="300"/>
        </w:trPr>
        <w:tc>
          <w:tcPr>
            <w:tcW w:w="682" w:type="pct"/>
            <w:noWrap/>
            <w:hideMark/>
          </w:tcPr>
          <w:p w14:paraId="6313555D"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77BEB137"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BSW-FSW-CST-0073</w:t>
            </w:r>
          </w:p>
        </w:tc>
        <w:tc>
          <w:tcPr>
            <w:tcW w:w="545" w:type="pct"/>
            <w:noWrap/>
            <w:hideMark/>
          </w:tcPr>
          <w:p w14:paraId="69A1826A" w14:textId="77777777" w:rsidR="00ED3944" w:rsidRPr="00614614" w:rsidRDefault="00ED3944" w:rsidP="00346081">
            <w:pPr>
              <w:spacing w:line="240" w:lineRule="auto"/>
              <w:rPr>
                <w:rFonts w:ascii="Calibri" w:hAnsi="Calibri" w:cs="Calibri"/>
                <w:color w:val="auto"/>
                <w:sz w:val="22"/>
                <w:szCs w:val="22"/>
              </w:rPr>
            </w:pPr>
            <w:proofErr w:type="spellStart"/>
            <w:r w:rsidRPr="00614614">
              <w:rPr>
                <w:rFonts w:ascii="Calibri" w:hAnsi="Calibri" w:cs="Calibri"/>
                <w:color w:val="auto"/>
                <w:sz w:val="22"/>
                <w:szCs w:val="22"/>
              </w:rPr>
              <w:t>Tooloy</w:t>
            </w:r>
            <w:proofErr w:type="spellEnd"/>
            <w:r w:rsidRPr="00614614">
              <w:rPr>
                <w:rFonts w:ascii="Calibri" w:hAnsi="Calibri" w:cs="Calibri"/>
                <w:color w:val="auto"/>
                <w:sz w:val="22"/>
                <w:szCs w:val="22"/>
              </w:rPr>
              <w:t>-Lake Mundi WR - Old Telegraph Rd</w:t>
            </w:r>
          </w:p>
        </w:tc>
        <w:tc>
          <w:tcPr>
            <w:tcW w:w="728" w:type="pct"/>
            <w:noWrap/>
            <w:hideMark/>
          </w:tcPr>
          <w:p w14:paraId="74150B06"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11.2km N of Lake Mundi</w:t>
            </w:r>
          </w:p>
        </w:tc>
        <w:tc>
          <w:tcPr>
            <w:tcW w:w="500" w:type="pct"/>
            <w:noWrap/>
            <w:hideMark/>
          </w:tcPr>
          <w:p w14:paraId="6654E24F"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617AD7B9"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Promotion of Metallic Sun-orchid.</w:t>
            </w:r>
          </w:p>
        </w:tc>
        <w:tc>
          <w:tcPr>
            <w:tcW w:w="318" w:type="pct"/>
            <w:noWrap/>
            <w:hideMark/>
          </w:tcPr>
          <w:p w14:paraId="40B2CB0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262441F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116.87</w:t>
            </w:r>
          </w:p>
        </w:tc>
      </w:tr>
      <w:tr w:rsidR="00ED3944" w:rsidRPr="00346081" w14:paraId="20A2CCDF" w14:textId="77777777" w:rsidTr="00ED3944">
        <w:tblPrEx>
          <w:tblLook w:val="04A0" w:firstRow="1" w:lastRow="0" w:firstColumn="1" w:lastColumn="0" w:noHBand="0" w:noVBand="1"/>
        </w:tblPrEx>
        <w:trPr>
          <w:trHeight w:val="300"/>
        </w:trPr>
        <w:tc>
          <w:tcPr>
            <w:tcW w:w="682" w:type="pct"/>
            <w:noWrap/>
            <w:hideMark/>
          </w:tcPr>
          <w:p w14:paraId="31E5404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42E0CE4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BSW-FSW-CST-0039</w:t>
            </w:r>
          </w:p>
        </w:tc>
        <w:tc>
          <w:tcPr>
            <w:tcW w:w="545" w:type="pct"/>
            <w:noWrap/>
            <w:hideMark/>
          </w:tcPr>
          <w:p w14:paraId="45570AE8"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Wilkin - Mill Tk</w:t>
            </w:r>
          </w:p>
        </w:tc>
        <w:tc>
          <w:tcPr>
            <w:tcW w:w="728" w:type="pct"/>
            <w:noWrap/>
            <w:hideMark/>
          </w:tcPr>
          <w:p w14:paraId="374A4331"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15km SW of Casterton</w:t>
            </w:r>
          </w:p>
        </w:tc>
        <w:tc>
          <w:tcPr>
            <w:tcW w:w="500" w:type="pct"/>
            <w:noWrap/>
            <w:hideMark/>
          </w:tcPr>
          <w:p w14:paraId="370091A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FUEL REDUCTION</w:t>
            </w:r>
          </w:p>
        </w:tc>
        <w:tc>
          <w:tcPr>
            <w:tcW w:w="1227" w:type="pct"/>
            <w:noWrap/>
            <w:hideMark/>
          </w:tcPr>
          <w:p w14:paraId="2BDFBDB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417E8C85"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BMZ</w:t>
            </w:r>
          </w:p>
        </w:tc>
        <w:tc>
          <w:tcPr>
            <w:tcW w:w="500" w:type="pct"/>
            <w:noWrap/>
            <w:hideMark/>
          </w:tcPr>
          <w:p w14:paraId="2EE19F23"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268.70</w:t>
            </w:r>
          </w:p>
        </w:tc>
      </w:tr>
      <w:tr w:rsidR="00ED3944" w:rsidRPr="00346081" w14:paraId="13514BD6" w14:textId="77777777" w:rsidTr="00ED3944">
        <w:tblPrEx>
          <w:tblLook w:val="04A0" w:firstRow="1" w:lastRow="0" w:firstColumn="1" w:lastColumn="0" w:noHBand="0" w:noVBand="1"/>
        </w:tblPrEx>
        <w:trPr>
          <w:trHeight w:val="300"/>
        </w:trPr>
        <w:tc>
          <w:tcPr>
            <w:tcW w:w="682" w:type="pct"/>
            <w:noWrap/>
            <w:hideMark/>
          </w:tcPr>
          <w:p w14:paraId="209A419C"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GLENELG SHIRE</w:t>
            </w:r>
          </w:p>
        </w:tc>
        <w:tc>
          <w:tcPr>
            <w:tcW w:w="500" w:type="pct"/>
            <w:noWrap/>
            <w:hideMark/>
          </w:tcPr>
          <w:p w14:paraId="58D3B2C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BSW-FSW-CST-0065</w:t>
            </w:r>
          </w:p>
        </w:tc>
        <w:tc>
          <w:tcPr>
            <w:tcW w:w="545" w:type="pct"/>
            <w:noWrap/>
            <w:hideMark/>
          </w:tcPr>
          <w:p w14:paraId="4C7F0DA2"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Wilkin FFR - Camel Tk</w:t>
            </w:r>
          </w:p>
        </w:tc>
        <w:tc>
          <w:tcPr>
            <w:tcW w:w="728" w:type="pct"/>
            <w:noWrap/>
            <w:hideMark/>
          </w:tcPr>
          <w:p w14:paraId="413ACB4E"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15km SW of Casterton</w:t>
            </w:r>
          </w:p>
        </w:tc>
        <w:tc>
          <w:tcPr>
            <w:tcW w:w="500" w:type="pct"/>
            <w:noWrap/>
            <w:hideMark/>
          </w:tcPr>
          <w:p w14:paraId="079645CF" w14:textId="696920B5"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ECOLOGICAL</w:t>
            </w:r>
          </w:p>
        </w:tc>
        <w:tc>
          <w:tcPr>
            <w:tcW w:w="1227" w:type="pct"/>
            <w:noWrap/>
            <w:hideMark/>
          </w:tcPr>
          <w:p w14:paraId="2B00BAD7" w14:textId="158A9DE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To modify the vegetation Abundance across the planned area to assist the Control of Pine Wildings.</w:t>
            </w:r>
          </w:p>
        </w:tc>
        <w:tc>
          <w:tcPr>
            <w:tcW w:w="318" w:type="pct"/>
            <w:noWrap/>
            <w:hideMark/>
          </w:tcPr>
          <w:p w14:paraId="560C9D20" w14:textId="0127FAA8"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LMZ</w:t>
            </w:r>
          </w:p>
        </w:tc>
        <w:tc>
          <w:tcPr>
            <w:tcW w:w="500" w:type="pct"/>
            <w:noWrap/>
            <w:hideMark/>
          </w:tcPr>
          <w:p w14:paraId="3CF4B85B" w14:textId="77777777" w:rsidR="00ED3944" w:rsidRPr="00614614" w:rsidRDefault="00ED3944" w:rsidP="00346081">
            <w:pPr>
              <w:spacing w:line="240" w:lineRule="auto"/>
              <w:rPr>
                <w:rFonts w:ascii="Calibri" w:hAnsi="Calibri" w:cs="Calibri"/>
                <w:color w:val="auto"/>
                <w:sz w:val="22"/>
                <w:szCs w:val="22"/>
              </w:rPr>
            </w:pPr>
            <w:r w:rsidRPr="00614614">
              <w:rPr>
                <w:rFonts w:ascii="Calibri" w:hAnsi="Calibri" w:cs="Calibri"/>
                <w:color w:val="auto"/>
                <w:sz w:val="22"/>
                <w:szCs w:val="22"/>
              </w:rPr>
              <w:t>216.03</w:t>
            </w:r>
          </w:p>
        </w:tc>
      </w:tr>
    </w:tbl>
    <w:p w14:paraId="778E3866" w14:textId="745E652C" w:rsidR="00CC5CBD" w:rsidRPr="00F73EEC" w:rsidRDefault="00CC5CBD" w:rsidP="00CC5CBD">
      <w:pPr>
        <w:pStyle w:val="Heading2"/>
        <w:numPr>
          <w:ilvl w:val="1"/>
          <w:numId w:val="23"/>
        </w:numPr>
      </w:pPr>
      <w:bookmarkStart w:id="34" w:name="_Toc84573553"/>
      <w:r>
        <w:t>SCHEDULE 2: FFMVic LEAD</w:t>
      </w:r>
      <w:r w:rsidRPr="6ADDA383">
        <w:rPr>
          <w:color w:val="FF0000"/>
        </w:rPr>
        <w:t xml:space="preserve"> </w:t>
      </w:r>
      <w:r>
        <w:t>OTWAY DISTRICT – PLANNED BURNING</w:t>
      </w:r>
      <w:bookmarkEnd w:id="34"/>
    </w:p>
    <w:p w14:paraId="26168CE1" w14:textId="1C7F6CDE" w:rsidR="00CC5CBD" w:rsidRPr="00607A67" w:rsidRDefault="00CC5CBD" w:rsidP="00CC5CBD">
      <w:pPr>
        <w:spacing w:line="240" w:lineRule="auto"/>
        <w:rPr>
          <w:b/>
          <w:color w:val="5788BB" w:themeColor="accent5" w:themeShade="BF"/>
        </w:rPr>
      </w:pPr>
      <w:r>
        <w:rPr>
          <w:b/>
          <w:bCs/>
          <w:color w:val="5788BB" w:themeColor="accent5" w:themeShade="BF"/>
        </w:rPr>
        <w:t>FFMVic Lead</w:t>
      </w:r>
      <w:r w:rsidRPr="6ADDA383">
        <w:rPr>
          <w:b/>
          <w:bCs/>
          <w:color w:val="5788BB" w:themeColor="accent5" w:themeShade="BF"/>
        </w:rPr>
        <w:t xml:space="preserve"> </w:t>
      </w:r>
      <w:r>
        <w:rPr>
          <w:b/>
          <w:bCs/>
          <w:color w:val="5788BB" w:themeColor="accent5" w:themeShade="BF"/>
        </w:rPr>
        <w:t>Otway</w:t>
      </w:r>
      <w:r w:rsidRPr="00A70FD2">
        <w:rPr>
          <w:color w:val="FF0000"/>
        </w:rPr>
        <w:t xml:space="preserve"> </w:t>
      </w:r>
      <w:r>
        <w:rPr>
          <w:b/>
          <w:bCs/>
          <w:color w:val="5788BB" w:themeColor="accent5" w:themeShade="BF"/>
        </w:rPr>
        <w:t>District</w:t>
      </w:r>
      <w:r w:rsidRPr="75C16F92">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21/22</w:t>
      </w:r>
    </w:p>
    <w:tbl>
      <w:tblPr>
        <w:tblStyle w:val="TableGrid"/>
        <w:tblW w:w="15451" w:type="dxa"/>
        <w:tblLook w:val="02A0" w:firstRow="1" w:lastRow="0" w:firstColumn="1" w:lastColumn="0" w:noHBand="1" w:noVBand="0"/>
      </w:tblPr>
      <w:tblGrid>
        <w:gridCol w:w="2271"/>
        <w:gridCol w:w="1671"/>
        <w:gridCol w:w="1923"/>
        <w:gridCol w:w="2174"/>
        <w:gridCol w:w="1575"/>
        <w:gridCol w:w="3811"/>
        <w:gridCol w:w="945"/>
        <w:gridCol w:w="1209"/>
      </w:tblGrid>
      <w:tr w:rsidR="001D711B" w:rsidRPr="00050253" w14:paraId="0B888E71" w14:textId="77777777" w:rsidTr="001D711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255" w:type="dxa"/>
          </w:tcPr>
          <w:p w14:paraId="4A2755E6" w14:textId="77777777" w:rsidR="0059631D" w:rsidRPr="00607A67" w:rsidRDefault="0059631D" w:rsidP="00FD032F">
            <w:pPr>
              <w:pStyle w:val="TableHeadingLeft"/>
              <w:jc w:val="center"/>
              <w:rPr>
                <w:sz w:val="16"/>
                <w:szCs w:val="16"/>
              </w:rPr>
            </w:pPr>
            <w:r w:rsidRPr="2E08DC69">
              <w:rPr>
                <w:sz w:val="16"/>
                <w:szCs w:val="16"/>
              </w:rPr>
              <w:t xml:space="preserve"> Local Government Area </w:t>
            </w:r>
          </w:p>
        </w:tc>
        <w:tc>
          <w:tcPr>
            <w:cnfStyle w:val="000010000000" w:firstRow="0" w:lastRow="0" w:firstColumn="0" w:lastColumn="0" w:oddVBand="1" w:evenVBand="0" w:oddHBand="0" w:evenHBand="0" w:firstRowFirstColumn="0" w:firstRowLastColumn="0" w:lastRowFirstColumn="0" w:lastRowLastColumn="0"/>
            <w:tcW w:w="1655" w:type="dxa"/>
          </w:tcPr>
          <w:p w14:paraId="6217414D" w14:textId="77777777" w:rsidR="0059631D" w:rsidRDefault="0059631D" w:rsidP="00FD032F">
            <w:pPr>
              <w:pStyle w:val="TableHeadingLeft"/>
              <w:jc w:val="center"/>
              <w:rPr>
                <w:sz w:val="16"/>
                <w:szCs w:val="16"/>
              </w:rPr>
            </w:pPr>
            <w:r w:rsidRPr="2E08DC69">
              <w:rPr>
                <w:sz w:val="16"/>
                <w:szCs w:val="16"/>
              </w:rPr>
              <w:t xml:space="preserve">Burn </w:t>
            </w:r>
          </w:p>
          <w:p w14:paraId="313124A1" w14:textId="77777777" w:rsidR="0059631D" w:rsidRPr="00607A67" w:rsidRDefault="0059631D" w:rsidP="00FD032F">
            <w:pPr>
              <w:pStyle w:val="TableHeadingLeft"/>
              <w:jc w:val="center"/>
              <w:rPr>
                <w:sz w:val="16"/>
                <w:szCs w:val="16"/>
              </w:rPr>
            </w:pPr>
            <w:r w:rsidRPr="2E08DC69">
              <w:rPr>
                <w:sz w:val="16"/>
                <w:szCs w:val="16"/>
              </w:rPr>
              <w:t>Number</w:t>
            </w:r>
          </w:p>
        </w:tc>
        <w:tc>
          <w:tcPr>
            <w:tcW w:w="1907" w:type="dxa"/>
          </w:tcPr>
          <w:p w14:paraId="4556FF6B" w14:textId="77777777" w:rsidR="0059631D" w:rsidRPr="00607A67" w:rsidRDefault="0059631D"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Name</w:t>
            </w:r>
          </w:p>
        </w:tc>
        <w:tc>
          <w:tcPr>
            <w:cnfStyle w:val="000010000000" w:firstRow="0" w:lastRow="0" w:firstColumn="0" w:lastColumn="0" w:oddVBand="1" w:evenVBand="0" w:oddHBand="0" w:evenHBand="0" w:firstRowFirstColumn="0" w:firstRowLastColumn="0" w:lastRowFirstColumn="0" w:lastRowLastColumn="0"/>
            <w:tcW w:w="2158" w:type="dxa"/>
          </w:tcPr>
          <w:p w14:paraId="359177ED" w14:textId="77777777" w:rsidR="0059631D" w:rsidRDefault="0059631D" w:rsidP="00FD032F">
            <w:pPr>
              <w:pStyle w:val="TableHeadingLeft"/>
              <w:jc w:val="center"/>
              <w:rPr>
                <w:sz w:val="16"/>
                <w:szCs w:val="16"/>
              </w:rPr>
            </w:pPr>
            <w:r w:rsidRPr="2E08DC69">
              <w:rPr>
                <w:sz w:val="16"/>
                <w:szCs w:val="16"/>
              </w:rPr>
              <w:t>General</w:t>
            </w:r>
          </w:p>
          <w:p w14:paraId="28B28096" w14:textId="77777777" w:rsidR="0059631D" w:rsidRPr="00607A67" w:rsidRDefault="0059631D" w:rsidP="00FD032F">
            <w:pPr>
              <w:pStyle w:val="TableHeadingLeft"/>
              <w:jc w:val="center"/>
              <w:rPr>
                <w:sz w:val="16"/>
                <w:szCs w:val="16"/>
              </w:rPr>
            </w:pPr>
            <w:r w:rsidRPr="2E08DC69">
              <w:rPr>
                <w:sz w:val="16"/>
                <w:szCs w:val="16"/>
              </w:rPr>
              <w:t>Location</w:t>
            </w:r>
          </w:p>
        </w:tc>
        <w:tc>
          <w:tcPr>
            <w:tcW w:w="1559" w:type="dxa"/>
          </w:tcPr>
          <w:p w14:paraId="62FBCAE3" w14:textId="77777777" w:rsidR="0059631D" w:rsidRDefault="0059631D"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Type</w:t>
            </w:r>
          </w:p>
          <w:p w14:paraId="70A362D8" w14:textId="77777777" w:rsidR="0059631D" w:rsidRPr="00607A67" w:rsidRDefault="0059631D"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3795" w:type="dxa"/>
          </w:tcPr>
          <w:p w14:paraId="4713E663" w14:textId="77777777" w:rsidR="0059631D" w:rsidRPr="00607A67" w:rsidRDefault="0059631D" w:rsidP="00FD032F">
            <w:pPr>
              <w:pStyle w:val="TableHeadingLeft"/>
              <w:jc w:val="center"/>
              <w:rPr>
                <w:sz w:val="16"/>
                <w:szCs w:val="16"/>
              </w:rPr>
            </w:pPr>
            <w:r w:rsidRPr="2E08DC69">
              <w:rPr>
                <w:sz w:val="16"/>
                <w:szCs w:val="16"/>
              </w:rPr>
              <w:t xml:space="preserve"> Land M</w:t>
            </w:r>
            <w:r>
              <w:rPr>
                <w:sz w:val="16"/>
                <w:szCs w:val="16"/>
              </w:rPr>
              <w:t>a</w:t>
            </w:r>
            <w:r w:rsidRPr="2E08DC69">
              <w:rPr>
                <w:sz w:val="16"/>
                <w:szCs w:val="16"/>
              </w:rPr>
              <w:t>nagement Objective</w:t>
            </w:r>
          </w:p>
        </w:tc>
        <w:tc>
          <w:tcPr>
            <w:tcW w:w="929" w:type="dxa"/>
          </w:tcPr>
          <w:p w14:paraId="617A4FC9" w14:textId="77777777" w:rsidR="0059631D" w:rsidRPr="00607A67" w:rsidRDefault="0059631D"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FMZ</w:t>
            </w:r>
          </w:p>
        </w:tc>
        <w:tc>
          <w:tcPr>
            <w:cnfStyle w:val="000010000000" w:firstRow="0" w:lastRow="0" w:firstColumn="0" w:lastColumn="0" w:oddVBand="1" w:evenVBand="0" w:oddHBand="0" w:evenHBand="0" w:firstRowFirstColumn="0" w:firstRowLastColumn="0" w:lastRowFirstColumn="0" w:lastRowLastColumn="0"/>
            <w:tcW w:w="1193" w:type="dxa"/>
          </w:tcPr>
          <w:p w14:paraId="2C53BA79" w14:textId="77777777" w:rsidR="0059631D" w:rsidRPr="00607A67" w:rsidRDefault="0059631D" w:rsidP="00FD032F">
            <w:pPr>
              <w:pStyle w:val="TableHeadingLeft"/>
              <w:jc w:val="center"/>
              <w:rPr>
                <w:sz w:val="16"/>
                <w:szCs w:val="16"/>
              </w:rPr>
            </w:pPr>
            <w:r w:rsidRPr="2E08DC69">
              <w:rPr>
                <w:sz w:val="16"/>
                <w:szCs w:val="16"/>
              </w:rPr>
              <w:t>Planned Burn Size (ha)</w:t>
            </w:r>
          </w:p>
        </w:tc>
      </w:tr>
      <w:tr w:rsidR="001D711B" w:rsidRPr="00ED7079" w14:paraId="7D9020C9" w14:textId="77777777" w:rsidTr="001D711B">
        <w:tblPrEx>
          <w:tblLook w:val="04A0" w:firstRow="1" w:lastRow="0" w:firstColumn="1" w:lastColumn="0" w:noHBand="0" w:noVBand="1"/>
        </w:tblPrEx>
        <w:trPr>
          <w:trHeight w:val="300"/>
        </w:trPr>
        <w:tc>
          <w:tcPr>
            <w:tcW w:w="2255" w:type="dxa"/>
            <w:noWrap/>
            <w:hideMark/>
          </w:tcPr>
          <w:p w14:paraId="4753769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67F9A73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BSW-OTW-ANG-0159</w:t>
            </w:r>
          </w:p>
        </w:tc>
        <w:tc>
          <w:tcPr>
            <w:tcW w:w="1907" w:type="dxa"/>
            <w:noWrap/>
            <w:hideMark/>
          </w:tcPr>
          <w:p w14:paraId="6F90EEC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Aireys Inlet - Distillery Creek Road </w:t>
            </w:r>
            <w:proofErr w:type="spellStart"/>
            <w:r w:rsidRPr="00ED7079">
              <w:rPr>
                <w:rFonts w:ascii="Calibri" w:hAnsi="Calibri" w:cs="Calibri"/>
                <w:color w:val="auto"/>
                <w:sz w:val="22"/>
                <w:szCs w:val="22"/>
              </w:rPr>
              <w:t>Sth</w:t>
            </w:r>
            <w:proofErr w:type="spellEnd"/>
          </w:p>
        </w:tc>
        <w:tc>
          <w:tcPr>
            <w:tcW w:w="2158" w:type="dxa"/>
            <w:noWrap/>
            <w:hideMark/>
          </w:tcPr>
          <w:p w14:paraId="2626180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2km N of Aireys Inlet</w:t>
            </w:r>
          </w:p>
        </w:tc>
        <w:tc>
          <w:tcPr>
            <w:tcW w:w="1559" w:type="dxa"/>
            <w:noWrap/>
            <w:hideMark/>
          </w:tcPr>
          <w:p w14:paraId="1E755BA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1749E09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Anglesea and Bellbrae.</w:t>
            </w:r>
          </w:p>
        </w:tc>
        <w:tc>
          <w:tcPr>
            <w:tcW w:w="929" w:type="dxa"/>
            <w:noWrap/>
            <w:hideMark/>
          </w:tcPr>
          <w:p w14:paraId="083A19A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37F643B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127.03</w:t>
            </w:r>
          </w:p>
        </w:tc>
      </w:tr>
      <w:tr w:rsidR="001D711B" w:rsidRPr="00ED7079" w14:paraId="10361754" w14:textId="77777777" w:rsidTr="001D711B">
        <w:tblPrEx>
          <w:tblLook w:val="04A0" w:firstRow="1" w:lastRow="0" w:firstColumn="1" w:lastColumn="0" w:noHBand="0" w:noVBand="1"/>
        </w:tblPrEx>
        <w:trPr>
          <w:trHeight w:val="300"/>
        </w:trPr>
        <w:tc>
          <w:tcPr>
            <w:tcW w:w="2255" w:type="dxa"/>
            <w:noWrap/>
            <w:hideMark/>
          </w:tcPr>
          <w:p w14:paraId="1D46BB6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3D9025F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BSW-OTW-ANG-0039</w:t>
            </w:r>
          </w:p>
        </w:tc>
        <w:tc>
          <w:tcPr>
            <w:tcW w:w="1907" w:type="dxa"/>
            <w:noWrap/>
            <w:hideMark/>
          </w:tcPr>
          <w:p w14:paraId="5E0DAD3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Aireys Inlet - Lookout Hill</w:t>
            </w:r>
          </w:p>
        </w:tc>
        <w:tc>
          <w:tcPr>
            <w:tcW w:w="2158" w:type="dxa"/>
            <w:noWrap/>
            <w:hideMark/>
          </w:tcPr>
          <w:p w14:paraId="4DBA855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3.5km NW of Aireys Inlet</w:t>
            </w:r>
          </w:p>
        </w:tc>
        <w:tc>
          <w:tcPr>
            <w:tcW w:w="1559" w:type="dxa"/>
            <w:noWrap/>
            <w:hideMark/>
          </w:tcPr>
          <w:p w14:paraId="079B736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71A7848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provide the highest level of localised protection to human life, property and </w:t>
            </w:r>
            <w:r w:rsidRPr="00ED7079">
              <w:rPr>
                <w:rFonts w:ascii="Calibri" w:hAnsi="Calibri" w:cs="Calibri"/>
                <w:color w:val="auto"/>
                <w:sz w:val="22"/>
                <w:szCs w:val="22"/>
              </w:rPr>
              <w:lastRenderedPageBreak/>
              <w:t>community assets identified as highly valued including Aireys Inlet.</w:t>
            </w:r>
          </w:p>
        </w:tc>
        <w:tc>
          <w:tcPr>
            <w:tcW w:w="929" w:type="dxa"/>
            <w:noWrap/>
            <w:hideMark/>
          </w:tcPr>
          <w:p w14:paraId="4294BCE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APZ</w:t>
            </w:r>
          </w:p>
        </w:tc>
        <w:tc>
          <w:tcPr>
            <w:tcW w:w="1193" w:type="dxa"/>
            <w:noWrap/>
            <w:hideMark/>
          </w:tcPr>
          <w:p w14:paraId="5F21012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258.12</w:t>
            </w:r>
          </w:p>
        </w:tc>
      </w:tr>
      <w:tr w:rsidR="001D711B" w:rsidRPr="00ED7079" w14:paraId="1653614C" w14:textId="77777777" w:rsidTr="001D711B">
        <w:tblPrEx>
          <w:tblLook w:val="04A0" w:firstRow="1" w:lastRow="0" w:firstColumn="1" w:lastColumn="0" w:noHBand="0" w:noVBand="1"/>
        </w:tblPrEx>
        <w:trPr>
          <w:trHeight w:val="300"/>
        </w:trPr>
        <w:tc>
          <w:tcPr>
            <w:tcW w:w="2255" w:type="dxa"/>
            <w:noWrap/>
            <w:hideMark/>
          </w:tcPr>
          <w:p w14:paraId="0629A30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0660B95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BSW-OTW-ANG-0005</w:t>
            </w:r>
          </w:p>
        </w:tc>
        <w:tc>
          <w:tcPr>
            <w:tcW w:w="1907" w:type="dxa"/>
            <w:noWrap/>
            <w:hideMark/>
          </w:tcPr>
          <w:p w14:paraId="47B1DD2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Bald Hills Rd</w:t>
            </w:r>
          </w:p>
        </w:tc>
        <w:tc>
          <w:tcPr>
            <w:tcW w:w="2158" w:type="dxa"/>
            <w:noWrap/>
            <w:hideMark/>
          </w:tcPr>
          <w:p w14:paraId="0D7DBF4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5KM NW of ANGLESEA</w:t>
            </w:r>
          </w:p>
        </w:tc>
        <w:tc>
          <w:tcPr>
            <w:tcW w:w="1559" w:type="dxa"/>
            <w:noWrap/>
            <w:hideMark/>
          </w:tcPr>
          <w:p w14:paraId="2C205479" w14:textId="085E1810"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3795" w:type="dxa"/>
            <w:noWrap/>
            <w:hideMark/>
          </w:tcPr>
          <w:p w14:paraId="6F55709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929" w:type="dxa"/>
            <w:noWrap/>
            <w:hideMark/>
          </w:tcPr>
          <w:p w14:paraId="3BCD010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42AD885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2264.19</w:t>
            </w:r>
          </w:p>
        </w:tc>
      </w:tr>
      <w:tr w:rsidR="001D711B" w:rsidRPr="00ED7079" w14:paraId="41A690F1" w14:textId="77777777" w:rsidTr="001D711B">
        <w:tblPrEx>
          <w:tblLook w:val="04A0" w:firstRow="1" w:lastRow="0" w:firstColumn="1" w:lastColumn="0" w:noHBand="0" w:noVBand="1"/>
        </w:tblPrEx>
        <w:trPr>
          <w:trHeight w:val="300"/>
        </w:trPr>
        <w:tc>
          <w:tcPr>
            <w:tcW w:w="2255" w:type="dxa"/>
            <w:noWrap/>
            <w:hideMark/>
          </w:tcPr>
          <w:p w14:paraId="456B7C5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478CF8A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BSW-OTW-ANG-0163</w:t>
            </w:r>
          </w:p>
        </w:tc>
        <w:tc>
          <w:tcPr>
            <w:tcW w:w="1907" w:type="dxa"/>
            <w:noWrap/>
            <w:hideMark/>
          </w:tcPr>
          <w:p w14:paraId="062B241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Coalmine Access Track</w:t>
            </w:r>
          </w:p>
        </w:tc>
        <w:tc>
          <w:tcPr>
            <w:tcW w:w="2158" w:type="dxa"/>
            <w:noWrap/>
            <w:hideMark/>
          </w:tcPr>
          <w:p w14:paraId="4014338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.4km N of Anglesea</w:t>
            </w:r>
          </w:p>
        </w:tc>
        <w:tc>
          <w:tcPr>
            <w:tcW w:w="1559" w:type="dxa"/>
            <w:noWrap/>
            <w:hideMark/>
          </w:tcPr>
          <w:p w14:paraId="6209FCE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3438774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Anglesea.</w:t>
            </w:r>
          </w:p>
        </w:tc>
        <w:tc>
          <w:tcPr>
            <w:tcW w:w="929" w:type="dxa"/>
            <w:noWrap/>
            <w:hideMark/>
          </w:tcPr>
          <w:p w14:paraId="754573B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04758D9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6.91</w:t>
            </w:r>
          </w:p>
        </w:tc>
      </w:tr>
      <w:tr w:rsidR="001D711B" w:rsidRPr="00ED7079" w14:paraId="2380DE60" w14:textId="77777777" w:rsidTr="001D711B">
        <w:tblPrEx>
          <w:tblLook w:val="04A0" w:firstRow="1" w:lastRow="0" w:firstColumn="1" w:lastColumn="0" w:noHBand="0" w:noVBand="1"/>
        </w:tblPrEx>
        <w:trPr>
          <w:trHeight w:val="300"/>
        </w:trPr>
        <w:tc>
          <w:tcPr>
            <w:tcW w:w="2255" w:type="dxa"/>
            <w:noWrap/>
            <w:hideMark/>
          </w:tcPr>
          <w:p w14:paraId="2E13533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366CC49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BSW-OTW-ANG-0004</w:t>
            </w:r>
          </w:p>
        </w:tc>
        <w:tc>
          <w:tcPr>
            <w:tcW w:w="1907" w:type="dxa"/>
            <w:noWrap/>
            <w:hideMark/>
          </w:tcPr>
          <w:p w14:paraId="05BDC91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Anglesea - East </w:t>
            </w:r>
            <w:proofErr w:type="spellStart"/>
            <w:r w:rsidRPr="00ED7079">
              <w:rPr>
                <w:rFonts w:ascii="Calibri" w:hAnsi="Calibri" w:cs="Calibri"/>
                <w:color w:val="auto"/>
                <w:sz w:val="22"/>
                <w:szCs w:val="22"/>
              </w:rPr>
              <w:t>Wormbete</w:t>
            </w:r>
            <w:proofErr w:type="spellEnd"/>
            <w:r w:rsidRPr="00ED7079">
              <w:rPr>
                <w:rFonts w:ascii="Calibri" w:hAnsi="Calibri" w:cs="Calibri"/>
                <w:color w:val="auto"/>
                <w:sz w:val="22"/>
                <w:szCs w:val="22"/>
              </w:rPr>
              <w:t xml:space="preserve"> Creek Road</w:t>
            </w:r>
          </w:p>
        </w:tc>
        <w:tc>
          <w:tcPr>
            <w:tcW w:w="2158" w:type="dxa"/>
            <w:noWrap/>
            <w:hideMark/>
          </w:tcPr>
          <w:p w14:paraId="5CD9409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5km East of Bambra</w:t>
            </w:r>
          </w:p>
        </w:tc>
        <w:tc>
          <w:tcPr>
            <w:tcW w:w="1559" w:type="dxa"/>
            <w:noWrap/>
            <w:hideMark/>
          </w:tcPr>
          <w:p w14:paraId="158FBFA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46B7C7C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a fuel reduced area to the North of Aireys Inlet.</w:t>
            </w:r>
          </w:p>
        </w:tc>
        <w:tc>
          <w:tcPr>
            <w:tcW w:w="929" w:type="dxa"/>
            <w:noWrap/>
            <w:hideMark/>
          </w:tcPr>
          <w:p w14:paraId="1378D96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1E399E7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298.29</w:t>
            </w:r>
          </w:p>
        </w:tc>
      </w:tr>
      <w:tr w:rsidR="001D711B" w:rsidRPr="00ED7079" w14:paraId="0B0DC62B" w14:textId="77777777" w:rsidTr="001D711B">
        <w:tblPrEx>
          <w:tblLook w:val="04A0" w:firstRow="1" w:lastRow="0" w:firstColumn="1" w:lastColumn="0" w:noHBand="0" w:noVBand="1"/>
        </w:tblPrEx>
        <w:trPr>
          <w:trHeight w:val="300"/>
        </w:trPr>
        <w:tc>
          <w:tcPr>
            <w:tcW w:w="2255" w:type="dxa"/>
            <w:noWrap/>
            <w:hideMark/>
          </w:tcPr>
          <w:p w14:paraId="21DFC39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20606DD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BSW-OTW-ANG-0164</w:t>
            </w:r>
          </w:p>
        </w:tc>
        <w:tc>
          <w:tcPr>
            <w:tcW w:w="1907" w:type="dxa"/>
            <w:noWrap/>
            <w:hideMark/>
          </w:tcPr>
          <w:p w14:paraId="2E6200E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Firetail Track</w:t>
            </w:r>
          </w:p>
        </w:tc>
        <w:tc>
          <w:tcPr>
            <w:tcW w:w="2158" w:type="dxa"/>
            <w:noWrap/>
            <w:hideMark/>
          </w:tcPr>
          <w:p w14:paraId="00CA9D0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6km N of Anglesea</w:t>
            </w:r>
          </w:p>
        </w:tc>
        <w:tc>
          <w:tcPr>
            <w:tcW w:w="1559" w:type="dxa"/>
            <w:noWrap/>
            <w:hideMark/>
          </w:tcPr>
          <w:p w14:paraId="77F6E4F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55BAC64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Heathland (sands) by manipulating the growth stage distribution.</w:t>
            </w:r>
          </w:p>
        </w:tc>
        <w:tc>
          <w:tcPr>
            <w:tcW w:w="929" w:type="dxa"/>
            <w:noWrap/>
            <w:hideMark/>
          </w:tcPr>
          <w:p w14:paraId="795467A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3618784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40.78</w:t>
            </w:r>
          </w:p>
        </w:tc>
      </w:tr>
      <w:tr w:rsidR="001D711B" w:rsidRPr="00ED7079" w14:paraId="01D38070" w14:textId="77777777" w:rsidTr="001D711B">
        <w:tblPrEx>
          <w:tblLook w:val="04A0" w:firstRow="1" w:lastRow="0" w:firstColumn="1" w:lastColumn="0" w:noHBand="0" w:noVBand="1"/>
        </w:tblPrEx>
        <w:trPr>
          <w:trHeight w:val="300"/>
        </w:trPr>
        <w:tc>
          <w:tcPr>
            <w:tcW w:w="2255" w:type="dxa"/>
            <w:noWrap/>
            <w:hideMark/>
          </w:tcPr>
          <w:p w14:paraId="2A78198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5C78ACA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BSW-OTW-ANG-0043</w:t>
            </w:r>
          </w:p>
        </w:tc>
        <w:tc>
          <w:tcPr>
            <w:tcW w:w="1907" w:type="dxa"/>
            <w:noWrap/>
            <w:hideMark/>
          </w:tcPr>
          <w:p w14:paraId="1C83931A" w14:textId="27700B4D"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Golf Links Road</w:t>
            </w:r>
            <w:r w:rsidR="003B3D28">
              <w:rPr>
                <w:rFonts w:ascii="Calibri" w:hAnsi="Calibri" w:cs="Calibri"/>
                <w:color w:val="auto"/>
                <w:sz w:val="22"/>
                <w:szCs w:val="22"/>
              </w:rPr>
              <w:t>*</w:t>
            </w:r>
          </w:p>
        </w:tc>
        <w:tc>
          <w:tcPr>
            <w:tcW w:w="2158" w:type="dxa"/>
            <w:noWrap/>
            <w:hideMark/>
          </w:tcPr>
          <w:p w14:paraId="7EAF148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0.3km NE of Anglesea</w:t>
            </w:r>
          </w:p>
        </w:tc>
        <w:tc>
          <w:tcPr>
            <w:tcW w:w="1559" w:type="dxa"/>
            <w:noWrap/>
            <w:hideMark/>
          </w:tcPr>
          <w:p w14:paraId="1DB34ED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02E4792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Anglesea.</w:t>
            </w:r>
          </w:p>
        </w:tc>
        <w:tc>
          <w:tcPr>
            <w:tcW w:w="929" w:type="dxa"/>
            <w:noWrap/>
            <w:hideMark/>
          </w:tcPr>
          <w:p w14:paraId="1209A2D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16B8F6B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14.74</w:t>
            </w:r>
          </w:p>
        </w:tc>
      </w:tr>
      <w:tr w:rsidR="001D711B" w:rsidRPr="00ED7079" w14:paraId="4654AD51" w14:textId="77777777" w:rsidTr="001D711B">
        <w:tblPrEx>
          <w:tblLook w:val="04A0" w:firstRow="1" w:lastRow="0" w:firstColumn="1" w:lastColumn="0" w:noHBand="0" w:noVBand="1"/>
        </w:tblPrEx>
        <w:trPr>
          <w:trHeight w:val="300"/>
        </w:trPr>
        <w:tc>
          <w:tcPr>
            <w:tcW w:w="2255" w:type="dxa"/>
            <w:noWrap/>
            <w:hideMark/>
          </w:tcPr>
          <w:p w14:paraId="29F300F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6A78A0A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BSW-OTW-ANG-0006</w:t>
            </w:r>
          </w:p>
        </w:tc>
        <w:tc>
          <w:tcPr>
            <w:tcW w:w="1907" w:type="dxa"/>
            <w:noWrap/>
            <w:hideMark/>
          </w:tcPr>
          <w:p w14:paraId="30B81BD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Hurst Road</w:t>
            </w:r>
          </w:p>
        </w:tc>
        <w:tc>
          <w:tcPr>
            <w:tcW w:w="2158" w:type="dxa"/>
            <w:noWrap/>
            <w:hideMark/>
          </w:tcPr>
          <w:p w14:paraId="22117DB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3km NE from Anglesea</w:t>
            </w:r>
          </w:p>
        </w:tc>
        <w:tc>
          <w:tcPr>
            <w:tcW w:w="1559" w:type="dxa"/>
            <w:noWrap/>
            <w:hideMark/>
          </w:tcPr>
          <w:p w14:paraId="140FE70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411F282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6354188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2C3D4A3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323.99</w:t>
            </w:r>
          </w:p>
        </w:tc>
      </w:tr>
      <w:tr w:rsidR="001D711B" w:rsidRPr="00ED7079" w14:paraId="749ADCDA" w14:textId="77777777" w:rsidTr="001D711B">
        <w:tblPrEx>
          <w:tblLook w:val="04A0" w:firstRow="1" w:lastRow="0" w:firstColumn="1" w:lastColumn="0" w:noHBand="0" w:noVBand="1"/>
        </w:tblPrEx>
        <w:trPr>
          <w:trHeight w:val="300"/>
        </w:trPr>
        <w:tc>
          <w:tcPr>
            <w:tcW w:w="2255" w:type="dxa"/>
            <w:noWrap/>
            <w:hideMark/>
          </w:tcPr>
          <w:p w14:paraId="3989E30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79D66A6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BSW-OTW-ANG-0165</w:t>
            </w:r>
          </w:p>
        </w:tc>
        <w:tc>
          <w:tcPr>
            <w:tcW w:w="1907" w:type="dxa"/>
            <w:noWrap/>
            <w:hideMark/>
          </w:tcPr>
          <w:p w14:paraId="31BC4DA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Anglesea - </w:t>
            </w:r>
            <w:proofErr w:type="spellStart"/>
            <w:r w:rsidRPr="00ED7079">
              <w:rPr>
                <w:rFonts w:ascii="Calibri" w:hAnsi="Calibri" w:cs="Calibri"/>
                <w:color w:val="auto"/>
                <w:sz w:val="22"/>
                <w:szCs w:val="22"/>
              </w:rPr>
              <w:t>Inverlochy</w:t>
            </w:r>
            <w:proofErr w:type="spellEnd"/>
            <w:r w:rsidRPr="00ED7079">
              <w:rPr>
                <w:rFonts w:ascii="Calibri" w:hAnsi="Calibri" w:cs="Calibri"/>
                <w:color w:val="auto"/>
                <w:sz w:val="22"/>
                <w:szCs w:val="22"/>
              </w:rPr>
              <w:t xml:space="preserve"> Street</w:t>
            </w:r>
          </w:p>
        </w:tc>
        <w:tc>
          <w:tcPr>
            <w:tcW w:w="2158" w:type="dxa"/>
            <w:noWrap/>
            <w:hideMark/>
          </w:tcPr>
          <w:p w14:paraId="1FFCCD7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.5km E of Anglesea</w:t>
            </w:r>
          </w:p>
        </w:tc>
        <w:tc>
          <w:tcPr>
            <w:tcW w:w="1559" w:type="dxa"/>
            <w:noWrap/>
            <w:hideMark/>
          </w:tcPr>
          <w:p w14:paraId="40637CD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43B819F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Jan Juc and Anglesea.</w:t>
            </w:r>
          </w:p>
        </w:tc>
        <w:tc>
          <w:tcPr>
            <w:tcW w:w="929" w:type="dxa"/>
            <w:noWrap/>
            <w:hideMark/>
          </w:tcPr>
          <w:p w14:paraId="08C81F5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0067694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35.95</w:t>
            </w:r>
          </w:p>
        </w:tc>
      </w:tr>
      <w:tr w:rsidR="001D711B" w:rsidRPr="00ED7079" w14:paraId="57A901C3" w14:textId="77777777" w:rsidTr="001D711B">
        <w:tblPrEx>
          <w:tblLook w:val="04A0" w:firstRow="1" w:lastRow="0" w:firstColumn="1" w:lastColumn="0" w:noHBand="0" w:noVBand="1"/>
        </w:tblPrEx>
        <w:trPr>
          <w:trHeight w:val="300"/>
        </w:trPr>
        <w:tc>
          <w:tcPr>
            <w:tcW w:w="2255" w:type="dxa"/>
            <w:noWrap/>
            <w:hideMark/>
          </w:tcPr>
          <w:p w14:paraId="74178F0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46D82C3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BSW-OTW-ANG-0042</w:t>
            </w:r>
          </w:p>
        </w:tc>
        <w:tc>
          <w:tcPr>
            <w:tcW w:w="1907" w:type="dxa"/>
            <w:noWrap/>
            <w:hideMark/>
          </w:tcPr>
          <w:p w14:paraId="6E24CD89" w14:textId="106E47D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Lookout Nature Reserve</w:t>
            </w:r>
            <w:r w:rsidR="003B3D28">
              <w:rPr>
                <w:rFonts w:ascii="Calibri" w:hAnsi="Calibri" w:cs="Calibri"/>
                <w:color w:val="auto"/>
                <w:sz w:val="22"/>
                <w:szCs w:val="22"/>
              </w:rPr>
              <w:t>*</w:t>
            </w:r>
          </w:p>
        </w:tc>
        <w:tc>
          <w:tcPr>
            <w:tcW w:w="2158" w:type="dxa"/>
            <w:noWrap/>
            <w:hideMark/>
          </w:tcPr>
          <w:p w14:paraId="14EDEA4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0.1km S of Anglesea</w:t>
            </w:r>
          </w:p>
        </w:tc>
        <w:tc>
          <w:tcPr>
            <w:tcW w:w="1559" w:type="dxa"/>
            <w:noWrap/>
            <w:hideMark/>
          </w:tcPr>
          <w:p w14:paraId="0641295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0CDAD08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Composition across the planned area to assist the Promotion of Heathland (sands).</w:t>
            </w:r>
          </w:p>
        </w:tc>
        <w:tc>
          <w:tcPr>
            <w:tcW w:w="929" w:type="dxa"/>
            <w:noWrap/>
            <w:hideMark/>
          </w:tcPr>
          <w:p w14:paraId="417DDB0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1448602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4.75</w:t>
            </w:r>
          </w:p>
        </w:tc>
      </w:tr>
      <w:tr w:rsidR="001D711B" w:rsidRPr="00ED7079" w14:paraId="409A8A49" w14:textId="77777777" w:rsidTr="001D711B">
        <w:tblPrEx>
          <w:tblLook w:val="04A0" w:firstRow="1" w:lastRow="0" w:firstColumn="1" w:lastColumn="0" w:noHBand="0" w:noVBand="1"/>
        </w:tblPrEx>
        <w:trPr>
          <w:trHeight w:val="300"/>
        </w:trPr>
        <w:tc>
          <w:tcPr>
            <w:tcW w:w="2255" w:type="dxa"/>
            <w:noWrap/>
            <w:hideMark/>
          </w:tcPr>
          <w:p w14:paraId="09B56D2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10287C4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BSW-OTW-ANG-0037</w:t>
            </w:r>
          </w:p>
        </w:tc>
        <w:tc>
          <w:tcPr>
            <w:tcW w:w="1907" w:type="dxa"/>
            <w:noWrap/>
            <w:hideMark/>
          </w:tcPr>
          <w:p w14:paraId="7C34A235" w14:textId="73A6E0BD"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Anglesea </w:t>
            </w:r>
            <w:r w:rsidR="003B3D28">
              <w:rPr>
                <w:rFonts w:ascii="Calibri" w:hAnsi="Calibri" w:cs="Calibri"/>
                <w:color w:val="auto"/>
                <w:sz w:val="22"/>
                <w:szCs w:val="22"/>
              </w:rPr>
              <w:t>–</w:t>
            </w:r>
            <w:r w:rsidRPr="00ED7079">
              <w:rPr>
                <w:rFonts w:ascii="Calibri" w:hAnsi="Calibri" w:cs="Calibri"/>
                <w:color w:val="auto"/>
                <w:sz w:val="22"/>
                <w:szCs w:val="22"/>
              </w:rPr>
              <w:t xml:space="preserve"> Ovals</w:t>
            </w:r>
            <w:r w:rsidR="003B3D28">
              <w:rPr>
                <w:rFonts w:ascii="Calibri" w:hAnsi="Calibri" w:cs="Calibri"/>
                <w:color w:val="auto"/>
                <w:sz w:val="22"/>
                <w:szCs w:val="22"/>
              </w:rPr>
              <w:t>*</w:t>
            </w:r>
          </w:p>
        </w:tc>
        <w:tc>
          <w:tcPr>
            <w:tcW w:w="2158" w:type="dxa"/>
            <w:noWrap/>
            <w:hideMark/>
          </w:tcPr>
          <w:p w14:paraId="0A3FB31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0.5km NE of Anglesea</w:t>
            </w:r>
          </w:p>
        </w:tc>
        <w:tc>
          <w:tcPr>
            <w:tcW w:w="1559" w:type="dxa"/>
            <w:noWrap/>
            <w:hideMark/>
          </w:tcPr>
          <w:p w14:paraId="48C6E35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110CFE0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provide the highest level of localised protection to human life, property and </w:t>
            </w:r>
            <w:r w:rsidRPr="00ED7079">
              <w:rPr>
                <w:rFonts w:ascii="Calibri" w:hAnsi="Calibri" w:cs="Calibri"/>
                <w:color w:val="auto"/>
                <w:sz w:val="22"/>
                <w:szCs w:val="22"/>
              </w:rPr>
              <w:lastRenderedPageBreak/>
              <w:t>community assets identified as highly valued including Anglesea.</w:t>
            </w:r>
          </w:p>
        </w:tc>
        <w:tc>
          <w:tcPr>
            <w:tcW w:w="929" w:type="dxa"/>
            <w:noWrap/>
            <w:hideMark/>
          </w:tcPr>
          <w:p w14:paraId="3A799EC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APZ</w:t>
            </w:r>
          </w:p>
        </w:tc>
        <w:tc>
          <w:tcPr>
            <w:tcW w:w="1193" w:type="dxa"/>
            <w:noWrap/>
            <w:hideMark/>
          </w:tcPr>
          <w:p w14:paraId="66CCB1B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44.45</w:t>
            </w:r>
          </w:p>
        </w:tc>
      </w:tr>
      <w:tr w:rsidR="001D711B" w:rsidRPr="00ED7079" w14:paraId="5AE214F9" w14:textId="77777777" w:rsidTr="001D711B">
        <w:tblPrEx>
          <w:tblLook w:val="04A0" w:firstRow="1" w:lastRow="0" w:firstColumn="1" w:lastColumn="0" w:noHBand="0" w:noVBand="1"/>
        </w:tblPrEx>
        <w:trPr>
          <w:trHeight w:val="300"/>
        </w:trPr>
        <w:tc>
          <w:tcPr>
            <w:tcW w:w="2255" w:type="dxa"/>
            <w:noWrap/>
            <w:hideMark/>
          </w:tcPr>
          <w:p w14:paraId="03B7F14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42B10E8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BSW-OTW-ANG-0166</w:t>
            </w:r>
          </w:p>
        </w:tc>
        <w:tc>
          <w:tcPr>
            <w:tcW w:w="1907" w:type="dxa"/>
            <w:noWrap/>
            <w:hideMark/>
          </w:tcPr>
          <w:p w14:paraId="1D8859E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Pipeline Track</w:t>
            </w:r>
          </w:p>
        </w:tc>
        <w:tc>
          <w:tcPr>
            <w:tcW w:w="2158" w:type="dxa"/>
            <w:noWrap/>
            <w:hideMark/>
          </w:tcPr>
          <w:p w14:paraId="12ED66C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4km N of Anglesea</w:t>
            </w:r>
          </w:p>
        </w:tc>
        <w:tc>
          <w:tcPr>
            <w:tcW w:w="1559" w:type="dxa"/>
            <w:noWrap/>
            <w:hideMark/>
          </w:tcPr>
          <w:p w14:paraId="388CD02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0D1A960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Heathland (sands) by manipulating the growth stage distribution.</w:t>
            </w:r>
          </w:p>
        </w:tc>
        <w:tc>
          <w:tcPr>
            <w:tcW w:w="929" w:type="dxa"/>
            <w:noWrap/>
            <w:hideMark/>
          </w:tcPr>
          <w:p w14:paraId="4FF9676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2E0189E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59.15</w:t>
            </w:r>
          </w:p>
        </w:tc>
      </w:tr>
      <w:tr w:rsidR="001D711B" w:rsidRPr="00ED7079" w14:paraId="5DAEB613" w14:textId="77777777" w:rsidTr="001D711B">
        <w:tblPrEx>
          <w:tblLook w:val="04A0" w:firstRow="1" w:lastRow="0" w:firstColumn="1" w:lastColumn="0" w:noHBand="0" w:noVBand="1"/>
        </w:tblPrEx>
        <w:trPr>
          <w:trHeight w:val="300"/>
        </w:trPr>
        <w:tc>
          <w:tcPr>
            <w:tcW w:w="2255" w:type="dxa"/>
            <w:noWrap/>
            <w:hideMark/>
          </w:tcPr>
          <w:p w14:paraId="2E4B82F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21EC879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BSW-OTW-ANG-0021</w:t>
            </w:r>
          </w:p>
        </w:tc>
        <w:tc>
          <w:tcPr>
            <w:tcW w:w="1907" w:type="dxa"/>
            <w:noWrap/>
            <w:hideMark/>
          </w:tcPr>
          <w:p w14:paraId="0A1A6C5F" w14:textId="24134CAB"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Salt Creek</w:t>
            </w:r>
            <w:r w:rsidR="006137F0">
              <w:rPr>
                <w:rFonts w:ascii="Calibri" w:hAnsi="Calibri" w:cs="Calibri"/>
                <w:color w:val="auto"/>
                <w:sz w:val="22"/>
                <w:szCs w:val="22"/>
              </w:rPr>
              <w:t>*</w:t>
            </w:r>
          </w:p>
        </w:tc>
        <w:tc>
          <w:tcPr>
            <w:tcW w:w="2158" w:type="dxa"/>
            <w:noWrap/>
            <w:hideMark/>
          </w:tcPr>
          <w:p w14:paraId="32BC3B0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6km NW of Anglesea</w:t>
            </w:r>
          </w:p>
        </w:tc>
        <w:tc>
          <w:tcPr>
            <w:tcW w:w="1559" w:type="dxa"/>
            <w:noWrap/>
            <w:hideMark/>
          </w:tcPr>
          <w:p w14:paraId="7A322096" w14:textId="1CCDCB4C"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3795" w:type="dxa"/>
            <w:noWrap/>
            <w:hideMark/>
          </w:tcPr>
          <w:p w14:paraId="7019038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Structure across the planned area to assist the Promotion of Heathland (sands).</w:t>
            </w:r>
          </w:p>
        </w:tc>
        <w:tc>
          <w:tcPr>
            <w:tcW w:w="929" w:type="dxa"/>
            <w:noWrap/>
            <w:hideMark/>
          </w:tcPr>
          <w:p w14:paraId="0AA9B87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2C15DC3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3080.38</w:t>
            </w:r>
          </w:p>
        </w:tc>
      </w:tr>
      <w:tr w:rsidR="001D711B" w:rsidRPr="00ED7079" w14:paraId="5A0D0A65" w14:textId="77777777" w:rsidTr="001D711B">
        <w:tblPrEx>
          <w:tblLook w:val="04A0" w:firstRow="1" w:lastRow="0" w:firstColumn="1" w:lastColumn="0" w:noHBand="0" w:noVBand="1"/>
        </w:tblPrEx>
        <w:trPr>
          <w:trHeight w:val="300"/>
        </w:trPr>
        <w:tc>
          <w:tcPr>
            <w:tcW w:w="2255" w:type="dxa"/>
            <w:noWrap/>
            <w:hideMark/>
          </w:tcPr>
          <w:p w14:paraId="4B5822F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0F41845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BSW-OTW-ANG-0008</w:t>
            </w:r>
          </w:p>
        </w:tc>
        <w:tc>
          <w:tcPr>
            <w:tcW w:w="1907" w:type="dxa"/>
            <w:noWrap/>
            <w:hideMark/>
          </w:tcPr>
          <w:p w14:paraId="5F7EE30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Tanners Road</w:t>
            </w:r>
          </w:p>
        </w:tc>
        <w:tc>
          <w:tcPr>
            <w:tcW w:w="2158" w:type="dxa"/>
            <w:noWrap/>
            <w:hideMark/>
          </w:tcPr>
          <w:p w14:paraId="21D98E0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11km North West of Anglesea</w:t>
            </w:r>
          </w:p>
        </w:tc>
        <w:tc>
          <w:tcPr>
            <w:tcW w:w="1559" w:type="dxa"/>
            <w:noWrap/>
            <w:hideMark/>
          </w:tcPr>
          <w:p w14:paraId="322AFC7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3623104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7A3376F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2367A40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407.28</w:t>
            </w:r>
          </w:p>
        </w:tc>
      </w:tr>
      <w:tr w:rsidR="001D711B" w:rsidRPr="00ED7079" w14:paraId="2B9EC0D6" w14:textId="77777777" w:rsidTr="001D711B">
        <w:tblPrEx>
          <w:tblLook w:val="04A0" w:firstRow="1" w:lastRow="0" w:firstColumn="1" w:lastColumn="0" w:noHBand="0" w:noVBand="1"/>
        </w:tblPrEx>
        <w:trPr>
          <w:trHeight w:val="300"/>
        </w:trPr>
        <w:tc>
          <w:tcPr>
            <w:tcW w:w="2255" w:type="dxa"/>
            <w:noWrap/>
            <w:hideMark/>
          </w:tcPr>
          <w:p w14:paraId="41549AB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65BFFFA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BSW-OTW-ANG-0038</w:t>
            </w:r>
          </w:p>
        </w:tc>
        <w:tc>
          <w:tcPr>
            <w:tcW w:w="1907" w:type="dxa"/>
            <w:noWrap/>
            <w:hideMark/>
          </w:tcPr>
          <w:p w14:paraId="11C0553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Webb Street</w:t>
            </w:r>
          </w:p>
        </w:tc>
        <w:tc>
          <w:tcPr>
            <w:tcW w:w="2158" w:type="dxa"/>
            <w:noWrap/>
            <w:hideMark/>
          </w:tcPr>
          <w:p w14:paraId="1A9299E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0.5km NE of Anglesea</w:t>
            </w:r>
          </w:p>
        </w:tc>
        <w:tc>
          <w:tcPr>
            <w:tcW w:w="1559" w:type="dxa"/>
            <w:noWrap/>
            <w:hideMark/>
          </w:tcPr>
          <w:p w14:paraId="05278BE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592F44A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929" w:type="dxa"/>
            <w:noWrap/>
            <w:hideMark/>
          </w:tcPr>
          <w:p w14:paraId="056ABBA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6AADB37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1.75</w:t>
            </w:r>
          </w:p>
        </w:tc>
      </w:tr>
      <w:tr w:rsidR="001D711B" w:rsidRPr="00ED7079" w14:paraId="5CBA0A7B" w14:textId="77777777" w:rsidTr="001D711B">
        <w:tblPrEx>
          <w:tblLook w:val="04A0" w:firstRow="1" w:lastRow="0" w:firstColumn="1" w:lastColumn="0" w:noHBand="0" w:noVBand="1"/>
        </w:tblPrEx>
        <w:trPr>
          <w:trHeight w:val="300"/>
        </w:trPr>
        <w:tc>
          <w:tcPr>
            <w:tcW w:w="2255" w:type="dxa"/>
            <w:noWrap/>
            <w:hideMark/>
          </w:tcPr>
          <w:p w14:paraId="0458AD4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58FD61D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BSW-OTW-ANG-0010</w:t>
            </w:r>
          </w:p>
        </w:tc>
        <w:tc>
          <w:tcPr>
            <w:tcW w:w="1907" w:type="dxa"/>
            <w:noWrap/>
            <w:hideMark/>
          </w:tcPr>
          <w:p w14:paraId="0B9EC95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Bambra - Lyons Road</w:t>
            </w:r>
          </w:p>
        </w:tc>
        <w:tc>
          <w:tcPr>
            <w:tcW w:w="2158" w:type="dxa"/>
            <w:noWrap/>
            <w:hideMark/>
          </w:tcPr>
          <w:p w14:paraId="659F322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10km North East of Deans Marsh</w:t>
            </w:r>
          </w:p>
        </w:tc>
        <w:tc>
          <w:tcPr>
            <w:tcW w:w="1559" w:type="dxa"/>
            <w:noWrap/>
            <w:hideMark/>
          </w:tcPr>
          <w:p w14:paraId="2754AFD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76EA3CC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a fuel reduced area to the North of Aireys Inlet.</w:t>
            </w:r>
          </w:p>
        </w:tc>
        <w:tc>
          <w:tcPr>
            <w:tcW w:w="929" w:type="dxa"/>
            <w:noWrap/>
            <w:hideMark/>
          </w:tcPr>
          <w:p w14:paraId="132B1D5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7811C4D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128.72</w:t>
            </w:r>
          </w:p>
        </w:tc>
      </w:tr>
      <w:tr w:rsidR="001D711B" w:rsidRPr="00ED7079" w14:paraId="68D10A6F" w14:textId="77777777" w:rsidTr="001D711B">
        <w:tblPrEx>
          <w:tblLook w:val="04A0" w:firstRow="1" w:lastRow="0" w:firstColumn="1" w:lastColumn="0" w:noHBand="0" w:noVBand="1"/>
        </w:tblPrEx>
        <w:trPr>
          <w:trHeight w:val="300"/>
        </w:trPr>
        <w:tc>
          <w:tcPr>
            <w:tcW w:w="2255" w:type="dxa"/>
            <w:noWrap/>
            <w:hideMark/>
          </w:tcPr>
          <w:p w14:paraId="6830F38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38FAD8D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BSW-OTW-BWD-0064</w:t>
            </w:r>
          </w:p>
        </w:tc>
        <w:tc>
          <w:tcPr>
            <w:tcW w:w="1907" w:type="dxa"/>
            <w:noWrap/>
            <w:hideMark/>
          </w:tcPr>
          <w:p w14:paraId="0A5D40F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Barongarook - </w:t>
            </w:r>
            <w:proofErr w:type="spellStart"/>
            <w:r w:rsidRPr="00ED7079">
              <w:rPr>
                <w:rFonts w:ascii="Calibri" w:hAnsi="Calibri" w:cs="Calibri"/>
                <w:color w:val="auto"/>
                <w:sz w:val="22"/>
                <w:szCs w:val="22"/>
              </w:rPr>
              <w:t>Langdons</w:t>
            </w:r>
            <w:proofErr w:type="spellEnd"/>
            <w:r w:rsidRPr="00ED7079">
              <w:rPr>
                <w:rFonts w:ascii="Calibri" w:hAnsi="Calibri" w:cs="Calibri"/>
                <w:color w:val="auto"/>
                <w:sz w:val="22"/>
                <w:szCs w:val="22"/>
              </w:rPr>
              <w:t xml:space="preserve"> Road</w:t>
            </w:r>
          </w:p>
        </w:tc>
        <w:tc>
          <w:tcPr>
            <w:tcW w:w="2158" w:type="dxa"/>
            <w:noWrap/>
            <w:hideMark/>
          </w:tcPr>
          <w:p w14:paraId="3692188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7.5km NW of Kawarren</w:t>
            </w:r>
          </w:p>
        </w:tc>
        <w:tc>
          <w:tcPr>
            <w:tcW w:w="1559" w:type="dxa"/>
            <w:noWrap/>
            <w:hideMark/>
          </w:tcPr>
          <w:p w14:paraId="1DC4A46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1BE2D7D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687EE1D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66ABD32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450.98</w:t>
            </w:r>
          </w:p>
        </w:tc>
      </w:tr>
      <w:tr w:rsidR="001D711B" w:rsidRPr="00ED7079" w14:paraId="486C606D" w14:textId="77777777" w:rsidTr="001D711B">
        <w:tblPrEx>
          <w:tblLook w:val="04A0" w:firstRow="1" w:lastRow="0" w:firstColumn="1" w:lastColumn="0" w:noHBand="0" w:noVBand="1"/>
        </w:tblPrEx>
        <w:trPr>
          <w:trHeight w:val="300"/>
        </w:trPr>
        <w:tc>
          <w:tcPr>
            <w:tcW w:w="2255" w:type="dxa"/>
            <w:noWrap/>
            <w:hideMark/>
          </w:tcPr>
          <w:p w14:paraId="368A412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70F2668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BSW-OTW-BWD-0065</w:t>
            </w:r>
          </w:p>
        </w:tc>
        <w:tc>
          <w:tcPr>
            <w:tcW w:w="1907" w:type="dxa"/>
            <w:noWrap/>
            <w:hideMark/>
          </w:tcPr>
          <w:p w14:paraId="1E5468C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Barongarook - Westwood Road</w:t>
            </w:r>
          </w:p>
        </w:tc>
        <w:tc>
          <w:tcPr>
            <w:tcW w:w="2158" w:type="dxa"/>
            <w:noWrap/>
            <w:hideMark/>
          </w:tcPr>
          <w:p w14:paraId="2744F11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10km N of Forrest</w:t>
            </w:r>
          </w:p>
        </w:tc>
        <w:tc>
          <w:tcPr>
            <w:tcW w:w="1559" w:type="dxa"/>
            <w:noWrap/>
            <w:hideMark/>
          </w:tcPr>
          <w:p w14:paraId="1AE2B64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0678C73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627EA27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2F2C0FF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468.26</w:t>
            </w:r>
          </w:p>
        </w:tc>
      </w:tr>
      <w:tr w:rsidR="001D711B" w:rsidRPr="00ED7079" w14:paraId="53345389" w14:textId="77777777" w:rsidTr="001D711B">
        <w:tblPrEx>
          <w:tblLook w:val="04A0" w:firstRow="1" w:lastRow="0" w:firstColumn="1" w:lastColumn="0" w:noHBand="0" w:noVBand="1"/>
        </w:tblPrEx>
        <w:trPr>
          <w:trHeight w:val="300"/>
        </w:trPr>
        <w:tc>
          <w:tcPr>
            <w:tcW w:w="2255" w:type="dxa"/>
            <w:noWrap/>
            <w:hideMark/>
          </w:tcPr>
          <w:p w14:paraId="00BC013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4786E5E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BSW-OTW-BWD-0024</w:t>
            </w:r>
          </w:p>
        </w:tc>
        <w:tc>
          <w:tcPr>
            <w:tcW w:w="1907" w:type="dxa"/>
            <w:noWrap/>
            <w:hideMark/>
          </w:tcPr>
          <w:p w14:paraId="1D2FC49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Barwon Downs - Bushland Reserve</w:t>
            </w:r>
          </w:p>
        </w:tc>
        <w:tc>
          <w:tcPr>
            <w:tcW w:w="2158" w:type="dxa"/>
            <w:noWrap/>
            <w:hideMark/>
          </w:tcPr>
          <w:p w14:paraId="4C958DB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0.3km S of Barwon Downs</w:t>
            </w:r>
          </w:p>
        </w:tc>
        <w:tc>
          <w:tcPr>
            <w:tcW w:w="1559" w:type="dxa"/>
            <w:noWrap/>
            <w:hideMark/>
          </w:tcPr>
          <w:p w14:paraId="206AED3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411C20B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Barwon Downs.</w:t>
            </w:r>
          </w:p>
        </w:tc>
        <w:tc>
          <w:tcPr>
            <w:tcW w:w="929" w:type="dxa"/>
            <w:noWrap/>
            <w:hideMark/>
          </w:tcPr>
          <w:p w14:paraId="6F20DBD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5A9F61A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17.87</w:t>
            </w:r>
          </w:p>
        </w:tc>
      </w:tr>
      <w:tr w:rsidR="001D711B" w:rsidRPr="00ED7079" w14:paraId="20456447" w14:textId="77777777" w:rsidTr="001D711B">
        <w:tblPrEx>
          <w:tblLook w:val="04A0" w:firstRow="1" w:lastRow="0" w:firstColumn="1" w:lastColumn="0" w:noHBand="0" w:noVBand="1"/>
        </w:tblPrEx>
        <w:trPr>
          <w:trHeight w:val="300"/>
        </w:trPr>
        <w:tc>
          <w:tcPr>
            <w:tcW w:w="2255" w:type="dxa"/>
            <w:noWrap/>
            <w:hideMark/>
          </w:tcPr>
          <w:p w14:paraId="1975A3B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51172B8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BSW-OTW-GEL-0102</w:t>
            </w:r>
          </w:p>
        </w:tc>
        <w:tc>
          <w:tcPr>
            <w:tcW w:w="1907" w:type="dxa"/>
            <w:noWrap/>
            <w:hideMark/>
          </w:tcPr>
          <w:p w14:paraId="00EDB7C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Beeac - </w:t>
            </w:r>
            <w:proofErr w:type="spellStart"/>
            <w:r w:rsidRPr="00ED7079">
              <w:rPr>
                <w:rFonts w:ascii="Calibri" w:hAnsi="Calibri" w:cs="Calibri"/>
                <w:color w:val="auto"/>
                <w:sz w:val="22"/>
                <w:szCs w:val="22"/>
              </w:rPr>
              <w:t>Coulston</w:t>
            </w:r>
            <w:proofErr w:type="spellEnd"/>
            <w:r w:rsidRPr="00ED7079">
              <w:rPr>
                <w:rFonts w:ascii="Calibri" w:hAnsi="Calibri" w:cs="Calibri"/>
                <w:color w:val="auto"/>
                <w:sz w:val="22"/>
                <w:szCs w:val="22"/>
              </w:rPr>
              <w:t xml:space="preserve"> Street</w:t>
            </w:r>
          </w:p>
        </w:tc>
        <w:tc>
          <w:tcPr>
            <w:tcW w:w="2158" w:type="dxa"/>
            <w:noWrap/>
            <w:hideMark/>
          </w:tcPr>
          <w:p w14:paraId="3AB0300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0.2km S of Beeac</w:t>
            </w:r>
          </w:p>
        </w:tc>
        <w:tc>
          <w:tcPr>
            <w:tcW w:w="1559" w:type="dxa"/>
            <w:noWrap/>
            <w:hideMark/>
          </w:tcPr>
          <w:p w14:paraId="143025A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1620A50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Abundance across the planned area to assist the Promotion of Spiny Peppercress.</w:t>
            </w:r>
          </w:p>
        </w:tc>
        <w:tc>
          <w:tcPr>
            <w:tcW w:w="929" w:type="dxa"/>
            <w:noWrap/>
            <w:hideMark/>
          </w:tcPr>
          <w:p w14:paraId="7D67A39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0BFC55A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0.82</w:t>
            </w:r>
          </w:p>
        </w:tc>
      </w:tr>
      <w:tr w:rsidR="001D711B" w:rsidRPr="00ED7079" w14:paraId="3A8A5AE9" w14:textId="77777777" w:rsidTr="001D711B">
        <w:tblPrEx>
          <w:tblLook w:val="04A0" w:firstRow="1" w:lastRow="0" w:firstColumn="1" w:lastColumn="0" w:noHBand="0" w:noVBand="1"/>
        </w:tblPrEx>
        <w:trPr>
          <w:trHeight w:val="300"/>
        </w:trPr>
        <w:tc>
          <w:tcPr>
            <w:tcW w:w="2255" w:type="dxa"/>
            <w:noWrap/>
            <w:hideMark/>
          </w:tcPr>
          <w:p w14:paraId="2124A99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COLAC OTWAY SHIRE</w:t>
            </w:r>
          </w:p>
        </w:tc>
        <w:tc>
          <w:tcPr>
            <w:tcW w:w="1655" w:type="dxa"/>
            <w:noWrap/>
            <w:hideMark/>
          </w:tcPr>
          <w:p w14:paraId="168C0A9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BSW-OTW-GEL-0109</w:t>
            </w:r>
          </w:p>
        </w:tc>
        <w:tc>
          <w:tcPr>
            <w:tcW w:w="1907" w:type="dxa"/>
            <w:noWrap/>
            <w:hideMark/>
          </w:tcPr>
          <w:p w14:paraId="157EDD7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Beeac - </w:t>
            </w:r>
            <w:proofErr w:type="spellStart"/>
            <w:r w:rsidRPr="00ED7079">
              <w:rPr>
                <w:rFonts w:ascii="Calibri" w:hAnsi="Calibri" w:cs="Calibri"/>
                <w:color w:val="auto"/>
                <w:sz w:val="22"/>
                <w:szCs w:val="22"/>
              </w:rPr>
              <w:t>Morrisseys</w:t>
            </w:r>
            <w:proofErr w:type="spellEnd"/>
            <w:r w:rsidRPr="00ED7079">
              <w:rPr>
                <w:rFonts w:ascii="Calibri" w:hAnsi="Calibri" w:cs="Calibri"/>
                <w:color w:val="auto"/>
                <w:sz w:val="22"/>
                <w:szCs w:val="22"/>
              </w:rPr>
              <w:t xml:space="preserve"> Road</w:t>
            </w:r>
          </w:p>
        </w:tc>
        <w:tc>
          <w:tcPr>
            <w:tcW w:w="2158" w:type="dxa"/>
            <w:noWrap/>
            <w:hideMark/>
          </w:tcPr>
          <w:p w14:paraId="3F02977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3km SW of Beeac</w:t>
            </w:r>
          </w:p>
        </w:tc>
        <w:tc>
          <w:tcPr>
            <w:tcW w:w="1559" w:type="dxa"/>
            <w:noWrap/>
            <w:hideMark/>
          </w:tcPr>
          <w:p w14:paraId="617A62E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2F316FF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Structure across the planned area to assist the Promotion of Spiny Peppercress.</w:t>
            </w:r>
          </w:p>
        </w:tc>
        <w:tc>
          <w:tcPr>
            <w:tcW w:w="929" w:type="dxa"/>
            <w:noWrap/>
            <w:hideMark/>
          </w:tcPr>
          <w:p w14:paraId="16A04E9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1EF3A8C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6.15</w:t>
            </w:r>
          </w:p>
        </w:tc>
      </w:tr>
      <w:tr w:rsidR="001D711B" w:rsidRPr="00ED7079" w14:paraId="02A164D9" w14:textId="77777777" w:rsidTr="001D711B">
        <w:tblPrEx>
          <w:tblLook w:val="04A0" w:firstRow="1" w:lastRow="0" w:firstColumn="1" w:lastColumn="0" w:noHBand="0" w:noVBand="1"/>
        </w:tblPrEx>
        <w:trPr>
          <w:trHeight w:val="300"/>
        </w:trPr>
        <w:tc>
          <w:tcPr>
            <w:tcW w:w="2255" w:type="dxa"/>
            <w:noWrap/>
            <w:hideMark/>
          </w:tcPr>
          <w:p w14:paraId="68CE630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50B8E65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BSW-OTW-GEL-0018</w:t>
            </w:r>
          </w:p>
        </w:tc>
        <w:tc>
          <w:tcPr>
            <w:tcW w:w="1907" w:type="dxa"/>
            <w:noWrap/>
            <w:hideMark/>
          </w:tcPr>
          <w:p w14:paraId="606994A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Carlisle River - Bunker Hill Track</w:t>
            </w:r>
          </w:p>
        </w:tc>
        <w:tc>
          <w:tcPr>
            <w:tcW w:w="2158" w:type="dxa"/>
            <w:noWrap/>
            <w:hideMark/>
          </w:tcPr>
          <w:p w14:paraId="4D78F74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5.5km NE of Carlisle River</w:t>
            </w:r>
          </w:p>
        </w:tc>
        <w:tc>
          <w:tcPr>
            <w:tcW w:w="1559" w:type="dxa"/>
            <w:noWrap/>
            <w:hideMark/>
          </w:tcPr>
          <w:p w14:paraId="34B431F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7FEEC22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929" w:type="dxa"/>
            <w:noWrap/>
            <w:hideMark/>
          </w:tcPr>
          <w:p w14:paraId="059A323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078489A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291.18</w:t>
            </w:r>
          </w:p>
        </w:tc>
      </w:tr>
      <w:tr w:rsidR="001D711B" w:rsidRPr="00ED7079" w14:paraId="6AC4F931" w14:textId="77777777" w:rsidTr="001D711B">
        <w:tblPrEx>
          <w:tblLook w:val="04A0" w:firstRow="1" w:lastRow="0" w:firstColumn="1" w:lastColumn="0" w:noHBand="0" w:noVBand="1"/>
        </w:tblPrEx>
        <w:trPr>
          <w:trHeight w:val="300"/>
        </w:trPr>
        <w:tc>
          <w:tcPr>
            <w:tcW w:w="2255" w:type="dxa"/>
            <w:noWrap/>
            <w:hideMark/>
          </w:tcPr>
          <w:p w14:paraId="04A68D8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048F824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BSW-OTW-GEL-0002</w:t>
            </w:r>
          </w:p>
        </w:tc>
        <w:tc>
          <w:tcPr>
            <w:tcW w:w="1907" w:type="dxa"/>
            <w:noWrap/>
            <w:hideMark/>
          </w:tcPr>
          <w:p w14:paraId="1086BF2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Carlisle River - Mt Murray</w:t>
            </w:r>
          </w:p>
        </w:tc>
        <w:tc>
          <w:tcPr>
            <w:tcW w:w="2158" w:type="dxa"/>
            <w:noWrap/>
            <w:hideMark/>
          </w:tcPr>
          <w:p w14:paraId="1C5FD0B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4km NE of Carlisle River</w:t>
            </w:r>
          </w:p>
        </w:tc>
        <w:tc>
          <w:tcPr>
            <w:tcW w:w="1559" w:type="dxa"/>
            <w:noWrap/>
            <w:hideMark/>
          </w:tcPr>
          <w:p w14:paraId="22D6494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11C70CD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a fuel reduced area to the North West of communities and vulnerable areas in water catchments.</w:t>
            </w:r>
          </w:p>
        </w:tc>
        <w:tc>
          <w:tcPr>
            <w:tcW w:w="929" w:type="dxa"/>
            <w:noWrap/>
            <w:hideMark/>
          </w:tcPr>
          <w:p w14:paraId="1C44E70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1A5FDD9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676.21</w:t>
            </w:r>
          </w:p>
        </w:tc>
      </w:tr>
      <w:tr w:rsidR="001D711B" w:rsidRPr="00ED7079" w14:paraId="77333DAE" w14:textId="77777777" w:rsidTr="001D711B">
        <w:tblPrEx>
          <w:tblLook w:val="04A0" w:firstRow="1" w:lastRow="0" w:firstColumn="1" w:lastColumn="0" w:noHBand="0" w:noVBand="1"/>
        </w:tblPrEx>
        <w:trPr>
          <w:trHeight w:val="300"/>
        </w:trPr>
        <w:tc>
          <w:tcPr>
            <w:tcW w:w="2255" w:type="dxa"/>
            <w:noWrap/>
            <w:hideMark/>
          </w:tcPr>
          <w:p w14:paraId="2198B90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7AFDF39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BSW-OTW-COL-0004</w:t>
            </w:r>
          </w:p>
        </w:tc>
        <w:tc>
          <w:tcPr>
            <w:tcW w:w="1907" w:type="dxa"/>
            <w:noWrap/>
            <w:hideMark/>
          </w:tcPr>
          <w:p w14:paraId="7B75CED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Cressy - Flora Reserve</w:t>
            </w:r>
          </w:p>
        </w:tc>
        <w:tc>
          <w:tcPr>
            <w:tcW w:w="2158" w:type="dxa"/>
            <w:noWrap/>
            <w:hideMark/>
          </w:tcPr>
          <w:p w14:paraId="718D5EA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0.1km S of Cressy</w:t>
            </w:r>
          </w:p>
        </w:tc>
        <w:tc>
          <w:tcPr>
            <w:tcW w:w="1559" w:type="dxa"/>
            <w:noWrap/>
            <w:hideMark/>
          </w:tcPr>
          <w:p w14:paraId="577433C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1FF466A4" w14:textId="52037FF2"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Abundance across the planned area to assist the Promotion of native grasses to provide habitat for the legless lizard.</w:t>
            </w:r>
          </w:p>
        </w:tc>
        <w:tc>
          <w:tcPr>
            <w:tcW w:w="929" w:type="dxa"/>
            <w:noWrap/>
            <w:hideMark/>
          </w:tcPr>
          <w:p w14:paraId="7E125E4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21B75BD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2.91</w:t>
            </w:r>
          </w:p>
        </w:tc>
      </w:tr>
      <w:tr w:rsidR="001D711B" w:rsidRPr="00ED7079" w14:paraId="49178348" w14:textId="77777777" w:rsidTr="001D711B">
        <w:tblPrEx>
          <w:tblLook w:val="04A0" w:firstRow="1" w:lastRow="0" w:firstColumn="1" w:lastColumn="0" w:noHBand="0" w:noVBand="1"/>
        </w:tblPrEx>
        <w:trPr>
          <w:trHeight w:val="300"/>
        </w:trPr>
        <w:tc>
          <w:tcPr>
            <w:tcW w:w="2255" w:type="dxa"/>
            <w:noWrap/>
            <w:hideMark/>
          </w:tcPr>
          <w:p w14:paraId="03D2456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CORANGAMITE SHIRE</w:t>
            </w:r>
          </w:p>
        </w:tc>
        <w:tc>
          <w:tcPr>
            <w:tcW w:w="1655" w:type="dxa"/>
            <w:noWrap/>
            <w:hideMark/>
          </w:tcPr>
          <w:p w14:paraId="34BD70B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BSW-OTW-GEL-0099</w:t>
            </w:r>
          </w:p>
        </w:tc>
        <w:tc>
          <w:tcPr>
            <w:tcW w:w="1907" w:type="dxa"/>
            <w:noWrap/>
            <w:hideMark/>
          </w:tcPr>
          <w:p w14:paraId="629AC0D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Cundare - The Barrage</w:t>
            </w:r>
          </w:p>
        </w:tc>
        <w:tc>
          <w:tcPr>
            <w:tcW w:w="2158" w:type="dxa"/>
            <w:noWrap/>
            <w:hideMark/>
          </w:tcPr>
          <w:p w14:paraId="65E53BE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4km NW of Cundare</w:t>
            </w:r>
          </w:p>
        </w:tc>
        <w:tc>
          <w:tcPr>
            <w:tcW w:w="1559" w:type="dxa"/>
            <w:noWrap/>
            <w:hideMark/>
          </w:tcPr>
          <w:p w14:paraId="26378BB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3BF7EF4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Abundance across the planned area to assist the Promotion of Salt-Lake Tussock Grass.</w:t>
            </w:r>
          </w:p>
        </w:tc>
        <w:tc>
          <w:tcPr>
            <w:tcW w:w="929" w:type="dxa"/>
            <w:noWrap/>
            <w:hideMark/>
          </w:tcPr>
          <w:p w14:paraId="31A3640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6441A70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18.21</w:t>
            </w:r>
          </w:p>
        </w:tc>
      </w:tr>
      <w:tr w:rsidR="001D711B" w:rsidRPr="00ED7079" w14:paraId="63B47F8D" w14:textId="77777777" w:rsidTr="001D711B">
        <w:tblPrEx>
          <w:tblLook w:val="04A0" w:firstRow="1" w:lastRow="0" w:firstColumn="1" w:lastColumn="0" w:noHBand="0" w:noVBand="1"/>
        </w:tblPrEx>
        <w:trPr>
          <w:trHeight w:val="300"/>
        </w:trPr>
        <w:tc>
          <w:tcPr>
            <w:tcW w:w="2255" w:type="dxa"/>
            <w:noWrap/>
            <w:hideMark/>
          </w:tcPr>
          <w:p w14:paraId="2614358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705643B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BSW-OTW-ANG-0045</w:t>
            </w:r>
          </w:p>
        </w:tc>
        <w:tc>
          <w:tcPr>
            <w:tcW w:w="1907" w:type="dxa"/>
            <w:noWrap/>
            <w:hideMark/>
          </w:tcPr>
          <w:p w14:paraId="3871F01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Eastern View - Coalmine Track</w:t>
            </w:r>
          </w:p>
        </w:tc>
        <w:tc>
          <w:tcPr>
            <w:tcW w:w="2158" w:type="dxa"/>
            <w:noWrap/>
            <w:hideMark/>
          </w:tcPr>
          <w:p w14:paraId="0613BBC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0.3km N of Eastern View</w:t>
            </w:r>
          </w:p>
        </w:tc>
        <w:tc>
          <w:tcPr>
            <w:tcW w:w="1559" w:type="dxa"/>
            <w:noWrap/>
            <w:hideMark/>
          </w:tcPr>
          <w:p w14:paraId="3E17A7F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2C92C2E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Eastern View.</w:t>
            </w:r>
          </w:p>
        </w:tc>
        <w:tc>
          <w:tcPr>
            <w:tcW w:w="929" w:type="dxa"/>
            <w:noWrap/>
            <w:hideMark/>
          </w:tcPr>
          <w:p w14:paraId="154C2FE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26D565F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301.26</w:t>
            </w:r>
          </w:p>
        </w:tc>
      </w:tr>
      <w:tr w:rsidR="001D711B" w:rsidRPr="00ED7079" w14:paraId="15AD9E68" w14:textId="77777777" w:rsidTr="001D711B">
        <w:tblPrEx>
          <w:tblLook w:val="04A0" w:firstRow="1" w:lastRow="0" w:firstColumn="1" w:lastColumn="0" w:noHBand="0" w:noVBand="1"/>
        </w:tblPrEx>
        <w:trPr>
          <w:trHeight w:val="300"/>
        </w:trPr>
        <w:tc>
          <w:tcPr>
            <w:tcW w:w="2255" w:type="dxa"/>
            <w:noWrap/>
            <w:hideMark/>
          </w:tcPr>
          <w:p w14:paraId="1E8E3C7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51B328F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BSW-OTW-BWD-0026</w:t>
            </w:r>
          </w:p>
        </w:tc>
        <w:tc>
          <w:tcPr>
            <w:tcW w:w="1907" w:type="dxa"/>
            <w:noWrap/>
            <w:hideMark/>
          </w:tcPr>
          <w:p w14:paraId="6137E70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Forrest - Birregurra Forrest Road</w:t>
            </w:r>
          </w:p>
        </w:tc>
        <w:tc>
          <w:tcPr>
            <w:tcW w:w="2158" w:type="dxa"/>
            <w:noWrap/>
            <w:hideMark/>
          </w:tcPr>
          <w:p w14:paraId="38A7843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3km SW of Barwon Downs</w:t>
            </w:r>
          </w:p>
        </w:tc>
        <w:tc>
          <w:tcPr>
            <w:tcW w:w="1559" w:type="dxa"/>
            <w:noWrap/>
            <w:hideMark/>
          </w:tcPr>
          <w:p w14:paraId="0D88D99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560FA5D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3159B68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59BBD37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129.61</w:t>
            </w:r>
          </w:p>
        </w:tc>
      </w:tr>
      <w:tr w:rsidR="001D711B" w:rsidRPr="00ED7079" w14:paraId="24FB16B7" w14:textId="77777777" w:rsidTr="001D711B">
        <w:tblPrEx>
          <w:tblLook w:val="04A0" w:firstRow="1" w:lastRow="0" w:firstColumn="1" w:lastColumn="0" w:noHBand="0" w:noVBand="1"/>
        </w:tblPrEx>
        <w:trPr>
          <w:trHeight w:val="300"/>
        </w:trPr>
        <w:tc>
          <w:tcPr>
            <w:tcW w:w="2255" w:type="dxa"/>
            <w:noWrap/>
            <w:hideMark/>
          </w:tcPr>
          <w:p w14:paraId="40A2CB8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4065F7E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BSW-OTW-BWD-0017</w:t>
            </w:r>
          </w:p>
        </w:tc>
        <w:tc>
          <w:tcPr>
            <w:tcW w:w="1907" w:type="dxa"/>
            <w:noWrap/>
            <w:hideMark/>
          </w:tcPr>
          <w:p w14:paraId="22E3D27A" w14:textId="28CAD3BB"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Forrest - Pipeline Road</w:t>
            </w:r>
            <w:r w:rsidR="006137F0">
              <w:rPr>
                <w:rFonts w:ascii="Calibri" w:hAnsi="Calibri" w:cs="Calibri"/>
                <w:color w:val="auto"/>
                <w:sz w:val="22"/>
                <w:szCs w:val="22"/>
              </w:rPr>
              <w:t>*</w:t>
            </w:r>
          </w:p>
        </w:tc>
        <w:tc>
          <w:tcPr>
            <w:tcW w:w="2158" w:type="dxa"/>
            <w:noWrap/>
            <w:hideMark/>
          </w:tcPr>
          <w:p w14:paraId="190E545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5km W of Forrest</w:t>
            </w:r>
          </w:p>
        </w:tc>
        <w:tc>
          <w:tcPr>
            <w:tcW w:w="1559" w:type="dxa"/>
            <w:noWrap/>
            <w:hideMark/>
          </w:tcPr>
          <w:p w14:paraId="55C61BB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2C2134D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10F4BFE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187393D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1644.13</w:t>
            </w:r>
          </w:p>
        </w:tc>
      </w:tr>
      <w:tr w:rsidR="001D711B" w:rsidRPr="00ED7079" w14:paraId="379736EF" w14:textId="77777777" w:rsidTr="001D711B">
        <w:tblPrEx>
          <w:tblLook w:val="04A0" w:firstRow="1" w:lastRow="0" w:firstColumn="1" w:lastColumn="0" w:noHBand="0" w:noVBand="1"/>
        </w:tblPrEx>
        <w:trPr>
          <w:trHeight w:val="300"/>
        </w:trPr>
        <w:tc>
          <w:tcPr>
            <w:tcW w:w="2255" w:type="dxa"/>
            <w:noWrap/>
            <w:hideMark/>
          </w:tcPr>
          <w:p w14:paraId="4FA3372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4386E63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BSW-OTW-BWD-0015</w:t>
            </w:r>
          </w:p>
        </w:tc>
        <w:tc>
          <w:tcPr>
            <w:tcW w:w="1907" w:type="dxa"/>
            <w:noWrap/>
            <w:hideMark/>
          </w:tcPr>
          <w:p w14:paraId="293AEE8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Forrest - Tip Road</w:t>
            </w:r>
          </w:p>
        </w:tc>
        <w:tc>
          <w:tcPr>
            <w:tcW w:w="2158" w:type="dxa"/>
            <w:noWrap/>
            <w:hideMark/>
          </w:tcPr>
          <w:p w14:paraId="54DC7D8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Forrest Township</w:t>
            </w:r>
          </w:p>
        </w:tc>
        <w:tc>
          <w:tcPr>
            <w:tcW w:w="1559" w:type="dxa"/>
            <w:noWrap/>
            <w:hideMark/>
          </w:tcPr>
          <w:p w14:paraId="29C802B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791C6D6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Forrest.</w:t>
            </w:r>
          </w:p>
        </w:tc>
        <w:tc>
          <w:tcPr>
            <w:tcW w:w="929" w:type="dxa"/>
            <w:noWrap/>
            <w:hideMark/>
          </w:tcPr>
          <w:p w14:paraId="529D391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74A333B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22.73</w:t>
            </w:r>
          </w:p>
        </w:tc>
      </w:tr>
      <w:tr w:rsidR="001D711B" w:rsidRPr="00ED7079" w14:paraId="615CBA09" w14:textId="77777777" w:rsidTr="001D711B">
        <w:tblPrEx>
          <w:tblLook w:val="04A0" w:firstRow="1" w:lastRow="0" w:firstColumn="1" w:lastColumn="0" w:noHBand="0" w:noVBand="1"/>
        </w:tblPrEx>
        <w:trPr>
          <w:trHeight w:val="300"/>
        </w:trPr>
        <w:tc>
          <w:tcPr>
            <w:tcW w:w="2255" w:type="dxa"/>
            <w:noWrap/>
            <w:hideMark/>
          </w:tcPr>
          <w:p w14:paraId="3F23459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COLAC OTWAY SHIRE</w:t>
            </w:r>
          </w:p>
        </w:tc>
        <w:tc>
          <w:tcPr>
            <w:tcW w:w="1655" w:type="dxa"/>
            <w:noWrap/>
            <w:hideMark/>
          </w:tcPr>
          <w:p w14:paraId="473198B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BSW-OTW-GEL-0032</w:t>
            </w:r>
          </w:p>
        </w:tc>
        <w:tc>
          <w:tcPr>
            <w:tcW w:w="1907" w:type="dxa"/>
            <w:noWrap/>
            <w:hideMark/>
          </w:tcPr>
          <w:p w14:paraId="54BD26D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Gellibrand - Boggy Creek Track</w:t>
            </w:r>
          </w:p>
        </w:tc>
        <w:tc>
          <w:tcPr>
            <w:tcW w:w="2158" w:type="dxa"/>
            <w:noWrap/>
            <w:hideMark/>
          </w:tcPr>
          <w:p w14:paraId="77879E9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7.5km SW of Gellibrand</w:t>
            </w:r>
          </w:p>
        </w:tc>
        <w:tc>
          <w:tcPr>
            <w:tcW w:w="1559" w:type="dxa"/>
            <w:noWrap/>
            <w:hideMark/>
          </w:tcPr>
          <w:p w14:paraId="28DC895C" w14:textId="1DFCDFE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r w:rsidR="001D711B">
              <w:rPr>
                <w:rFonts w:ascii="Calibri" w:hAnsi="Calibri" w:cs="Calibri"/>
                <w:color w:val="auto"/>
                <w:sz w:val="22"/>
                <w:szCs w:val="22"/>
              </w:rPr>
              <w:t>*</w:t>
            </w:r>
          </w:p>
        </w:tc>
        <w:tc>
          <w:tcPr>
            <w:tcW w:w="3795" w:type="dxa"/>
            <w:noWrap/>
            <w:hideMark/>
          </w:tcPr>
          <w:p w14:paraId="2F8E5B6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Structure across the planned area to assist the Promotion of Heathland (sands).</w:t>
            </w:r>
          </w:p>
        </w:tc>
        <w:tc>
          <w:tcPr>
            <w:tcW w:w="929" w:type="dxa"/>
            <w:noWrap/>
            <w:hideMark/>
          </w:tcPr>
          <w:p w14:paraId="03543A4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514BBB4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3658.62</w:t>
            </w:r>
          </w:p>
        </w:tc>
      </w:tr>
      <w:tr w:rsidR="001D711B" w:rsidRPr="00ED7079" w14:paraId="6F64CF20" w14:textId="77777777" w:rsidTr="001D711B">
        <w:tblPrEx>
          <w:tblLook w:val="04A0" w:firstRow="1" w:lastRow="0" w:firstColumn="1" w:lastColumn="0" w:noHBand="0" w:noVBand="1"/>
        </w:tblPrEx>
        <w:trPr>
          <w:trHeight w:val="300"/>
        </w:trPr>
        <w:tc>
          <w:tcPr>
            <w:tcW w:w="2255" w:type="dxa"/>
            <w:noWrap/>
            <w:hideMark/>
          </w:tcPr>
          <w:p w14:paraId="124F41F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CORANGAMITE SHIRE</w:t>
            </w:r>
          </w:p>
        </w:tc>
        <w:tc>
          <w:tcPr>
            <w:tcW w:w="1655" w:type="dxa"/>
            <w:noWrap/>
            <w:hideMark/>
          </w:tcPr>
          <w:p w14:paraId="05A31DB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BSW-OTW-GEL-0015</w:t>
            </w:r>
          </w:p>
        </w:tc>
        <w:tc>
          <w:tcPr>
            <w:tcW w:w="1907" w:type="dxa"/>
            <w:noWrap/>
            <w:hideMark/>
          </w:tcPr>
          <w:p w14:paraId="5DB6CB2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Kennedys Creek - Fords Road</w:t>
            </w:r>
          </w:p>
        </w:tc>
        <w:tc>
          <w:tcPr>
            <w:tcW w:w="2158" w:type="dxa"/>
            <w:noWrap/>
            <w:hideMark/>
          </w:tcPr>
          <w:p w14:paraId="489D0F7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6.5km SW of Kennedys Creek</w:t>
            </w:r>
          </w:p>
        </w:tc>
        <w:tc>
          <w:tcPr>
            <w:tcW w:w="1559" w:type="dxa"/>
            <w:noWrap/>
            <w:hideMark/>
          </w:tcPr>
          <w:p w14:paraId="4C67B9E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4252983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929" w:type="dxa"/>
            <w:noWrap/>
            <w:hideMark/>
          </w:tcPr>
          <w:p w14:paraId="75A59D7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6D97B0C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189.89</w:t>
            </w:r>
          </w:p>
        </w:tc>
      </w:tr>
      <w:tr w:rsidR="001D711B" w:rsidRPr="00ED7079" w14:paraId="6EB8FF46" w14:textId="77777777" w:rsidTr="001D711B">
        <w:tblPrEx>
          <w:tblLook w:val="04A0" w:firstRow="1" w:lastRow="0" w:firstColumn="1" w:lastColumn="0" w:noHBand="0" w:noVBand="1"/>
        </w:tblPrEx>
        <w:trPr>
          <w:trHeight w:val="300"/>
        </w:trPr>
        <w:tc>
          <w:tcPr>
            <w:tcW w:w="2255" w:type="dxa"/>
            <w:noWrap/>
            <w:hideMark/>
          </w:tcPr>
          <w:p w14:paraId="096AF7F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CORANGAMITE SHIRE</w:t>
            </w:r>
          </w:p>
        </w:tc>
        <w:tc>
          <w:tcPr>
            <w:tcW w:w="1655" w:type="dxa"/>
            <w:noWrap/>
            <w:hideMark/>
          </w:tcPr>
          <w:p w14:paraId="67B668A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BSW-OTW-GEL-0008</w:t>
            </w:r>
          </w:p>
        </w:tc>
        <w:tc>
          <w:tcPr>
            <w:tcW w:w="1907" w:type="dxa"/>
            <w:noWrap/>
            <w:hideMark/>
          </w:tcPr>
          <w:p w14:paraId="5BD9F74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Kennedys Creek - Valley View Road</w:t>
            </w:r>
          </w:p>
        </w:tc>
        <w:tc>
          <w:tcPr>
            <w:tcW w:w="2158" w:type="dxa"/>
            <w:noWrap/>
            <w:hideMark/>
          </w:tcPr>
          <w:p w14:paraId="53EF6CF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7km South West of Kennedys Creek</w:t>
            </w:r>
          </w:p>
        </w:tc>
        <w:tc>
          <w:tcPr>
            <w:tcW w:w="1559" w:type="dxa"/>
            <w:noWrap/>
            <w:hideMark/>
          </w:tcPr>
          <w:p w14:paraId="2334900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32865B3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929" w:type="dxa"/>
            <w:noWrap/>
            <w:hideMark/>
          </w:tcPr>
          <w:p w14:paraId="67675FA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03CD1C0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334.83</w:t>
            </w:r>
          </w:p>
        </w:tc>
      </w:tr>
      <w:tr w:rsidR="001D711B" w:rsidRPr="00ED7079" w14:paraId="53F5CBEA" w14:textId="77777777" w:rsidTr="001D711B">
        <w:tblPrEx>
          <w:tblLook w:val="04A0" w:firstRow="1" w:lastRow="0" w:firstColumn="1" w:lastColumn="0" w:noHBand="0" w:noVBand="1"/>
        </w:tblPrEx>
        <w:trPr>
          <w:trHeight w:val="300"/>
        </w:trPr>
        <w:tc>
          <w:tcPr>
            <w:tcW w:w="2255" w:type="dxa"/>
            <w:noWrap/>
            <w:hideMark/>
          </w:tcPr>
          <w:p w14:paraId="4A260C4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30B0DBC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BSW-OTW-GEL-0103</w:t>
            </w:r>
          </w:p>
        </w:tc>
        <w:tc>
          <w:tcPr>
            <w:tcW w:w="1907" w:type="dxa"/>
            <w:noWrap/>
            <w:hideMark/>
          </w:tcPr>
          <w:p w14:paraId="0BEC23A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Lake Corangamite LR - Woods Lane</w:t>
            </w:r>
          </w:p>
        </w:tc>
        <w:tc>
          <w:tcPr>
            <w:tcW w:w="2158" w:type="dxa"/>
            <w:noWrap/>
            <w:hideMark/>
          </w:tcPr>
          <w:p w14:paraId="7D21A18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6km N of Dreeite</w:t>
            </w:r>
          </w:p>
        </w:tc>
        <w:tc>
          <w:tcPr>
            <w:tcW w:w="1559" w:type="dxa"/>
            <w:noWrap/>
            <w:hideMark/>
          </w:tcPr>
          <w:p w14:paraId="0E3D9CC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6CB4E3C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Abundance across the planned area to assist the Promotion of Spiny Peppercress and Salt-Lake Tussock Grass.</w:t>
            </w:r>
          </w:p>
        </w:tc>
        <w:tc>
          <w:tcPr>
            <w:tcW w:w="929" w:type="dxa"/>
            <w:noWrap/>
            <w:hideMark/>
          </w:tcPr>
          <w:p w14:paraId="7293F0F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308FDDE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4.99</w:t>
            </w:r>
          </w:p>
        </w:tc>
      </w:tr>
      <w:tr w:rsidR="001D711B" w:rsidRPr="00ED7079" w14:paraId="657B2038" w14:textId="77777777" w:rsidTr="001D711B">
        <w:tblPrEx>
          <w:tblLook w:val="04A0" w:firstRow="1" w:lastRow="0" w:firstColumn="1" w:lastColumn="0" w:noHBand="0" w:noVBand="1"/>
        </w:tblPrEx>
        <w:trPr>
          <w:trHeight w:val="300"/>
        </w:trPr>
        <w:tc>
          <w:tcPr>
            <w:tcW w:w="2255" w:type="dxa"/>
            <w:noWrap/>
            <w:hideMark/>
          </w:tcPr>
          <w:p w14:paraId="179CB86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725A626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BSW-OTW-ANG-0170</w:t>
            </w:r>
          </w:p>
        </w:tc>
        <w:tc>
          <w:tcPr>
            <w:tcW w:w="1907" w:type="dxa"/>
            <w:noWrap/>
            <w:hideMark/>
          </w:tcPr>
          <w:p w14:paraId="107E5C0B" w14:textId="38167A4A"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Lake </w:t>
            </w:r>
            <w:proofErr w:type="spellStart"/>
            <w:r w:rsidRPr="00ED7079">
              <w:rPr>
                <w:rFonts w:ascii="Calibri" w:hAnsi="Calibri" w:cs="Calibri"/>
                <w:color w:val="auto"/>
                <w:sz w:val="22"/>
                <w:szCs w:val="22"/>
              </w:rPr>
              <w:t>Gherang</w:t>
            </w:r>
            <w:proofErr w:type="spellEnd"/>
            <w:r w:rsidRPr="00ED7079">
              <w:rPr>
                <w:rFonts w:ascii="Calibri" w:hAnsi="Calibri" w:cs="Calibri"/>
                <w:color w:val="auto"/>
                <w:sz w:val="22"/>
                <w:szCs w:val="22"/>
              </w:rPr>
              <w:t xml:space="preserve"> </w:t>
            </w:r>
            <w:proofErr w:type="spellStart"/>
            <w:r w:rsidRPr="00ED7079">
              <w:rPr>
                <w:rFonts w:ascii="Calibri" w:hAnsi="Calibri" w:cs="Calibri"/>
                <w:color w:val="auto"/>
                <w:sz w:val="22"/>
                <w:szCs w:val="22"/>
              </w:rPr>
              <w:t>Gherang</w:t>
            </w:r>
            <w:proofErr w:type="spellEnd"/>
            <w:r w:rsidRPr="00ED7079">
              <w:rPr>
                <w:rFonts w:ascii="Calibri" w:hAnsi="Calibri" w:cs="Calibri"/>
                <w:color w:val="auto"/>
                <w:sz w:val="22"/>
                <w:szCs w:val="22"/>
              </w:rPr>
              <w:t xml:space="preserve"> WR - Lewis Road</w:t>
            </w:r>
            <w:r w:rsidR="006137F0">
              <w:rPr>
                <w:rFonts w:ascii="Calibri" w:hAnsi="Calibri" w:cs="Calibri"/>
                <w:color w:val="auto"/>
                <w:sz w:val="22"/>
                <w:szCs w:val="22"/>
              </w:rPr>
              <w:t>*</w:t>
            </w:r>
          </w:p>
        </w:tc>
        <w:tc>
          <w:tcPr>
            <w:tcW w:w="2158" w:type="dxa"/>
            <w:noWrap/>
            <w:hideMark/>
          </w:tcPr>
          <w:p w14:paraId="5A9DDC4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6km E of Winchelsea</w:t>
            </w:r>
          </w:p>
        </w:tc>
        <w:tc>
          <w:tcPr>
            <w:tcW w:w="1559" w:type="dxa"/>
            <w:noWrap/>
            <w:hideMark/>
          </w:tcPr>
          <w:p w14:paraId="75175D5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1C63ACA4" w14:textId="486C64D3" w:rsidR="0059631D" w:rsidRPr="00ED7079" w:rsidRDefault="0059631D" w:rsidP="00ED7079">
            <w:pPr>
              <w:spacing w:line="240" w:lineRule="auto"/>
              <w:rPr>
                <w:rFonts w:ascii="Calibri" w:hAnsi="Calibri" w:cs="Calibri"/>
                <w:color w:val="auto"/>
                <w:sz w:val="22"/>
                <w:szCs w:val="22"/>
                <w:highlight w:val="yellow"/>
              </w:rPr>
            </w:pPr>
            <w:r w:rsidRPr="00135FF8">
              <w:rPr>
                <w:rFonts w:ascii="Calibri" w:hAnsi="Calibri" w:cs="Calibri"/>
                <w:color w:val="auto"/>
                <w:sz w:val="22"/>
                <w:szCs w:val="22"/>
              </w:rPr>
              <w:t>To modify the vegetation Structure across the planned area to assist the Promotion of native grassland species.</w:t>
            </w:r>
          </w:p>
        </w:tc>
        <w:tc>
          <w:tcPr>
            <w:tcW w:w="929" w:type="dxa"/>
            <w:noWrap/>
            <w:hideMark/>
          </w:tcPr>
          <w:p w14:paraId="36E2DCAE" w14:textId="008A2AE0" w:rsidR="0059631D" w:rsidRPr="00ED7079" w:rsidRDefault="0059631D" w:rsidP="00ED7079">
            <w:pPr>
              <w:spacing w:line="240" w:lineRule="auto"/>
              <w:rPr>
                <w:rFonts w:ascii="Times New Roman" w:hAnsi="Times New Roman" w:cs="Times New Roman"/>
                <w:color w:val="auto"/>
                <w:highlight w:val="yellow"/>
              </w:rPr>
            </w:pPr>
            <w:r w:rsidRPr="00ED7079">
              <w:rPr>
                <w:rFonts w:ascii="Calibri" w:hAnsi="Calibri" w:cs="Calibri"/>
                <w:color w:val="auto"/>
                <w:sz w:val="22"/>
                <w:szCs w:val="22"/>
              </w:rPr>
              <w:t>LMZ</w:t>
            </w:r>
          </w:p>
        </w:tc>
        <w:tc>
          <w:tcPr>
            <w:tcW w:w="1193" w:type="dxa"/>
            <w:noWrap/>
            <w:hideMark/>
          </w:tcPr>
          <w:p w14:paraId="3838D58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5.70</w:t>
            </w:r>
          </w:p>
        </w:tc>
      </w:tr>
      <w:tr w:rsidR="001D711B" w:rsidRPr="00ED7079" w14:paraId="2805C4A7" w14:textId="77777777" w:rsidTr="001D711B">
        <w:tblPrEx>
          <w:tblLook w:val="04A0" w:firstRow="1" w:lastRow="0" w:firstColumn="1" w:lastColumn="0" w:noHBand="0" w:noVBand="1"/>
        </w:tblPrEx>
        <w:trPr>
          <w:trHeight w:val="300"/>
        </w:trPr>
        <w:tc>
          <w:tcPr>
            <w:tcW w:w="2255" w:type="dxa"/>
            <w:noWrap/>
            <w:hideMark/>
          </w:tcPr>
          <w:p w14:paraId="3F8FE77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0EAFF2B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BSW-OTW-LOR-0003</w:t>
            </w:r>
          </w:p>
        </w:tc>
        <w:tc>
          <w:tcPr>
            <w:tcW w:w="1907" w:type="dxa"/>
            <w:noWrap/>
            <w:hideMark/>
          </w:tcPr>
          <w:p w14:paraId="0EFEFD39" w14:textId="26DC7445"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Golf Course</w:t>
            </w:r>
            <w:r w:rsidR="006137F0">
              <w:rPr>
                <w:rFonts w:ascii="Calibri" w:hAnsi="Calibri" w:cs="Calibri"/>
                <w:color w:val="auto"/>
                <w:sz w:val="22"/>
                <w:szCs w:val="22"/>
              </w:rPr>
              <w:t>*</w:t>
            </w:r>
          </w:p>
        </w:tc>
        <w:tc>
          <w:tcPr>
            <w:tcW w:w="2158" w:type="dxa"/>
            <w:noWrap/>
            <w:hideMark/>
          </w:tcPr>
          <w:p w14:paraId="674523A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1km North of Lorne</w:t>
            </w:r>
          </w:p>
        </w:tc>
        <w:tc>
          <w:tcPr>
            <w:tcW w:w="1559" w:type="dxa"/>
            <w:noWrap/>
            <w:hideMark/>
          </w:tcPr>
          <w:p w14:paraId="6275EDD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613192E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929" w:type="dxa"/>
            <w:noWrap/>
            <w:hideMark/>
          </w:tcPr>
          <w:p w14:paraId="45DDFDF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7065AAB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50.31</w:t>
            </w:r>
          </w:p>
        </w:tc>
      </w:tr>
      <w:tr w:rsidR="001D711B" w:rsidRPr="00ED7079" w14:paraId="20291BF0" w14:textId="77777777" w:rsidTr="001D711B">
        <w:tblPrEx>
          <w:tblLook w:val="04A0" w:firstRow="1" w:lastRow="0" w:firstColumn="1" w:lastColumn="0" w:noHBand="0" w:noVBand="1"/>
        </w:tblPrEx>
        <w:trPr>
          <w:trHeight w:val="300"/>
        </w:trPr>
        <w:tc>
          <w:tcPr>
            <w:tcW w:w="2255" w:type="dxa"/>
            <w:noWrap/>
            <w:hideMark/>
          </w:tcPr>
          <w:p w14:paraId="005605C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7F274A5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BSW-OTW-LOR-0015</w:t>
            </w:r>
          </w:p>
        </w:tc>
        <w:tc>
          <w:tcPr>
            <w:tcW w:w="1907" w:type="dxa"/>
            <w:noWrap/>
            <w:hideMark/>
          </w:tcPr>
          <w:p w14:paraId="215D247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Henderson Track</w:t>
            </w:r>
          </w:p>
        </w:tc>
        <w:tc>
          <w:tcPr>
            <w:tcW w:w="2158" w:type="dxa"/>
            <w:noWrap/>
            <w:hideMark/>
          </w:tcPr>
          <w:p w14:paraId="0D4D889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3km W of Lorne</w:t>
            </w:r>
          </w:p>
        </w:tc>
        <w:tc>
          <w:tcPr>
            <w:tcW w:w="1559" w:type="dxa"/>
            <w:noWrap/>
            <w:hideMark/>
          </w:tcPr>
          <w:p w14:paraId="727D864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549657C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929" w:type="dxa"/>
            <w:noWrap/>
            <w:hideMark/>
          </w:tcPr>
          <w:p w14:paraId="26B2F18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39E84EF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559.71</w:t>
            </w:r>
          </w:p>
        </w:tc>
      </w:tr>
      <w:tr w:rsidR="001D711B" w:rsidRPr="00ED7079" w14:paraId="17DD54D0" w14:textId="77777777" w:rsidTr="001D711B">
        <w:tblPrEx>
          <w:tblLook w:val="04A0" w:firstRow="1" w:lastRow="0" w:firstColumn="1" w:lastColumn="0" w:noHBand="0" w:noVBand="1"/>
        </w:tblPrEx>
        <w:trPr>
          <w:trHeight w:val="300"/>
        </w:trPr>
        <w:tc>
          <w:tcPr>
            <w:tcW w:w="2255" w:type="dxa"/>
            <w:noWrap/>
            <w:hideMark/>
          </w:tcPr>
          <w:p w14:paraId="64219C5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7878248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BSW-OTW-LOR-0101</w:t>
            </w:r>
          </w:p>
        </w:tc>
        <w:tc>
          <w:tcPr>
            <w:tcW w:w="1907" w:type="dxa"/>
            <w:noWrap/>
            <w:hideMark/>
          </w:tcPr>
          <w:p w14:paraId="341F18B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Reedy Creek Track</w:t>
            </w:r>
          </w:p>
        </w:tc>
        <w:tc>
          <w:tcPr>
            <w:tcW w:w="2158" w:type="dxa"/>
            <w:noWrap/>
            <w:hideMark/>
          </w:tcPr>
          <w:p w14:paraId="280479C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4.7km N of Lorne</w:t>
            </w:r>
          </w:p>
        </w:tc>
        <w:tc>
          <w:tcPr>
            <w:tcW w:w="1559" w:type="dxa"/>
            <w:noWrap/>
            <w:hideMark/>
          </w:tcPr>
          <w:p w14:paraId="4EC18C5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7231711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929" w:type="dxa"/>
            <w:noWrap/>
            <w:hideMark/>
          </w:tcPr>
          <w:p w14:paraId="6DCB915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35945DC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460.79</w:t>
            </w:r>
          </w:p>
        </w:tc>
      </w:tr>
      <w:tr w:rsidR="001D711B" w:rsidRPr="00ED7079" w14:paraId="5F6630E5" w14:textId="77777777" w:rsidTr="001D711B">
        <w:tblPrEx>
          <w:tblLook w:val="04A0" w:firstRow="1" w:lastRow="0" w:firstColumn="1" w:lastColumn="0" w:noHBand="0" w:noVBand="1"/>
        </w:tblPrEx>
        <w:trPr>
          <w:trHeight w:val="300"/>
        </w:trPr>
        <w:tc>
          <w:tcPr>
            <w:tcW w:w="2255" w:type="dxa"/>
            <w:noWrap/>
            <w:hideMark/>
          </w:tcPr>
          <w:p w14:paraId="210B5CA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4BEEF34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BSW-OTW-LOR-0020</w:t>
            </w:r>
          </w:p>
        </w:tc>
        <w:tc>
          <w:tcPr>
            <w:tcW w:w="1907" w:type="dxa"/>
            <w:noWrap/>
            <w:hideMark/>
          </w:tcPr>
          <w:p w14:paraId="28F8890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Sharps Road</w:t>
            </w:r>
          </w:p>
        </w:tc>
        <w:tc>
          <w:tcPr>
            <w:tcW w:w="2158" w:type="dxa"/>
            <w:noWrap/>
            <w:hideMark/>
          </w:tcPr>
          <w:p w14:paraId="61AD598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3km West of Lorne</w:t>
            </w:r>
          </w:p>
        </w:tc>
        <w:tc>
          <w:tcPr>
            <w:tcW w:w="1559" w:type="dxa"/>
            <w:noWrap/>
            <w:hideMark/>
          </w:tcPr>
          <w:p w14:paraId="5251AD7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2279C63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929" w:type="dxa"/>
            <w:noWrap/>
            <w:hideMark/>
          </w:tcPr>
          <w:p w14:paraId="34B6071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463AF8C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1035.05</w:t>
            </w:r>
          </w:p>
        </w:tc>
      </w:tr>
      <w:tr w:rsidR="001D711B" w:rsidRPr="00ED7079" w14:paraId="77D05799" w14:textId="77777777" w:rsidTr="001D711B">
        <w:tblPrEx>
          <w:tblLook w:val="04A0" w:firstRow="1" w:lastRow="0" w:firstColumn="1" w:lastColumn="0" w:noHBand="0" w:noVBand="1"/>
        </w:tblPrEx>
        <w:trPr>
          <w:trHeight w:val="300"/>
        </w:trPr>
        <w:tc>
          <w:tcPr>
            <w:tcW w:w="2255" w:type="dxa"/>
            <w:noWrap/>
            <w:hideMark/>
          </w:tcPr>
          <w:p w14:paraId="6E6EBC2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SURF COAST SHIRE</w:t>
            </w:r>
          </w:p>
        </w:tc>
        <w:tc>
          <w:tcPr>
            <w:tcW w:w="1655" w:type="dxa"/>
            <w:noWrap/>
            <w:hideMark/>
          </w:tcPr>
          <w:p w14:paraId="2934DA6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BSW-OTW-LOR-0021</w:t>
            </w:r>
          </w:p>
        </w:tc>
        <w:tc>
          <w:tcPr>
            <w:tcW w:w="1907" w:type="dxa"/>
            <w:noWrap/>
            <w:hideMark/>
          </w:tcPr>
          <w:p w14:paraId="6BAC01D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Treatment Plant</w:t>
            </w:r>
          </w:p>
        </w:tc>
        <w:tc>
          <w:tcPr>
            <w:tcW w:w="2158" w:type="dxa"/>
            <w:noWrap/>
            <w:hideMark/>
          </w:tcPr>
          <w:p w14:paraId="40CEFC6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2KM NORTH OF LORNE</w:t>
            </w:r>
          </w:p>
        </w:tc>
        <w:tc>
          <w:tcPr>
            <w:tcW w:w="1559" w:type="dxa"/>
            <w:noWrap/>
            <w:hideMark/>
          </w:tcPr>
          <w:p w14:paraId="5FB4F17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3BA09FC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929" w:type="dxa"/>
            <w:noWrap/>
            <w:hideMark/>
          </w:tcPr>
          <w:p w14:paraId="1C1F441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76838D7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40.45</w:t>
            </w:r>
          </w:p>
        </w:tc>
      </w:tr>
      <w:tr w:rsidR="001D711B" w:rsidRPr="00ED7079" w14:paraId="2439B4D4" w14:textId="77777777" w:rsidTr="001D711B">
        <w:tblPrEx>
          <w:tblLook w:val="04A0" w:firstRow="1" w:lastRow="0" w:firstColumn="1" w:lastColumn="0" w:noHBand="0" w:noVBand="1"/>
        </w:tblPrEx>
        <w:trPr>
          <w:trHeight w:val="300"/>
        </w:trPr>
        <w:tc>
          <w:tcPr>
            <w:tcW w:w="2255" w:type="dxa"/>
            <w:noWrap/>
            <w:hideMark/>
          </w:tcPr>
          <w:p w14:paraId="0EBD860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17CAFDA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BSW-OTW-ANG-0171</w:t>
            </w:r>
          </w:p>
        </w:tc>
        <w:tc>
          <w:tcPr>
            <w:tcW w:w="1907" w:type="dxa"/>
            <w:noWrap/>
            <w:hideMark/>
          </w:tcPr>
          <w:p w14:paraId="6170C97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Moggs Creek - Old Coach Road</w:t>
            </w:r>
          </w:p>
        </w:tc>
        <w:tc>
          <w:tcPr>
            <w:tcW w:w="2158" w:type="dxa"/>
            <w:noWrap/>
            <w:hideMark/>
          </w:tcPr>
          <w:p w14:paraId="3EEE2BC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0.3km NE of Moggs Creek</w:t>
            </w:r>
          </w:p>
        </w:tc>
        <w:tc>
          <w:tcPr>
            <w:tcW w:w="1559" w:type="dxa"/>
            <w:noWrap/>
            <w:hideMark/>
          </w:tcPr>
          <w:p w14:paraId="5213598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4B5F3649" w14:textId="04084933" w:rsidR="0059631D" w:rsidRPr="00ED7079" w:rsidRDefault="0059631D" w:rsidP="00ED7079">
            <w:pPr>
              <w:spacing w:line="240" w:lineRule="auto"/>
              <w:rPr>
                <w:rFonts w:ascii="Calibri" w:hAnsi="Calibri" w:cs="Calibri"/>
                <w:color w:val="auto"/>
                <w:sz w:val="22"/>
                <w:szCs w:val="22"/>
                <w:highlight w:val="yellow"/>
              </w:rPr>
            </w:pPr>
            <w:r w:rsidRPr="003B0DA4">
              <w:rPr>
                <w:rFonts w:ascii="Calibri" w:hAnsi="Calibri" w:cs="Calibri"/>
                <w:color w:val="auto"/>
                <w:sz w:val="22"/>
                <w:szCs w:val="22"/>
              </w:rPr>
              <w:t>To provide the highest level of localised protection to human life, property and community assets identified as highly valued including Fairhaven and Aireys Inlet.</w:t>
            </w:r>
          </w:p>
        </w:tc>
        <w:tc>
          <w:tcPr>
            <w:tcW w:w="929" w:type="dxa"/>
            <w:noWrap/>
            <w:hideMark/>
          </w:tcPr>
          <w:p w14:paraId="1EB273FA" w14:textId="09F29137" w:rsidR="0059631D" w:rsidRPr="00ED7079" w:rsidRDefault="0059631D" w:rsidP="003B0DA4">
            <w:pPr>
              <w:spacing w:line="240" w:lineRule="auto"/>
              <w:ind w:left="0"/>
              <w:rPr>
                <w:rFonts w:ascii="Times New Roman" w:hAnsi="Times New Roman" w:cs="Times New Roman"/>
                <w:color w:val="auto"/>
                <w:highlight w:val="yellow"/>
              </w:rPr>
            </w:pPr>
            <w:r>
              <w:rPr>
                <w:rFonts w:ascii="Calibri" w:hAnsi="Calibri" w:cs="Calibri"/>
                <w:color w:val="auto"/>
                <w:sz w:val="22"/>
                <w:szCs w:val="22"/>
              </w:rPr>
              <w:t xml:space="preserve">   </w:t>
            </w:r>
            <w:r w:rsidRPr="00ED7079">
              <w:rPr>
                <w:rFonts w:ascii="Calibri" w:hAnsi="Calibri" w:cs="Calibri"/>
                <w:color w:val="auto"/>
                <w:sz w:val="22"/>
                <w:szCs w:val="22"/>
              </w:rPr>
              <w:t>APZ</w:t>
            </w:r>
          </w:p>
        </w:tc>
        <w:tc>
          <w:tcPr>
            <w:tcW w:w="1193" w:type="dxa"/>
            <w:noWrap/>
            <w:hideMark/>
          </w:tcPr>
          <w:p w14:paraId="3F17EF0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41.31</w:t>
            </w:r>
          </w:p>
        </w:tc>
      </w:tr>
      <w:tr w:rsidR="001D711B" w:rsidRPr="00ED7079" w14:paraId="77D774E2" w14:textId="77777777" w:rsidTr="001D711B">
        <w:tblPrEx>
          <w:tblLook w:val="04A0" w:firstRow="1" w:lastRow="0" w:firstColumn="1" w:lastColumn="0" w:noHBand="0" w:noVBand="1"/>
        </w:tblPrEx>
        <w:trPr>
          <w:trHeight w:val="300"/>
        </w:trPr>
        <w:tc>
          <w:tcPr>
            <w:tcW w:w="2255" w:type="dxa"/>
            <w:noWrap/>
            <w:hideMark/>
          </w:tcPr>
          <w:p w14:paraId="54DAEC0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1655" w:type="dxa"/>
            <w:noWrap/>
            <w:hideMark/>
          </w:tcPr>
          <w:p w14:paraId="6D9CA4A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BSW-OTW-ANG-0020</w:t>
            </w:r>
          </w:p>
        </w:tc>
        <w:tc>
          <w:tcPr>
            <w:tcW w:w="1907" w:type="dxa"/>
            <w:noWrap/>
            <w:hideMark/>
          </w:tcPr>
          <w:p w14:paraId="2D66512C" w14:textId="15D75C48"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Moggs Creek - The Glen</w:t>
            </w:r>
            <w:r w:rsidR="006137F0">
              <w:rPr>
                <w:rFonts w:ascii="Calibri" w:hAnsi="Calibri" w:cs="Calibri"/>
                <w:color w:val="auto"/>
                <w:sz w:val="22"/>
                <w:szCs w:val="22"/>
              </w:rPr>
              <w:t>*</w:t>
            </w:r>
          </w:p>
        </w:tc>
        <w:tc>
          <w:tcPr>
            <w:tcW w:w="2158" w:type="dxa"/>
            <w:noWrap/>
            <w:hideMark/>
          </w:tcPr>
          <w:p w14:paraId="4944D40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1.5km NW of Fairhaven</w:t>
            </w:r>
          </w:p>
        </w:tc>
        <w:tc>
          <w:tcPr>
            <w:tcW w:w="1559" w:type="dxa"/>
            <w:noWrap/>
            <w:hideMark/>
          </w:tcPr>
          <w:p w14:paraId="708728F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0C3AB74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Moggs Creek.</w:t>
            </w:r>
          </w:p>
        </w:tc>
        <w:tc>
          <w:tcPr>
            <w:tcW w:w="929" w:type="dxa"/>
            <w:noWrap/>
            <w:hideMark/>
          </w:tcPr>
          <w:p w14:paraId="4396509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789ED8B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32.93</w:t>
            </w:r>
          </w:p>
        </w:tc>
      </w:tr>
      <w:tr w:rsidR="001D711B" w:rsidRPr="00ED7079" w14:paraId="58F84082" w14:textId="77777777" w:rsidTr="001D711B">
        <w:tblPrEx>
          <w:tblLook w:val="04A0" w:firstRow="1" w:lastRow="0" w:firstColumn="1" w:lastColumn="0" w:noHBand="0" w:noVBand="1"/>
        </w:tblPrEx>
        <w:trPr>
          <w:trHeight w:val="300"/>
        </w:trPr>
        <w:tc>
          <w:tcPr>
            <w:tcW w:w="2255" w:type="dxa"/>
            <w:noWrap/>
            <w:hideMark/>
          </w:tcPr>
          <w:p w14:paraId="1FAC040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GREATER GEELONG CITY</w:t>
            </w:r>
          </w:p>
        </w:tc>
        <w:tc>
          <w:tcPr>
            <w:tcW w:w="1655" w:type="dxa"/>
            <w:noWrap/>
            <w:hideMark/>
          </w:tcPr>
          <w:p w14:paraId="2523649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BSW-OTW-ANG-0172</w:t>
            </w:r>
          </w:p>
        </w:tc>
        <w:tc>
          <w:tcPr>
            <w:tcW w:w="1907" w:type="dxa"/>
            <w:noWrap/>
            <w:hideMark/>
          </w:tcPr>
          <w:p w14:paraId="59D621A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Ocean Grove - Acacia Track</w:t>
            </w:r>
          </w:p>
        </w:tc>
        <w:tc>
          <w:tcPr>
            <w:tcW w:w="2158" w:type="dxa"/>
            <w:noWrap/>
            <w:hideMark/>
          </w:tcPr>
          <w:p w14:paraId="06D71EF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.7km N of Ocean Grove</w:t>
            </w:r>
          </w:p>
        </w:tc>
        <w:tc>
          <w:tcPr>
            <w:tcW w:w="1559" w:type="dxa"/>
            <w:noWrap/>
            <w:hideMark/>
          </w:tcPr>
          <w:p w14:paraId="05CB2B1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5E40F0E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promote ecological resilience in </w:t>
            </w:r>
            <w:proofErr w:type="spellStart"/>
            <w:r w:rsidRPr="00ED7079">
              <w:rPr>
                <w:rFonts w:ascii="Calibri" w:hAnsi="Calibri" w:cs="Calibri"/>
                <w:color w:val="auto"/>
                <w:sz w:val="22"/>
                <w:szCs w:val="22"/>
              </w:rPr>
              <w:t>Forby</w:t>
            </w:r>
            <w:proofErr w:type="spellEnd"/>
            <w:r w:rsidRPr="00ED7079">
              <w:rPr>
                <w:rFonts w:ascii="Calibri" w:hAnsi="Calibri" w:cs="Calibri"/>
                <w:color w:val="auto"/>
                <w:sz w:val="22"/>
                <w:szCs w:val="22"/>
              </w:rPr>
              <w:t xml:space="preserve"> Forest by manipulating the growth stage distribution.</w:t>
            </w:r>
          </w:p>
        </w:tc>
        <w:tc>
          <w:tcPr>
            <w:tcW w:w="929" w:type="dxa"/>
            <w:noWrap/>
            <w:hideMark/>
          </w:tcPr>
          <w:p w14:paraId="7C66250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75A690D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27.18</w:t>
            </w:r>
          </w:p>
        </w:tc>
      </w:tr>
      <w:tr w:rsidR="001D711B" w:rsidRPr="00ED7079" w14:paraId="27CB1B9D" w14:textId="77777777" w:rsidTr="001D711B">
        <w:tblPrEx>
          <w:tblLook w:val="04A0" w:firstRow="1" w:lastRow="0" w:firstColumn="1" w:lastColumn="0" w:noHBand="0" w:noVBand="1"/>
        </w:tblPrEx>
        <w:trPr>
          <w:trHeight w:val="300"/>
        </w:trPr>
        <w:tc>
          <w:tcPr>
            <w:tcW w:w="2255" w:type="dxa"/>
            <w:noWrap/>
            <w:hideMark/>
          </w:tcPr>
          <w:p w14:paraId="46CF90F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23F865F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BSW-OTW-COL-0003</w:t>
            </w:r>
          </w:p>
        </w:tc>
        <w:tc>
          <w:tcPr>
            <w:tcW w:w="1907" w:type="dxa"/>
            <w:noWrap/>
            <w:hideMark/>
          </w:tcPr>
          <w:p w14:paraId="0B6C643D" w14:textId="77777777" w:rsidR="0059631D" w:rsidRPr="00ED7079" w:rsidRDefault="0059631D" w:rsidP="00ED7079">
            <w:pPr>
              <w:spacing w:line="240" w:lineRule="auto"/>
              <w:rPr>
                <w:rFonts w:ascii="Calibri" w:hAnsi="Calibri" w:cs="Calibri"/>
                <w:color w:val="auto"/>
                <w:sz w:val="22"/>
                <w:szCs w:val="22"/>
              </w:rPr>
            </w:pPr>
            <w:proofErr w:type="spellStart"/>
            <w:r w:rsidRPr="00ED7079">
              <w:rPr>
                <w:rFonts w:ascii="Calibri" w:hAnsi="Calibri" w:cs="Calibri"/>
                <w:color w:val="auto"/>
                <w:sz w:val="22"/>
                <w:szCs w:val="22"/>
              </w:rPr>
              <w:t>Ombersley</w:t>
            </w:r>
            <w:proofErr w:type="spellEnd"/>
            <w:r w:rsidRPr="00ED7079">
              <w:rPr>
                <w:rFonts w:ascii="Calibri" w:hAnsi="Calibri" w:cs="Calibri"/>
                <w:color w:val="auto"/>
                <w:sz w:val="22"/>
                <w:szCs w:val="22"/>
              </w:rPr>
              <w:t xml:space="preserve"> - Streamside Reserve</w:t>
            </w:r>
          </w:p>
        </w:tc>
        <w:tc>
          <w:tcPr>
            <w:tcW w:w="2158" w:type="dxa"/>
            <w:noWrap/>
            <w:hideMark/>
          </w:tcPr>
          <w:p w14:paraId="584E31C7"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1km N of </w:t>
            </w:r>
            <w:proofErr w:type="spellStart"/>
            <w:r w:rsidRPr="00ED7079">
              <w:rPr>
                <w:rFonts w:ascii="Calibri" w:hAnsi="Calibri" w:cs="Calibri"/>
                <w:color w:val="auto"/>
                <w:sz w:val="22"/>
                <w:szCs w:val="22"/>
              </w:rPr>
              <w:t>Ombersley</w:t>
            </w:r>
            <w:proofErr w:type="spellEnd"/>
          </w:p>
        </w:tc>
        <w:tc>
          <w:tcPr>
            <w:tcW w:w="1559" w:type="dxa"/>
            <w:noWrap/>
            <w:hideMark/>
          </w:tcPr>
          <w:p w14:paraId="4AD8934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719711E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Alluvial Plains Grassland by manipulating the growth stage distribution.</w:t>
            </w:r>
          </w:p>
        </w:tc>
        <w:tc>
          <w:tcPr>
            <w:tcW w:w="929" w:type="dxa"/>
            <w:noWrap/>
            <w:hideMark/>
          </w:tcPr>
          <w:p w14:paraId="4B961E6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5919802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5.50</w:t>
            </w:r>
          </w:p>
        </w:tc>
      </w:tr>
      <w:tr w:rsidR="001D711B" w:rsidRPr="00ED7079" w14:paraId="1A4D7C8B" w14:textId="77777777" w:rsidTr="001D711B">
        <w:tblPrEx>
          <w:tblLook w:val="04A0" w:firstRow="1" w:lastRow="0" w:firstColumn="1" w:lastColumn="0" w:noHBand="0" w:noVBand="1"/>
        </w:tblPrEx>
        <w:trPr>
          <w:trHeight w:val="300"/>
        </w:trPr>
        <w:tc>
          <w:tcPr>
            <w:tcW w:w="2255" w:type="dxa"/>
            <w:noWrap/>
            <w:hideMark/>
          </w:tcPr>
          <w:p w14:paraId="35EF12E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CORANGAMITE SHIRE</w:t>
            </w:r>
          </w:p>
        </w:tc>
        <w:tc>
          <w:tcPr>
            <w:tcW w:w="1655" w:type="dxa"/>
            <w:noWrap/>
            <w:hideMark/>
          </w:tcPr>
          <w:p w14:paraId="2FB4081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BSW-OTW-GEL-0013</w:t>
            </w:r>
          </w:p>
        </w:tc>
        <w:tc>
          <w:tcPr>
            <w:tcW w:w="1907" w:type="dxa"/>
            <w:noWrap/>
            <w:hideMark/>
          </w:tcPr>
          <w:p w14:paraId="28A7701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Port Campbell - Plantation Road</w:t>
            </w:r>
          </w:p>
        </w:tc>
        <w:tc>
          <w:tcPr>
            <w:tcW w:w="2158" w:type="dxa"/>
            <w:noWrap/>
            <w:hideMark/>
          </w:tcPr>
          <w:p w14:paraId="3A82EC8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7km South East of Port Campbell</w:t>
            </w:r>
          </w:p>
        </w:tc>
        <w:tc>
          <w:tcPr>
            <w:tcW w:w="1559" w:type="dxa"/>
            <w:noWrap/>
            <w:hideMark/>
          </w:tcPr>
          <w:p w14:paraId="4BB7F0C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6A9CA29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Port Campbell.</w:t>
            </w:r>
          </w:p>
        </w:tc>
        <w:tc>
          <w:tcPr>
            <w:tcW w:w="929" w:type="dxa"/>
            <w:noWrap/>
            <w:hideMark/>
          </w:tcPr>
          <w:p w14:paraId="1616395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6DA2D18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179.58</w:t>
            </w:r>
          </w:p>
        </w:tc>
      </w:tr>
      <w:tr w:rsidR="001D711B" w:rsidRPr="00ED7079" w14:paraId="5B91D625" w14:textId="77777777" w:rsidTr="001D711B">
        <w:tblPrEx>
          <w:tblLook w:val="04A0" w:firstRow="1" w:lastRow="0" w:firstColumn="1" w:lastColumn="0" w:noHBand="0" w:noVBand="1"/>
        </w:tblPrEx>
        <w:trPr>
          <w:trHeight w:val="300"/>
        </w:trPr>
        <w:tc>
          <w:tcPr>
            <w:tcW w:w="2255" w:type="dxa"/>
            <w:noWrap/>
            <w:hideMark/>
          </w:tcPr>
          <w:p w14:paraId="29AF991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CORANGAMITE SHIRE</w:t>
            </w:r>
          </w:p>
        </w:tc>
        <w:tc>
          <w:tcPr>
            <w:tcW w:w="1655" w:type="dxa"/>
            <w:noWrap/>
            <w:hideMark/>
          </w:tcPr>
          <w:p w14:paraId="50900056"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BSW-OTW-PTC-0012</w:t>
            </w:r>
          </w:p>
        </w:tc>
        <w:tc>
          <w:tcPr>
            <w:tcW w:w="1907" w:type="dxa"/>
            <w:noWrap/>
            <w:hideMark/>
          </w:tcPr>
          <w:p w14:paraId="3F69B0F1" w14:textId="7C9DD7BE"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Port Campbell - Twelve Apostles</w:t>
            </w:r>
            <w:r w:rsidR="006137F0">
              <w:rPr>
                <w:rFonts w:ascii="Calibri" w:hAnsi="Calibri" w:cs="Calibri"/>
                <w:color w:val="auto"/>
                <w:sz w:val="22"/>
                <w:szCs w:val="22"/>
              </w:rPr>
              <w:t>*</w:t>
            </w:r>
          </w:p>
        </w:tc>
        <w:tc>
          <w:tcPr>
            <w:tcW w:w="2158" w:type="dxa"/>
            <w:noWrap/>
            <w:hideMark/>
          </w:tcPr>
          <w:p w14:paraId="54B5F54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5km E of Port Campbell</w:t>
            </w:r>
          </w:p>
        </w:tc>
        <w:tc>
          <w:tcPr>
            <w:tcW w:w="1559" w:type="dxa"/>
            <w:noWrap/>
            <w:hideMark/>
          </w:tcPr>
          <w:p w14:paraId="638E811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3795" w:type="dxa"/>
            <w:noWrap/>
            <w:hideMark/>
          </w:tcPr>
          <w:p w14:paraId="6CFA942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Coastal by manipulating the growth stage distribution.</w:t>
            </w:r>
          </w:p>
        </w:tc>
        <w:tc>
          <w:tcPr>
            <w:tcW w:w="929" w:type="dxa"/>
            <w:noWrap/>
            <w:hideMark/>
          </w:tcPr>
          <w:p w14:paraId="6412D61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1193" w:type="dxa"/>
            <w:noWrap/>
            <w:hideMark/>
          </w:tcPr>
          <w:p w14:paraId="41AB16A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404.27</w:t>
            </w:r>
          </w:p>
        </w:tc>
      </w:tr>
      <w:tr w:rsidR="001D711B" w:rsidRPr="00ED7079" w14:paraId="2D43CA7B" w14:textId="77777777" w:rsidTr="001D711B">
        <w:tblPrEx>
          <w:tblLook w:val="04A0" w:firstRow="1" w:lastRow="0" w:firstColumn="1" w:lastColumn="0" w:noHBand="0" w:noVBand="1"/>
        </w:tblPrEx>
        <w:trPr>
          <w:trHeight w:val="300"/>
        </w:trPr>
        <w:tc>
          <w:tcPr>
            <w:tcW w:w="2255" w:type="dxa"/>
            <w:noWrap/>
            <w:hideMark/>
          </w:tcPr>
          <w:p w14:paraId="04D1277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66E44B9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BSW-OTW-GEL-0104</w:t>
            </w:r>
          </w:p>
        </w:tc>
        <w:tc>
          <w:tcPr>
            <w:tcW w:w="1907" w:type="dxa"/>
            <w:noWrap/>
            <w:hideMark/>
          </w:tcPr>
          <w:p w14:paraId="5F34924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Tomahawk Creek - East West Road</w:t>
            </w:r>
          </w:p>
        </w:tc>
        <w:tc>
          <w:tcPr>
            <w:tcW w:w="2158" w:type="dxa"/>
            <w:noWrap/>
            <w:hideMark/>
          </w:tcPr>
          <w:p w14:paraId="7EDCB75C"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4.2km SE of </w:t>
            </w:r>
            <w:proofErr w:type="spellStart"/>
            <w:r w:rsidRPr="00ED7079">
              <w:rPr>
                <w:rFonts w:ascii="Calibri" w:hAnsi="Calibri" w:cs="Calibri"/>
                <w:color w:val="auto"/>
                <w:sz w:val="22"/>
                <w:szCs w:val="22"/>
              </w:rPr>
              <w:t>Irrewillipe</w:t>
            </w:r>
            <w:proofErr w:type="spellEnd"/>
          </w:p>
        </w:tc>
        <w:tc>
          <w:tcPr>
            <w:tcW w:w="1559" w:type="dxa"/>
            <w:noWrap/>
            <w:hideMark/>
          </w:tcPr>
          <w:p w14:paraId="7473312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0231218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31DEE2E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4EB267C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110.78</w:t>
            </w:r>
          </w:p>
        </w:tc>
      </w:tr>
      <w:tr w:rsidR="001D711B" w:rsidRPr="00ED7079" w14:paraId="54B9B5EE" w14:textId="77777777" w:rsidTr="001D711B">
        <w:tblPrEx>
          <w:tblLook w:val="04A0" w:firstRow="1" w:lastRow="0" w:firstColumn="1" w:lastColumn="0" w:noHBand="0" w:noVBand="1"/>
        </w:tblPrEx>
        <w:trPr>
          <w:trHeight w:val="300"/>
        </w:trPr>
        <w:tc>
          <w:tcPr>
            <w:tcW w:w="2255" w:type="dxa"/>
            <w:noWrap/>
            <w:hideMark/>
          </w:tcPr>
          <w:p w14:paraId="1CBBA95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COLAC OTWAY SHIRE</w:t>
            </w:r>
          </w:p>
        </w:tc>
        <w:tc>
          <w:tcPr>
            <w:tcW w:w="1655" w:type="dxa"/>
            <w:noWrap/>
            <w:hideMark/>
          </w:tcPr>
          <w:p w14:paraId="665BAA6B"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BSW-OTW-GEL-0105</w:t>
            </w:r>
          </w:p>
        </w:tc>
        <w:tc>
          <w:tcPr>
            <w:tcW w:w="1907" w:type="dxa"/>
            <w:noWrap/>
            <w:hideMark/>
          </w:tcPr>
          <w:p w14:paraId="65A5BFD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Tomahawk Creek - New </w:t>
            </w:r>
            <w:proofErr w:type="spellStart"/>
            <w:r w:rsidRPr="00ED7079">
              <w:rPr>
                <w:rFonts w:ascii="Calibri" w:hAnsi="Calibri" w:cs="Calibri"/>
                <w:color w:val="auto"/>
                <w:sz w:val="22"/>
                <w:szCs w:val="22"/>
              </w:rPr>
              <w:t>Irrewillipe</w:t>
            </w:r>
            <w:proofErr w:type="spellEnd"/>
            <w:r w:rsidRPr="00ED7079">
              <w:rPr>
                <w:rFonts w:ascii="Calibri" w:hAnsi="Calibri" w:cs="Calibri"/>
                <w:color w:val="auto"/>
                <w:sz w:val="22"/>
                <w:szCs w:val="22"/>
              </w:rPr>
              <w:t xml:space="preserve"> Road</w:t>
            </w:r>
          </w:p>
        </w:tc>
        <w:tc>
          <w:tcPr>
            <w:tcW w:w="2158" w:type="dxa"/>
            <w:noWrap/>
            <w:hideMark/>
          </w:tcPr>
          <w:p w14:paraId="22BD3CF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4.8km SW of </w:t>
            </w:r>
            <w:proofErr w:type="spellStart"/>
            <w:r w:rsidRPr="00ED7079">
              <w:rPr>
                <w:rFonts w:ascii="Calibri" w:hAnsi="Calibri" w:cs="Calibri"/>
                <w:color w:val="auto"/>
                <w:sz w:val="22"/>
                <w:szCs w:val="22"/>
              </w:rPr>
              <w:t>Irrewillipe</w:t>
            </w:r>
            <w:proofErr w:type="spellEnd"/>
          </w:p>
        </w:tc>
        <w:tc>
          <w:tcPr>
            <w:tcW w:w="1559" w:type="dxa"/>
            <w:noWrap/>
            <w:hideMark/>
          </w:tcPr>
          <w:p w14:paraId="50D8FA3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2F030C8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23058CDD"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26F9B5A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192.86</w:t>
            </w:r>
          </w:p>
        </w:tc>
      </w:tr>
      <w:tr w:rsidR="001D711B" w:rsidRPr="00ED7079" w14:paraId="6A4D4DB0" w14:textId="77777777" w:rsidTr="001D711B">
        <w:tblPrEx>
          <w:tblLook w:val="04A0" w:firstRow="1" w:lastRow="0" w:firstColumn="1" w:lastColumn="0" w:noHBand="0" w:noVBand="1"/>
        </w:tblPrEx>
        <w:trPr>
          <w:trHeight w:val="300"/>
        </w:trPr>
        <w:tc>
          <w:tcPr>
            <w:tcW w:w="2255" w:type="dxa"/>
            <w:noWrap/>
            <w:hideMark/>
          </w:tcPr>
          <w:p w14:paraId="7385607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5ED3DDB3"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BSW-OTW-GEL-0106</w:t>
            </w:r>
          </w:p>
        </w:tc>
        <w:tc>
          <w:tcPr>
            <w:tcW w:w="1907" w:type="dxa"/>
            <w:noWrap/>
            <w:hideMark/>
          </w:tcPr>
          <w:p w14:paraId="00ECF5B8"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Tomahawk Creek - </w:t>
            </w:r>
            <w:proofErr w:type="spellStart"/>
            <w:r w:rsidRPr="00ED7079">
              <w:rPr>
                <w:rFonts w:ascii="Calibri" w:hAnsi="Calibri" w:cs="Calibri"/>
                <w:color w:val="auto"/>
                <w:sz w:val="22"/>
                <w:szCs w:val="22"/>
              </w:rPr>
              <w:t>Timberjack</w:t>
            </w:r>
            <w:proofErr w:type="spellEnd"/>
            <w:r w:rsidRPr="00ED7079">
              <w:rPr>
                <w:rFonts w:ascii="Calibri" w:hAnsi="Calibri" w:cs="Calibri"/>
                <w:color w:val="auto"/>
                <w:sz w:val="22"/>
                <w:szCs w:val="22"/>
              </w:rPr>
              <w:t xml:space="preserve"> Track</w:t>
            </w:r>
          </w:p>
        </w:tc>
        <w:tc>
          <w:tcPr>
            <w:tcW w:w="2158" w:type="dxa"/>
            <w:noWrap/>
            <w:hideMark/>
          </w:tcPr>
          <w:p w14:paraId="1D9B579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7.5km N of Gellibrand</w:t>
            </w:r>
          </w:p>
        </w:tc>
        <w:tc>
          <w:tcPr>
            <w:tcW w:w="1559" w:type="dxa"/>
            <w:noWrap/>
            <w:hideMark/>
          </w:tcPr>
          <w:p w14:paraId="6B7BAA65"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0244E40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929" w:type="dxa"/>
            <w:noWrap/>
            <w:hideMark/>
          </w:tcPr>
          <w:p w14:paraId="27ECE86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1193" w:type="dxa"/>
            <w:noWrap/>
            <w:hideMark/>
          </w:tcPr>
          <w:p w14:paraId="469C03DF"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256.02</w:t>
            </w:r>
          </w:p>
        </w:tc>
      </w:tr>
      <w:tr w:rsidR="001D711B" w:rsidRPr="00ED7079" w14:paraId="4B48C08D" w14:textId="77777777" w:rsidTr="001D711B">
        <w:tblPrEx>
          <w:tblLook w:val="04A0" w:firstRow="1" w:lastRow="0" w:firstColumn="1" w:lastColumn="0" w:noHBand="0" w:noVBand="1"/>
        </w:tblPrEx>
        <w:trPr>
          <w:trHeight w:val="300"/>
        </w:trPr>
        <w:tc>
          <w:tcPr>
            <w:tcW w:w="2255" w:type="dxa"/>
            <w:noWrap/>
            <w:hideMark/>
          </w:tcPr>
          <w:p w14:paraId="32AA4450"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1655" w:type="dxa"/>
            <w:noWrap/>
            <w:hideMark/>
          </w:tcPr>
          <w:p w14:paraId="490B6FB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BSW-OTW-LOR-0081</w:t>
            </w:r>
          </w:p>
        </w:tc>
        <w:tc>
          <w:tcPr>
            <w:tcW w:w="1907" w:type="dxa"/>
            <w:noWrap/>
            <w:hideMark/>
          </w:tcPr>
          <w:p w14:paraId="56C92089"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Wye River - Bird Track</w:t>
            </w:r>
          </w:p>
        </w:tc>
        <w:tc>
          <w:tcPr>
            <w:tcW w:w="2158" w:type="dxa"/>
            <w:noWrap/>
            <w:hideMark/>
          </w:tcPr>
          <w:p w14:paraId="7CF200EE"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1km SW of Wye River</w:t>
            </w:r>
          </w:p>
        </w:tc>
        <w:tc>
          <w:tcPr>
            <w:tcW w:w="1559" w:type="dxa"/>
            <w:noWrap/>
            <w:hideMark/>
          </w:tcPr>
          <w:p w14:paraId="6B1AB081"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3795" w:type="dxa"/>
            <w:noWrap/>
            <w:hideMark/>
          </w:tcPr>
          <w:p w14:paraId="79F2436A"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Wye River, Separation Creek and Lorne.</w:t>
            </w:r>
          </w:p>
        </w:tc>
        <w:tc>
          <w:tcPr>
            <w:tcW w:w="929" w:type="dxa"/>
            <w:noWrap/>
            <w:hideMark/>
          </w:tcPr>
          <w:p w14:paraId="5E1131C4"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1193" w:type="dxa"/>
            <w:noWrap/>
            <w:hideMark/>
          </w:tcPr>
          <w:p w14:paraId="54AF1A92" w14:textId="77777777" w:rsidR="0059631D" w:rsidRPr="00ED7079" w:rsidRDefault="0059631D" w:rsidP="00ED7079">
            <w:pPr>
              <w:spacing w:line="240" w:lineRule="auto"/>
              <w:rPr>
                <w:rFonts w:ascii="Calibri" w:hAnsi="Calibri" w:cs="Calibri"/>
                <w:color w:val="auto"/>
                <w:sz w:val="22"/>
                <w:szCs w:val="22"/>
              </w:rPr>
            </w:pPr>
            <w:r w:rsidRPr="00ED7079">
              <w:rPr>
                <w:rFonts w:ascii="Calibri" w:hAnsi="Calibri" w:cs="Calibri"/>
                <w:color w:val="auto"/>
                <w:sz w:val="22"/>
                <w:szCs w:val="22"/>
              </w:rPr>
              <w:t>86.44</w:t>
            </w:r>
          </w:p>
        </w:tc>
      </w:tr>
    </w:tbl>
    <w:p w14:paraId="4B58565F" w14:textId="77777777" w:rsidR="00CC5CBD" w:rsidRDefault="00CC5CBD" w:rsidP="00CC5CBD">
      <w:pPr>
        <w:spacing w:line="240" w:lineRule="auto"/>
        <w:rPr>
          <w:b/>
          <w:bCs/>
          <w:color w:val="5788BB" w:themeColor="accent5" w:themeShade="BF"/>
        </w:rPr>
      </w:pPr>
    </w:p>
    <w:p w14:paraId="16F660B7" w14:textId="4D4E9F51" w:rsidR="00CC5CBD" w:rsidRPr="00607A67" w:rsidRDefault="00CC5CBD" w:rsidP="00CC5CBD">
      <w:pPr>
        <w:spacing w:line="240" w:lineRule="auto"/>
        <w:rPr>
          <w:b/>
          <w:color w:val="5788BB" w:themeColor="accent5" w:themeShade="BF"/>
        </w:rPr>
      </w:pPr>
      <w:r>
        <w:rPr>
          <w:b/>
          <w:bCs/>
          <w:color w:val="5788BB" w:themeColor="accent5" w:themeShade="BF"/>
        </w:rPr>
        <w:t>FFMVic Lead</w:t>
      </w:r>
      <w:r w:rsidRPr="6ADDA383">
        <w:rPr>
          <w:b/>
          <w:bCs/>
          <w:color w:val="5788BB" w:themeColor="accent5" w:themeShade="BF"/>
        </w:rPr>
        <w:t xml:space="preserve"> </w:t>
      </w:r>
      <w:r>
        <w:rPr>
          <w:b/>
          <w:bCs/>
          <w:color w:val="5788BB" w:themeColor="accent5" w:themeShade="BF"/>
        </w:rPr>
        <w:t>Otway District</w:t>
      </w:r>
      <w:r w:rsidRPr="75C16F92">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22/23</w:t>
      </w:r>
    </w:p>
    <w:tbl>
      <w:tblPr>
        <w:tblStyle w:val="TableGrid"/>
        <w:tblW w:w="5403" w:type="pct"/>
        <w:tblLayout w:type="fixed"/>
        <w:tblLook w:val="02A0" w:firstRow="1" w:lastRow="0" w:firstColumn="1" w:lastColumn="0" w:noHBand="1" w:noVBand="0"/>
      </w:tblPr>
      <w:tblGrid>
        <w:gridCol w:w="2268"/>
        <w:gridCol w:w="1701"/>
        <w:gridCol w:w="1844"/>
        <w:gridCol w:w="2267"/>
        <w:gridCol w:w="1559"/>
        <w:gridCol w:w="3827"/>
        <w:gridCol w:w="992"/>
        <w:gridCol w:w="1135"/>
      </w:tblGrid>
      <w:tr w:rsidR="005B0DFF" w:rsidRPr="00050253" w14:paraId="79722CD1" w14:textId="77777777" w:rsidTr="005B0DF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727" w:type="pct"/>
          </w:tcPr>
          <w:p w14:paraId="04E91D08" w14:textId="77777777" w:rsidR="005B0DFF" w:rsidRPr="00607A67" w:rsidRDefault="005B0DFF" w:rsidP="00FD032F">
            <w:pPr>
              <w:pStyle w:val="TableHeadingLeft"/>
              <w:jc w:val="center"/>
              <w:rPr>
                <w:sz w:val="16"/>
                <w:szCs w:val="16"/>
              </w:rPr>
            </w:pPr>
            <w:r w:rsidRPr="2E08DC69">
              <w:rPr>
                <w:sz w:val="16"/>
                <w:szCs w:val="16"/>
              </w:rPr>
              <w:t xml:space="preserve"> Local Government Area </w:t>
            </w:r>
          </w:p>
        </w:tc>
        <w:tc>
          <w:tcPr>
            <w:cnfStyle w:val="000010000000" w:firstRow="0" w:lastRow="0" w:firstColumn="0" w:lastColumn="0" w:oddVBand="1" w:evenVBand="0" w:oddHBand="0" w:evenHBand="0" w:firstRowFirstColumn="0" w:firstRowLastColumn="0" w:lastRowFirstColumn="0" w:lastRowLastColumn="0"/>
            <w:tcW w:w="545" w:type="pct"/>
          </w:tcPr>
          <w:p w14:paraId="7E0B797E" w14:textId="77777777" w:rsidR="005B0DFF" w:rsidRDefault="005B0DFF" w:rsidP="00FD032F">
            <w:pPr>
              <w:pStyle w:val="TableHeadingLeft"/>
              <w:jc w:val="center"/>
              <w:rPr>
                <w:sz w:val="16"/>
                <w:szCs w:val="16"/>
              </w:rPr>
            </w:pPr>
            <w:r w:rsidRPr="2E08DC69">
              <w:rPr>
                <w:sz w:val="16"/>
                <w:szCs w:val="16"/>
              </w:rPr>
              <w:t xml:space="preserve">Burn </w:t>
            </w:r>
          </w:p>
          <w:p w14:paraId="1940E2D1" w14:textId="77777777" w:rsidR="005B0DFF" w:rsidRPr="00607A67" w:rsidRDefault="005B0DFF" w:rsidP="00FD032F">
            <w:pPr>
              <w:pStyle w:val="TableHeadingLeft"/>
              <w:jc w:val="center"/>
              <w:rPr>
                <w:sz w:val="16"/>
                <w:szCs w:val="16"/>
              </w:rPr>
            </w:pPr>
            <w:r w:rsidRPr="2E08DC69">
              <w:rPr>
                <w:sz w:val="16"/>
                <w:szCs w:val="16"/>
              </w:rPr>
              <w:t>Number</w:t>
            </w:r>
          </w:p>
        </w:tc>
        <w:tc>
          <w:tcPr>
            <w:tcW w:w="591" w:type="pct"/>
          </w:tcPr>
          <w:p w14:paraId="694A3222" w14:textId="77777777" w:rsidR="005B0DFF" w:rsidRPr="00607A67"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Name</w:t>
            </w:r>
          </w:p>
        </w:tc>
        <w:tc>
          <w:tcPr>
            <w:cnfStyle w:val="000010000000" w:firstRow="0" w:lastRow="0" w:firstColumn="0" w:lastColumn="0" w:oddVBand="1" w:evenVBand="0" w:oddHBand="0" w:evenHBand="0" w:firstRowFirstColumn="0" w:firstRowLastColumn="0" w:lastRowFirstColumn="0" w:lastRowLastColumn="0"/>
            <w:tcW w:w="727" w:type="pct"/>
          </w:tcPr>
          <w:p w14:paraId="5E7223C2" w14:textId="77777777" w:rsidR="005B0DFF" w:rsidRDefault="005B0DFF" w:rsidP="00FD032F">
            <w:pPr>
              <w:pStyle w:val="TableHeadingLeft"/>
              <w:jc w:val="center"/>
              <w:rPr>
                <w:sz w:val="16"/>
                <w:szCs w:val="16"/>
              </w:rPr>
            </w:pPr>
            <w:r w:rsidRPr="2E08DC69">
              <w:rPr>
                <w:sz w:val="16"/>
                <w:szCs w:val="16"/>
              </w:rPr>
              <w:t>General</w:t>
            </w:r>
          </w:p>
          <w:p w14:paraId="5BD2A869" w14:textId="77777777" w:rsidR="005B0DFF" w:rsidRPr="00607A67" w:rsidRDefault="005B0DFF" w:rsidP="00FD032F">
            <w:pPr>
              <w:pStyle w:val="TableHeadingLeft"/>
              <w:jc w:val="center"/>
              <w:rPr>
                <w:sz w:val="16"/>
                <w:szCs w:val="16"/>
              </w:rPr>
            </w:pPr>
            <w:r w:rsidRPr="2E08DC69">
              <w:rPr>
                <w:sz w:val="16"/>
                <w:szCs w:val="16"/>
              </w:rPr>
              <w:t>Location</w:t>
            </w:r>
          </w:p>
        </w:tc>
        <w:tc>
          <w:tcPr>
            <w:tcW w:w="500" w:type="pct"/>
          </w:tcPr>
          <w:p w14:paraId="3B93A34E" w14:textId="77777777" w:rsidR="005B0DFF"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Type</w:t>
            </w:r>
          </w:p>
          <w:p w14:paraId="29ECB50A" w14:textId="77777777" w:rsidR="005B0DFF" w:rsidRPr="00607A67"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227" w:type="pct"/>
          </w:tcPr>
          <w:p w14:paraId="78EA01F8" w14:textId="77777777" w:rsidR="005B0DFF" w:rsidRPr="00607A67" w:rsidRDefault="005B0DFF" w:rsidP="00FD032F">
            <w:pPr>
              <w:pStyle w:val="TableHeadingLeft"/>
              <w:jc w:val="center"/>
              <w:rPr>
                <w:sz w:val="16"/>
                <w:szCs w:val="16"/>
              </w:rPr>
            </w:pPr>
            <w:r w:rsidRPr="2E08DC69">
              <w:rPr>
                <w:sz w:val="16"/>
                <w:szCs w:val="16"/>
              </w:rPr>
              <w:t xml:space="preserve"> Land Management Objective</w:t>
            </w:r>
          </w:p>
        </w:tc>
        <w:tc>
          <w:tcPr>
            <w:tcW w:w="318" w:type="pct"/>
          </w:tcPr>
          <w:p w14:paraId="445A6FEB" w14:textId="77777777" w:rsidR="005B0DFF" w:rsidRPr="00607A67"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FMZ</w:t>
            </w:r>
          </w:p>
        </w:tc>
        <w:tc>
          <w:tcPr>
            <w:cnfStyle w:val="000010000000" w:firstRow="0" w:lastRow="0" w:firstColumn="0" w:lastColumn="0" w:oddVBand="1" w:evenVBand="0" w:oddHBand="0" w:evenHBand="0" w:firstRowFirstColumn="0" w:firstRowLastColumn="0" w:lastRowFirstColumn="0" w:lastRowLastColumn="0"/>
            <w:tcW w:w="364" w:type="pct"/>
          </w:tcPr>
          <w:p w14:paraId="5C8468B4" w14:textId="77777777" w:rsidR="005B0DFF" w:rsidRPr="00607A67" w:rsidRDefault="005B0DFF" w:rsidP="00FD032F">
            <w:pPr>
              <w:pStyle w:val="TableHeadingLeft"/>
              <w:jc w:val="center"/>
              <w:rPr>
                <w:sz w:val="16"/>
                <w:szCs w:val="16"/>
              </w:rPr>
            </w:pPr>
            <w:r w:rsidRPr="2E08DC69">
              <w:rPr>
                <w:sz w:val="16"/>
                <w:szCs w:val="16"/>
              </w:rPr>
              <w:t>Planned Burn Size (ha)</w:t>
            </w:r>
          </w:p>
        </w:tc>
      </w:tr>
      <w:tr w:rsidR="005B0DFF" w:rsidRPr="00ED7079" w14:paraId="311DAE93" w14:textId="77777777" w:rsidTr="005B0DFF">
        <w:tblPrEx>
          <w:tblLook w:val="04A0" w:firstRow="1" w:lastRow="0" w:firstColumn="1" w:lastColumn="0" w:noHBand="0" w:noVBand="1"/>
        </w:tblPrEx>
        <w:trPr>
          <w:trHeight w:val="300"/>
        </w:trPr>
        <w:tc>
          <w:tcPr>
            <w:tcW w:w="727" w:type="pct"/>
            <w:noWrap/>
            <w:hideMark/>
          </w:tcPr>
          <w:p w14:paraId="23E0CDE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02487B2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BSW-OTW-ANG-0005</w:t>
            </w:r>
          </w:p>
        </w:tc>
        <w:tc>
          <w:tcPr>
            <w:tcW w:w="591" w:type="pct"/>
            <w:noWrap/>
            <w:hideMark/>
          </w:tcPr>
          <w:p w14:paraId="31A9454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Bald Hills Rd</w:t>
            </w:r>
          </w:p>
        </w:tc>
        <w:tc>
          <w:tcPr>
            <w:tcW w:w="727" w:type="pct"/>
            <w:noWrap/>
            <w:hideMark/>
          </w:tcPr>
          <w:p w14:paraId="45D3CB4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5KM NW of ANGLESEA</w:t>
            </w:r>
          </w:p>
        </w:tc>
        <w:tc>
          <w:tcPr>
            <w:tcW w:w="500" w:type="pct"/>
            <w:noWrap/>
            <w:hideMark/>
          </w:tcPr>
          <w:p w14:paraId="69293CE6" w14:textId="4005C783"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1227" w:type="pct"/>
            <w:noWrap/>
            <w:hideMark/>
          </w:tcPr>
          <w:p w14:paraId="6E123DE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318" w:type="pct"/>
            <w:noWrap/>
            <w:hideMark/>
          </w:tcPr>
          <w:p w14:paraId="4CDE053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7C7BB6B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2264.19</w:t>
            </w:r>
          </w:p>
        </w:tc>
      </w:tr>
      <w:tr w:rsidR="005B0DFF" w:rsidRPr="00ED7079" w14:paraId="34F6367C" w14:textId="77777777" w:rsidTr="005B0DFF">
        <w:tblPrEx>
          <w:tblLook w:val="04A0" w:firstRow="1" w:lastRow="0" w:firstColumn="1" w:lastColumn="0" w:noHBand="0" w:noVBand="1"/>
        </w:tblPrEx>
        <w:trPr>
          <w:trHeight w:val="300"/>
        </w:trPr>
        <w:tc>
          <w:tcPr>
            <w:tcW w:w="727" w:type="pct"/>
            <w:noWrap/>
            <w:hideMark/>
          </w:tcPr>
          <w:p w14:paraId="44F0C6D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640817D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BSW-OTW-ANG-0021</w:t>
            </w:r>
          </w:p>
        </w:tc>
        <w:tc>
          <w:tcPr>
            <w:tcW w:w="591" w:type="pct"/>
            <w:noWrap/>
            <w:hideMark/>
          </w:tcPr>
          <w:p w14:paraId="2586893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Salt Creek</w:t>
            </w:r>
          </w:p>
        </w:tc>
        <w:tc>
          <w:tcPr>
            <w:tcW w:w="727" w:type="pct"/>
            <w:noWrap/>
            <w:hideMark/>
          </w:tcPr>
          <w:p w14:paraId="354BBA9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NW of Anglesea</w:t>
            </w:r>
          </w:p>
        </w:tc>
        <w:tc>
          <w:tcPr>
            <w:tcW w:w="500" w:type="pct"/>
            <w:noWrap/>
            <w:hideMark/>
          </w:tcPr>
          <w:p w14:paraId="3542B728" w14:textId="38C3B353"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1227" w:type="pct"/>
            <w:noWrap/>
            <w:hideMark/>
          </w:tcPr>
          <w:p w14:paraId="5B79541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Structure across the planned area to assist the Promotion of Heathland (sands).</w:t>
            </w:r>
          </w:p>
        </w:tc>
        <w:tc>
          <w:tcPr>
            <w:tcW w:w="318" w:type="pct"/>
            <w:noWrap/>
            <w:hideMark/>
          </w:tcPr>
          <w:p w14:paraId="589CF3E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1845486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3080.38</w:t>
            </w:r>
          </w:p>
        </w:tc>
      </w:tr>
      <w:tr w:rsidR="005B0DFF" w:rsidRPr="00ED7079" w14:paraId="4CC5EF3A" w14:textId="77777777" w:rsidTr="005B0DFF">
        <w:tblPrEx>
          <w:tblLook w:val="04A0" w:firstRow="1" w:lastRow="0" w:firstColumn="1" w:lastColumn="0" w:noHBand="0" w:noVBand="1"/>
        </w:tblPrEx>
        <w:trPr>
          <w:trHeight w:val="300"/>
        </w:trPr>
        <w:tc>
          <w:tcPr>
            <w:tcW w:w="727" w:type="pct"/>
            <w:noWrap/>
            <w:hideMark/>
          </w:tcPr>
          <w:p w14:paraId="40F04B4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5D85DA5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BSW-OTW-BWD-0025</w:t>
            </w:r>
          </w:p>
        </w:tc>
        <w:tc>
          <w:tcPr>
            <w:tcW w:w="591" w:type="pct"/>
            <w:noWrap/>
            <w:hideMark/>
          </w:tcPr>
          <w:p w14:paraId="7315D767" w14:textId="7D5AEBC1"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Barwon Downs - </w:t>
            </w:r>
            <w:proofErr w:type="spellStart"/>
            <w:r w:rsidRPr="00ED7079">
              <w:rPr>
                <w:rFonts w:ascii="Calibri" w:hAnsi="Calibri" w:cs="Calibri"/>
                <w:color w:val="auto"/>
                <w:sz w:val="22"/>
                <w:szCs w:val="22"/>
              </w:rPr>
              <w:t>Wickhams</w:t>
            </w:r>
            <w:proofErr w:type="spellEnd"/>
            <w:r w:rsidRPr="00ED7079">
              <w:rPr>
                <w:rFonts w:ascii="Calibri" w:hAnsi="Calibri" w:cs="Calibri"/>
                <w:color w:val="auto"/>
                <w:sz w:val="22"/>
                <w:szCs w:val="22"/>
              </w:rPr>
              <w:t xml:space="preserve"> Track</w:t>
            </w:r>
            <w:r w:rsidR="006137F0">
              <w:rPr>
                <w:rFonts w:ascii="Calibri" w:hAnsi="Calibri" w:cs="Calibri"/>
                <w:color w:val="auto"/>
                <w:sz w:val="22"/>
                <w:szCs w:val="22"/>
              </w:rPr>
              <w:t>*</w:t>
            </w:r>
          </w:p>
        </w:tc>
        <w:tc>
          <w:tcPr>
            <w:tcW w:w="727" w:type="pct"/>
            <w:noWrap/>
            <w:hideMark/>
          </w:tcPr>
          <w:p w14:paraId="27F5732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5km SE of Barwon Downs</w:t>
            </w:r>
          </w:p>
        </w:tc>
        <w:tc>
          <w:tcPr>
            <w:tcW w:w="500" w:type="pct"/>
            <w:noWrap/>
            <w:hideMark/>
          </w:tcPr>
          <w:p w14:paraId="0E501011" w14:textId="46C33C9C"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1227" w:type="pct"/>
            <w:noWrap/>
            <w:hideMark/>
          </w:tcPr>
          <w:p w14:paraId="30850EA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7B90ED0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1E1C16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2311.85</w:t>
            </w:r>
          </w:p>
        </w:tc>
      </w:tr>
      <w:tr w:rsidR="005B0DFF" w:rsidRPr="00ED7079" w14:paraId="699A10F6" w14:textId="77777777" w:rsidTr="005B0DFF">
        <w:tblPrEx>
          <w:tblLook w:val="04A0" w:firstRow="1" w:lastRow="0" w:firstColumn="1" w:lastColumn="0" w:noHBand="0" w:noVBand="1"/>
        </w:tblPrEx>
        <w:trPr>
          <w:trHeight w:val="300"/>
        </w:trPr>
        <w:tc>
          <w:tcPr>
            <w:tcW w:w="727" w:type="pct"/>
            <w:noWrap/>
            <w:hideMark/>
          </w:tcPr>
          <w:p w14:paraId="4DD3A21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4AFE60F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BSW-OTW-ANG-0169</w:t>
            </w:r>
          </w:p>
        </w:tc>
        <w:tc>
          <w:tcPr>
            <w:tcW w:w="591" w:type="pct"/>
            <w:noWrap/>
            <w:hideMark/>
          </w:tcPr>
          <w:p w14:paraId="1BD9B872" w14:textId="1370F1D9"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Boonah - </w:t>
            </w:r>
            <w:proofErr w:type="spellStart"/>
            <w:r w:rsidRPr="00ED7079">
              <w:rPr>
                <w:rFonts w:ascii="Calibri" w:hAnsi="Calibri" w:cs="Calibri"/>
                <w:color w:val="auto"/>
                <w:sz w:val="22"/>
                <w:szCs w:val="22"/>
              </w:rPr>
              <w:t>Painkalac</w:t>
            </w:r>
            <w:proofErr w:type="spellEnd"/>
            <w:r w:rsidRPr="00ED7079">
              <w:rPr>
                <w:rFonts w:ascii="Calibri" w:hAnsi="Calibri" w:cs="Calibri"/>
                <w:color w:val="auto"/>
                <w:sz w:val="22"/>
                <w:szCs w:val="22"/>
              </w:rPr>
              <w:t xml:space="preserve"> Creek</w:t>
            </w:r>
            <w:r w:rsidR="006137F0">
              <w:rPr>
                <w:rFonts w:ascii="Calibri" w:hAnsi="Calibri" w:cs="Calibri"/>
                <w:color w:val="auto"/>
                <w:sz w:val="22"/>
                <w:szCs w:val="22"/>
              </w:rPr>
              <w:t>*</w:t>
            </w:r>
          </w:p>
        </w:tc>
        <w:tc>
          <w:tcPr>
            <w:tcW w:w="727" w:type="pct"/>
            <w:noWrap/>
            <w:hideMark/>
          </w:tcPr>
          <w:p w14:paraId="0A85BE6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5.5km NW of Eastern View</w:t>
            </w:r>
          </w:p>
        </w:tc>
        <w:tc>
          <w:tcPr>
            <w:tcW w:w="500" w:type="pct"/>
            <w:noWrap/>
            <w:hideMark/>
          </w:tcPr>
          <w:p w14:paraId="47E6A98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77032CC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Foothills Forest by manipulating the growth stage distribution.</w:t>
            </w:r>
          </w:p>
        </w:tc>
        <w:tc>
          <w:tcPr>
            <w:tcW w:w="318" w:type="pct"/>
            <w:noWrap/>
            <w:hideMark/>
          </w:tcPr>
          <w:p w14:paraId="4FDAEFF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1D33DC6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978.32</w:t>
            </w:r>
          </w:p>
        </w:tc>
      </w:tr>
      <w:tr w:rsidR="005B0DFF" w:rsidRPr="00ED7079" w14:paraId="2FE7EE3C" w14:textId="77777777" w:rsidTr="005B0DFF">
        <w:tblPrEx>
          <w:tblLook w:val="04A0" w:firstRow="1" w:lastRow="0" w:firstColumn="1" w:lastColumn="0" w:noHBand="0" w:noVBand="1"/>
        </w:tblPrEx>
        <w:trPr>
          <w:trHeight w:val="300"/>
        </w:trPr>
        <w:tc>
          <w:tcPr>
            <w:tcW w:w="727" w:type="pct"/>
            <w:noWrap/>
            <w:hideMark/>
          </w:tcPr>
          <w:p w14:paraId="56898F2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COLAC OTWAY SHIRE</w:t>
            </w:r>
          </w:p>
        </w:tc>
        <w:tc>
          <w:tcPr>
            <w:tcW w:w="545" w:type="pct"/>
            <w:noWrap/>
            <w:hideMark/>
          </w:tcPr>
          <w:p w14:paraId="7645803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BSW-OTW-GEL-0034</w:t>
            </w:r>
          </w:p>
        </w:tc>
        <w:tc>
          <w:tcPr>
            <w:tcW w:w="591" w:type="pct"/>
            <w:noWrap/>
            <w:hideMark/>
          </w:tcPr>
          <w:p w14:paraId="6354AEE5" w14:textId="7A5BE9AF"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Carlisle River - Hargreaves Track</w:t>
            </w:r>
            <w:r w:rsidR="006137F0">
              <w:rPr>
                <w:rFonts w:ascii="Calibri" w:hAnsi="Calibri" w:cs="Calibri"/>
                <w:color w:val="auto"/>
                <w:sz w:val="22"/>
                <w:szCs w:val="22"/>
              </w:rPr>
              <w:t>*</w:t>
            </w:r>
          </w:p>
        </w:tc>
        <w:tc>
          <w:tcPr>
            <w:tcW w:w="727" w:type="pct"/>
            <w:noWrap/>
            <w:hideMark/>
          </w:tcPr>
          <w:p w14:paraId="42C67D3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S of Carlisle River</w:t>
            </w:r>
          </w:p>
        </w:tc>
        <w:tc>
          <w:tcPr>
            <w:tcW w:w="500" w:type="pct"/>
            <w:noWrap/>
            <w:hideMark/>
          </w:tcPr>
          <w:p w14:paraId="53BE10F3" w14:textId="4AF9151F"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1227" w:type="pct"/>
            <w:noWrap/>
            <w:hideMark/>
          </w:tcPr>
          <w:p w14:paraId="3D9D2B0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1892CF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169010F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3961.79</w:t>
            </w:r>
          </w:p>
        </w:tc>
      </w:tr>
      <w:tr w:rsidR="005B0DFF" w:rsidRPr="00ED7079" w14:paraId="4E3FAAE3" w14:textId="77777777" w:rsidTr="005B0DFF">
        <w:tblPrEx>
          <w:tblLook w:val="04A0" w:firstRow="1" w:lastRow="0" w:firstColumn="1" w:lastColumn="0" w:noHBand="0" w:noVBand="1"/>
        </w:tblPrEx>
        <w:trPr>
          <w:trHeight w:val="300"/>
        </w:trPr>
        <w:tc>
          <w:tcPr>
            <w:tcW w:w="727" w:type="pct"/>
            <w:noWrap/>
            <w:hideMark/>
          </w:tcPr>
          <w:p w14:paraId="1160E48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4D2C1E8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BSW-OTW-GEL-0029</w:t>
            </w:r>
          </w:p>
        </w:tc>
        <w:tc>
          <w:tcPr>
            <w:tcW w:w="591" w:type="pct"/>
            <w:noWrap/>
            <w:hideMark/>
          </w:tcPr>
          <w:p w14:paraId="309C1B2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Carlisle River - King Track</w:t>
            </w:r>
          </w:p>
        </w:tc>
        <w:tc>
          <w:tcPr>
            <w:tcW w:w="727" w:type="pct"/>
            <w:noWrap/>
            <w:hideMark/>
          </w:tcPr>
          <w:p w14:paraId="6FCB6A0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9km W of Carlisle River</w:t>
            </w:r>
          </w:p>
        </w:tc>
        <w:tc>
          <w:tcPr>
            <w:tcW w:w="500" w:type="pct"/>
            <w:noWrap/>
            <w:hideMark/>
          </w:tcPr>
          <w:p w14:paraId="69AFA93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12FAB96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37A7A73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35C7D4E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1030.45</w:t>
            </w:r>
          </w:p>
        </w:tc>
      </w:tr>
      <w:tr w:rsidR="005B0DFF" w:rsidRPr="00ED7079" w14:paraId="7AA5D9BE" w14:textId="77777777" w:rsidTr="005B0DFF">
        <w:tblPrEx>
          <w:tblLook w:val="04A0" w:firstRow="1" w:lastRow="0" w:firstColumn="1" w:lastColumn="0" w:noHBand="0" w:noVBand="1"/>
        </w:tblPrEx>
        <w:trPr>
          <w:trHeight w:val="300"/>
        </w:trPr>
        <w:tc>
          <w:tcPr>
            <w:tcW w:w="727" w:type="pct"/>
            <w:noWrap/>
            <w:hideMark/>
          </w:tcPr>
          <w:p w14:paraId="7B8BA1C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36CB1F6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BSW-OTW-BWD-0073</w:t>
            </w:r>
          </w:p>
        </w:tc>
        <w:tc>
          <w:tcPr>
            <w:tcW w:w="591" w:type="pct"/>
            <w:noWrap/>
            <w:hideMark/>
          </w:tcPr>
          <w:p w14:paraId="2981461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Forrest - </w:t>
            </w:r>
            <w:proofErr w:type="spellStart"/>
            <w:r w:rsidRPr="00ED7079">
              <w:rPr>
                <w:rFonts w:ascii="Calibri" w:hAnsi="Calibri" w:cs="Calibri"/>
                <w:color w:val="auto"/>
                <w:sz w:val="22"/>
                <w:szCs w:val="22"/>
              </w:rPr>
              <w:t>Delaneys</w:t>
            </w:r>
            <w:proofErr w:type="spellEnd"/>
            <w:r w:rsidRPr="00ED7079">
              <w:rPr>
                <w:rFonts w:ascii="Calibri" w:hAnsi="Calibri" w:cs="Calibri"/>
                <w:color w:val="auto"/>
                <w:sz w:val="22"/>
                <w:szCs w:val="22"/>
              </w:rPr>
              <w:t xml:space="preserve"> Road</w:t>
            </w:r>
          </w:p>
        </w:tc>
        <w:tc>
          <w:tcPr>
            <w:tcW w:w="727" w:type="pct"/>
            <w:noWrap/>
            <w:hideMark/>
          </w:tcPr>
          <w:p w14:paraId="5F6A50E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7km E of Forrest</w:t>
            </w:r>
          </w:p>
        </w:tc>
        <w:tc>
          <w:tcPr>
            <w:tcW w:w="500" w:type="pct"/>
            <w:noWrap/>
            <w:hideMark/>
          </w:tcPr>
          <w:p w14:paraId="0CAF378B" w14:textId="6D502D4A"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07412E">
              <w:rPr>
                <w:rFonts w:ascii="Calibri" w:hAnsi="Calibri" w:cs="Calibri"/>
                <w:color w:val="auto"/>
                <w:sz w:val="22"/>
                <w:szCs w:val="22"/>
              </w:rPr>
              <w:t>*</w:t>
            </w:r>
          </w:p>
        </w:tc>
        <w:tc>
          <w:tcPr>
            <w:tcW w:w="1227" w:type="pct"/>
            <w:noWrap/>
            <w:hideMark/>
          </w:tcPr>
          <w:p w14:paraId="38F27F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4A1BC1B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25E26E1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3019.99</w:t>
            </w:r>
          </w:p>
        </w:tc>
      </w:tr>
      <w:tr w:rsidR="005B0DFF" w:rsidRPr="00ED7079" w14:paraId="13A75243" w14:textId="77777777" w:rsidTr="005B0DFF">
        <w:tblPrEx>
          <w:tblLook w:val="04A0" w:firstRow="1" w:lastRow="0" w:firstColumn="1" w:lastColumn="0" w:noHBand="0" w:noVBand="1"/>
        </w:tblPrEx>
        <w:trPr>
          <w:trHeight w:val="300"/>
        </w:trPr>
        <w:tc>
          <w:tcPr>
            <w:tcW w:w="727" w:type="pct"/>
            <w:noWrap/>
            <w:hideMark/>
          </w:tcPr>
          <w:p w14:paraId="479F3E1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431ED48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BSW-OTW-BWD-0014</w:t>
            </w:r>
          </w:p>
        </w:tc>
        <w:tc>
          <w:tcPr>
            <w:tcW w:w="591" w:type="pct"/>
            <w:noWrap/>
            <w:hideMark/>
          </w:tcPr>
          <w:p w14:paraId="10CCDBEC" w14:textId="6EFACE5F"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Forrest - </w:t>
            </w:r>
            <w:proofErr w:type="spellStart"/>
            <w:r w:rsidRPr="00ED7079">
              <w:rPr>
                <w:rFonts w:ascii="Calibri" w:hAnsi="Calibri" w:cs="Calibri"/>
                <w:color w:val="auto"/>
                <w:sz w:val="22"/>
                <w:szCs w:val="22"/>
              </w:rPr>
              <w:t>Kaanglang</w:t>
            </w:r>
            <w:proofErr w:type="spellEnd"/>
            <w:r w:rsidRPr="00ED7079">
              <w:rPr>
                <w:rFonts w:ascii="Calibri" w:hAnsi="Calibri" w:cs="Calibri"/>
                <w:color w:val="auto"/>
                <w:sz w:val="22"/>
                <w:szCs w:val="22"/>
              </w:rPr>
              <w:t xml:space="preserve"> Road</w:t>
            </w:r>
            <w:r w:rsidR="006137F0">
              <w:rPr>
                <w:rFonts w:ascii="Calibri" w:hAnsi="Calibri" w:cs="Calibri"/>
                <w:color w:val="auto"/>
                <w:sz w:val="22"/>
                <w:szCs w:val="22"/>
              </w:rPr>
              <w:t>*</w:t>
            </w:r>
          </w:p>
        </w:tc>
        <w:tc>
          <w:tcPr>
            <w:tcW w:w="727" w:type="pct"/>
            <w:noWrap/>
            <w:hideMark/>
          </w:tcPr>
          <w:p w14:paraId="1E1DB72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3km SE of Forrest</w:t>
            </w:r>
          </w:p>
        </w:tc>
        <w:tc>
          <w:tcPr>
            <w:tcW w:w="500" w:type="pct"/>
            <w:noWrap/>
            <w:hideMark/>
          </w:tcPr>
          <w:p w14:paraId="7507A1B6" w14:textId="50AC280B"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1D711B">
              <w:rPr>
                <w:rFonts w:ascii="Calibri" w:hAnsi="Calibri" w:cs="Calibri"/>
                <w:color w:val="auto"/>
                <w:sz w:val="22"/>
                <w:szCs w:val="22"/>
              </w:rPr>
              <w:t>*</w:t>
            </w:r>
          </w:p>
        </w:tc>
        <w:tc>
          <w:tcPr>
            <w:tcW w:w="1227" w:type="pct"/>
            <w:noWrap/>
            <w:hideMark/>
          </w:tcPr>
          <w:p w14:paraId="40D3C7D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17A56AC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3FFE239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3288.67</w:t>
            </w:r>
          </w:p>
        </w:tc>
      </w:tr>
      <w:tr w:rsidR="005B0DFF" w:rsidRPr="00ED7079" w14:paraId="17815151" w14:textId="77777777" w:rsidTr="005B0DFF">
        <w:tblPrEx>
          <w:tblLook w:val="04A0" w:firstRow="1" w:lastRow="0" w:firstColumn="1" w:lastColumn="0" w:noHBand="0" w:noVBand="1"/>
        </w:tblPrEx>
        <w:trPr>
          <w:trHeight w:val="300"/>
        </w:trPr>
        <w:tc>
          <w:tcPr>
            <w:tcW w:w="727" w:type="pct"/>
            <w:noWrap/>
            <w:hideMark/>
          </w:tcPr>
          <w:p w14:paraId="18DB908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3A43383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BSW-OTW-BWD-0067</w:t>
            </w:r>
          </w:p>
        </w:tc>
        <w:tc>
          <w:tcPr>
            <w:tcW w:w="591" w:type="pct"/>
            <w:noWrap/>
            <w:hideMark/>
          </w:tcPr>
          <w:p w14:paraId="3FCFAAC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Forrest - West Barwon Reservoir</w:t>
            </w:r>
          </w:p>
        </w:tc>
        <w:tc>
          <w:tcPr>
            <w:tcW w:w="727" w:type="pct"/>
            <w:noWrap/>
            <w:hideMark/>
          </w:tcPr>
          <w:p w14:paraId="1CD6B11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3km S of Forrest</w:t>
            </w:r>
          </w:p>
        </w:tc>
        <w:tc>
          <w:tcPr>
            <w:tcW w:w="500" w:type="pct"/>
            <w:noWrap/>
            <w:hideMark/>
          </w:tcPr>
          <w:p w14:paraId="7354864F" w14:textId="37E6684B"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07412E">
              <w:rPr>
                <w:rFonts w:ascii="Calibri" w:hAnsi="Calibri" w:cs="Calibri"/>
                <w:color w:val="auto"/>
                <w:sz w:val="22"/>
                <w:szCs w:val="22"/>
              </w:rPr>
              <w:t>*</w:t>
            </w:r>
          </w:p>
        </w:tc>
        <w:tc>
          <w:tcPr>
            <w:tcW w:w="1227" w:type="pct"/>
            <w:noWrap/>
            <w:hideMark/>
          </w:tcPr>
          <w:p w14:paraId="0CB1856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115882D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BA0163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1487.92</w:t>
            </w:r>
          </w:p>
        </w:tc>
      </w:tr>
      <w:tr w:rsidR="005B0DFF" w:rsidRPr="00ED7079" w14:paraId="25256395" w14:textId="77777777" w:rsidTr="005B0DFF">
        <w:tblPrEx>
          <w:tblLook w:val="04A0" w:firstRow="1" w:lastRow="0" w:firstColumn="1" w:lastColumn="0" w:noHBand="0" w:noVBand="1"/>
        </w:tblPrEx>
        <w:trPr>
          <w:trHeight w:val="300"/>
        </w:trPr>
        <w:tc>
          <w:tcPr>
            <w:tcW w:w="727" w:type="pct"/>
            <w:noWrap/>
            <w:hideMark/>
          </w:tcPr>
          <w:p w14:paraId="5719444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7F5D25F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BSW-OTW-GEL-0101</w:t>
            </w:r>
          </w:p>
        </w:tc>
        <w:tc>
          <w:tcPr>
            <w:tcW w:w="591" w:type="pct"/>
            <w:noWrap/>
            <w:hideMark/>
          </w:tcPr>
          <w:p w14:paraId="338579B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Gellibrand - Gellibrand Carlisle Road</w:t>
            </w:r>
          </w:p>
        </w:tc>
        <w:tc>
          <w:tcPr>
            <w:tcW w:w="727" w:type="pct"/>
            <w:noWrap/>
            <w:hideMark/>
          </w:tcPr>
          <w:p w14:paraId="229A984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2km W of Gellibrand</w:t>
            </w:r>
          </w:p>
        </w:tc>
        <w:tc>
          <w:tcPr>
            <w:tcW w:w="500" w:type="pct"/>
            <w:noWrap/>
            <w:hideMark/>
          </w:tcPr>
          <w:p w14:paraId="1FD0A3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222B982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provide the highest level of localised protection to human life, property and community assets identified as highly valued including Gellibrand, </w:t>
            </w:r>
            <w:proofErr w:type="gramStart"/>
            <w:r w:rsidRPr="00ED7079">
              <w:rPr>
                <w:rFonts w:ascii="Calibri" w:hAnsi="Calibri" w:cs="Calibri"/>
                <w:color w:val="auto"/>
                <w:sz w:val="22"/>
                <w:szCs w:val="22"/>
              </w:rPr>
              <w:t>Kawarren</w:t>
            </w:r>
            <w:proofErr w:type="gramEnd"/>
            <w:r w:rsidRPr="00ED7079">
              <w:rPr>
                <w:rFonts w:ascii="Calibri" w:hAnsi="Calibri" w:cs="Calibri"/>
                <w:color w:val="auto"/>
                <w:sz w:val="22"/>
                <w:szCs w:val="22"/>
              </w:rPr>
              <w:t xml:space="preserve"> and Forrest.</w:t>
            </w:r>
          </w:p>
        </w:tc>
        <w:tc>
          <w:tcPr>
            <w:tcW w:w="318" w:type="pct"/>
            <w:noWrap/>
            <w:hideMark/>
          </w:tcPr>
          <w:p w14:paraId="7D79BAF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420717B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301.63</w:t>
            </w:r>
          </w:p>
        </w:tc>
      </w:tr>
      <w:tr w:rsidR="005B0DFF" w:rsidRPr="00ED7079" w14:paraId="6BD2A1F9" w14:textId="77777777" w:rsidTr="005B0DFF">
        <w:tblPrEx>
          <w:tblLook w:val="04A0" w:firstRow="1" w:lastRow="0" w:firstColumn="1" w:lastColumn="0" w:noHBand="0" w:noVBand="1"/>
        </w:tblPrEx>
        <w:trPr>
          <w:trHeight w:val="300"/>
        </w:trPr>
        <w:tc>
          <w:tcPr>
            <w:tcW w:w="727" w:type="pct"/>
            <w:noWrap/>
            <w:hideMark/>
          </w:tcPr>
          <w:p w14:paraId="266A030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4C02EA5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BSW-OTW-GEL-0006</w:t>
            </w:r>
          </w:p>
        </w:tc>
        <w:tc>
          <w:tcPr>
            <w:tcW w:w="591" w:type="pct"/>
            <w:noWrap/>
            <w:hideMark/>
          </w:tcPr>
          <w:p w14:paraId="26E54B2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Gellibrand - Gravel Pit Rd</w:t>
            </w:r>
          </w:p>
        </w:tc>
        <w:tc>
          <w:tcPr>
            <w:tcW w:w="727" w:type="pct"/>
            <w:noWrap/>
            <w:hideMark/>
          </w:tcPr>
          <w:p w14:paraId="457FC89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4.5km N of Gellibrand</w:t>
            </w:r>
          </w:p>
        </w:tc>
        <w:tc>
          <w:tcPr>
            <w:tcW w:w="500" w:type="pct"/>
            <w:noWrap/>
            <w:hideMark/>
          </w:tcPr>
          <w:p w14:paraId="523F2B0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5C61E9F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318" w:type="pct"/>
            <w:noWrap/>
            <w:hideMark/>
          </w:tcPr>
          <w:p w14:paraId="335A1E7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2350BF9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195.68</w:t>
            </w:r>
          </w:p>
        </w:tc>
      </w:tr>
      <w:tr w:rsidR="005B0DFF" w:rsidRPr="00ED7079" w14:paraId="244131FB" w14:textId="77777777" w:rsidTr="005B0DFF">
        <w:tblPrEx>
          <w:tblLook w:val="04A0" w:firstRow="1" w:lastRow="0" w:firstColumn="1" w:lastColumn="0" w:noHBand="0" w:noVBand="1"/>
        </w:tblPrEx>
        <w:trPr>
          <w:trHeight w:val="300"/>
        </w:trPr>
        <w:tc>
          <w:tcPr>
            <w:tcW w:w="727" w:type="pct"/>
            <w:noWrap/>
            <w:hideMark/>
          </w:tcPr>
          <w:p w14:paraId="0A9CCE6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3CA75CD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BSW-OTW-LOR-0011</w:t>
            </w:r>
          </w:p>
        </w:tc>
        <w:tc>
          <w:tcPr>
            <w:tcW w:w="591" w:type="pct"/>
            <w:noWrap/>
            <w:hideMark/>
          </w:tcPr>
          <w:p w14:paraId="7BA1CE5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Kennett River - </w:t>
            </w:r>
            <w:proofErr w:type="spellStart"/>
            <w:r w:rsidRPr="00ED7079">
              <w:rPr>
                <w:rFonts w:ascii="Calibri" w:hAnsi="Calibri" w:cs="Calibri"/>
                <w:color w:val="auto"/>
                <w:sz w:val="22"/>
                <w:szCs w:val="22"/>
              </w:rPr>
              <w:t>Kennet</w:t>
            </w:r>
            <w:proofErr w:type="spellEnd"/>
            <w:r w:rsidRPr="00ED7079">
              <w:rPr>
                <w:rFonts w:ascii="Calibri" w:hAnsi="Calibri" w:cs="Calibri"/>
                <w:color w:val="auto"/>
                <w:sz w:val="22"/>
                <w:szCs w:val="22"/>
              </w:rPr>
              <w:t xml:space="preserve"> Ridge Road</w:t>
            </w:r>
          </w:p>
        </w:tc>
        <w:tc>
          <w:tcPr>
            <w:tcW w:w="727" w:type="pct"/>
            <w:noWrap/>
            <w:hideMark/>
          </w:tcPr>
          <w:p w14:paraId="0975D3D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Kennett</w:t>
            </w:r>
          </w:p>
        </w:tc>
        <w:tc>
          <w:tcPr>
            <w:tcW w:w="500" w:type="pct"/>
            <w:noWrap/>
            <w:hideMark/>
          </w:tcPr>
          <w:p w14:paraId="084BEEA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640ECAC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Kennett River.</w:t>
            </w:r>
          </w:p>
        </w:tc>
        <w:tc>
          <w:tcPr>
            <w:tcW w:w="318" w:type="pct"/>
            <w:noWrap/>
            <w:hideMark/>
          </w:tcPr>
          <w:p w14:paraId="26859C1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6EC204D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520.84</w:t>
            </w:r>
          </w:p>
        </w:tc>
      </w:tr>
      <w:tr w:rsidR="005B0DFF" w:rsidRPr="00ED7079" w14:paraId="73E5B57C" w14:textId="77777777" w:rsidTr="005B0DFF">
        <w:tblPrEx>
          <w:tblLook w:val="04A0" w:firstRow="1" w:lastRow="0" w:firstColumn="1" w:lastColumn="0" w:noHBand="0" w:noVBand="1"/>
        </w:tblPrEx>
        <w:trPr>
          <w:trHeight w:val="300"/>
        </w:trPr>
        <w:tc>
          <w:tcPr>
            <w:tcW w:w="727" w:type="pct"/>
            <w:noWrap/>
            <w:hideMark/>
          </w:tcPr>
          <w:p w14:paraId="74273DB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SURF COAST SHIRE</w:t>
            </w:r>
          </w:p>
        </w:tc>
        <w:tc>
          <w:tcPr>
            <w:tcW w:w="545" w:type="pct"/>
            <w:noWrap/>
            <w:hideMark/>
          </w:tcPr>
          <w:p w14:paraId="2077F6B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BSW-OTW-LOR-0078</w:t>
            </w:r>
          </w:p>
        </w:tc>
        <w:tc>
          <w:tcPr>
            <w:tcW w:w="591" w:type="pct"/>
            <w:noWrap/>
            <w:hideMark/>
          </w:tcPr>
          <w:p w14:paraId="3540A4E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Cumberland Track</w:t>
            </w:r>
          </w:p>
        </w:tc>
        <w:tc>
          <w:tcPr>
            <w:tcW w:w="727" w:type="pct"/>
            <w:noWrap/>
            <w:hideMark/>
          </w:tcPr>
          <w:p w14:paraId="0C03AE6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4km SW of Lorne</w:t>
            </w:r>
          </w:p>
        </w:tc>
        <w:tc>
          <w:tcPr>
            <w:tcW w:w="500" w:type="pct"/>
            <w:noWrap/>
            <w:hideMark/>
          </w:tcPr>
          <w:p w14:paraId="04476A63" w14:textId="4837BC6E"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FD58BE">
              <w:rPr>
                <w:rFonts w:ascii="Calibri" w:hAnsi="Calibri" w:cs="Calibri"/>
                <w:color w:val="auto"/>
                <w:sz w:val="22"/>
                <w:szCs w:val="22"/>
              </w:rPr>
              <w:t>*</w:t>
            </w:r>
          </w:p>
        </w:tc>
        <w:tc>
          <w:tcPr>
            <w:tcW w:w="1227" w:type="pct"/>
            <w:noWrap/>
            <w:hideMark/>
          </w:tcPr>
          <w:p w14:paraId="42C902D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Foothills Forest by manipulating the growth stage distribution.</w:t>
            </w:r>
          </w:p>
        </w:tc>
        <w:tc>
          <w:tcPr>
            <w:tcW w:w="318" w:type="pct"/>
            <w:noWrap/>
            <w:hideMark/>
          </w:tcPr>
          <w:p w14:paraId="347E2E9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67CE642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810.80</w:t>
            </w:r>
          </w:p>
        </w:tc>
      </w:tr>
      <w:tr w:rsidR="005B0DFF" w:rsidRPr="00ED7079" w14:paraId="02EA1511" w14:textId="77777777" w:rsidTr="005B0DFF">
        <w:tblPrEx>
          <w:tblLook w:val="04A0" w:firstRow="1" w:lastRow="0" w:firstColumn="1" w:lastColumn="0" w:noHBand="0" w:noVBand="1"/>
        </w:tblPrEx>
        <w:trPr>
          <w:trHeight w:val="300"/>
        </w:trPr>
        <w:tc>
          <w:tcPr>
            <w:tcW w:w="727" w:type="pct"/>
            <w:noWrap/>
            <w:hideMark/>
          </w:tcPr>
          <w:p w14:paraId="4E705D8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47C07A6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BSW-OTW-LOR-0079</w:t>
            </w:r>
          </w:p>
        </w:tc>
        <w:tc>
          <w:tcPr>
            <w:tcW w:w="591" w:type="pct"/>
            <w:noWrap/>
            <w:hideMark/>
          </w:tcPr>
          <w:p w14:paraId="3E23A48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Jamieson Track</w:t>
            </w:r>
          </w:p>
        </w:tc>
        <w:tc>
          <w:tcPr>
            <w:tcW w:w="727" w:type="pct"/>
            <w:noWrap/>
            <w:hideMark/>
          </w:tcPr>
          <w:p w14:paraId="786B4E8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SW of Lorne</w:t>
            </w:r>
          </w:p>
        </w:tc>
        <w:tc>
          <w:tcPr>
            <w:tcW w:w="500" w:type="pct"/>
            <w:noWrap/>
            <w:hideMark/>
          </w:tcPr>
          <w:p w14:paraId="47B013BE" w14:textId="1D44B3C9"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FD58BE">
              <w:rPr>
                <w:rFonts w:ascii="Calibri" w:hAnsi="Calibri" w:cs="Calibri"/>
                <w:color w:val="auto"/>
                <w:sz w:val="22"/>
                <w:szCs w:val="22"/>
              </w:rPr>
              <w:t>*</w:t>
            </w:r>
          </w:p>
        </w:tc>
        <w:tc>
          <w:tcPr>
            <w:tcW w:w="1227" w:type="pct"/>
            <w:noWrap/>
            <w:hideMark/>
          </w:tcPr>
          <w:p w14:paraId="48F2282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0CFC437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44B5863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1169.72</w:t>
            </w:r>
          </w:p>
        </w:tc>
      </w:tr>
      <w:tr w:rsidR="005B0DFF" w:rsidRPr="00ED7079" w14:paraId="4B34D624" w14:textId="77777777" w:rsidTr="005B0DFF">
        <w:tblPrEx>
          <w:tblLook w:val="04A0" w:firstRow="1" w:lastRow="0" w:firstColumn="1" w:lastColumn="0" w:noHBand="0" w:noVBand="1"/>
        </w:tblPrEx>
        <w:trPr>
          <w:trHeight w:val="300"/>
        </w:trPr>
        <w:tc>
          <w:tcPr>
            <w:tcW w:w="727" w:type="pct"/>
            <w:noWrap/>
            <w:hideMark/>
          </w:tcPr>
          <w:p w14:paraId="6936EC0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7B0A24A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BSW-OTW-LOR-0018</w:t>
            </w:r>
          </w:p>
        </w:tc>
        <w:tc>
          <w:tcPr>
            <w:tcW w:w="591" w:type="pct"/>
            <w:noWrap/>
            <w:hideMark/>
          </w:tcPr>
          <w:p w14:paraId="4F2E316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Stony Creek</w:t>
            </w:r>
          </w:p>
        </w:tc>
        <w:tc>
          <w:tcPr>
            <w:tcW w:w="727" w:type="pct"/>
            <w:noWrap/>
            <w:hideMark/>
          </w:tcPr>
          <w:p w14:paraId="3A292DF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4.5km N of Lorne</w:t>
            </w:r>
          </w:p>
        </w:tc>
        <w:tc>
          <w:tcPr>
            <w:tcW w:w="500" w:type="pct"/>
            <w:noWrap/>
            <w:hideMark/>
          </w:tcPr>
          <w:p w14:paraId="58D5C48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1BE27BA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318" w:type="pct"/>
            <w:noWrap/>
            <w:hideMark/>
          </w:tcPr>
          <w:p w14:paraId="5AAE065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61350CB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934.61</w:t>
            </w:r>
          </w:p>
        </w:tc>
      </w:tr>
      <w:tr w:rsidR="005B0DFF" w:rsidRPr="00ED7079" w14:paraId="060DBB3A" w14:textId="77777777" w:rsidTr="005B0DFF">
        <w:tblPrEx>
          <w:tblLook w:val="04A0" w:firstRow="1" w:lastRow="0" w:firstColumn="1" w:lastColumn="0" w:noHBand="0" w:noVBand="1"/>
        </w:tblPrEx>
        <w:trPr>
          <w:trHeight w:val="300"/>
        </w:trPr>
        <w:tc>
          <w:tcPr>
            <w:tcW w:w="727" w:type="pct"/>
            <w:noWrap/>
            <w:hideMark/>
          </w:tcPr>
          <w:p w14:paraId="4507F5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5D70613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BSW-OTW-ANG-0012</w:t>
            </w:r>
          </w:p>
        </w:tc>
        <w:tc>
          <w:tcPr>
            <w:tcW w:w="591" w:type="pct"/>
            <w:noWrap/>
            <w:hideMark/>
          </w:tcPr>
          <w:p w14:paraId="3B4DBEA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Moggs Creek - Gentle Annie</w:t>
            </w:r>
          </w:p>
        </w:tc>
        <w:tc>
          <w:tcPr>
            <w:tcW w:w="727" w:type="pct"/>
            <w:noWrap/>
            <w:hideMark/>
          </w:tcPr>
          <w:p w14:paraId="3098512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4km West of Aireys Inlet</w:t>
            </w:r>
          </w:p>
        </w:tc>
        <w:tc>
          <w:tcPr>
            <w:tcW w:w="500" w:type="pct"/>
            <w:noWrap/>
            <w:hideMark/>
          </w:tcPr>
          <w:p w14:paraId="5E6D42D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20AB1D5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Moggs Creek.</w:t>
            </w:r>
          </w:p>
        </w:tc>
        <w:tc>
          <w:tcPr>
            <w:tcW w:w="318" w:type="pct"/>
            <w:noWrap/>
            <w:hideMark/>
          </w:tcPr>
          <w:p w14:paraId="5F921CA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0362F2E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906.56</w:t>
            </w:r>
          </w:p>
        </w:tc>
      </w:tr>
      <w:tr w:rsidR="005B0DFF" w:rsidRPr="00ED7079" w14:paraId="1150C791" w14:textId="77777777" w:rsidTr="005B0DFF">
        <w:tblPrEx>
          <w:tblLook w:val="04A0" w:firstRow="1" w:lastRow="0" w:firstColumn="1" w:lastColumn="0" w:noHBand="0" w:noVBand="1"/>
        </w:tblPrEx>
        <w:trPr>
          <w:trHeight w:val="300"/>
        </w:trPr>
        <w:tc>
          <w:tcPr>
            <w:tcW w:w="727" w:type="pct"/>
            <w:noWrap/>
            <w:hideMark/>
          </w:tcPr>
          <w:p w14:paraId="57D446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05AA69A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BSW-OTW-BWD-0010</w:t>
            </w:r>
          </w:p>
        </w:tc>
        <w:tc>
          <w:tcPr>
            <w:tcW w:w="591" w:type="pct"/>
            <w:noWrap/>
            <w:hideMark/>
          </w:tcPr>
          <w:p w14:paraId="75A3C67D" w14:textId="17B00E59"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Pennyroyal - Norman Track</w:t>
            </w:r>
            <w:r w:rsidR="006137F0">
              <w:rPr>
                <w:rFonts w:ascii="Calibri" w:hAnsi="Calibri" w:cs="Calibri"/>
                <w:color w:val="auto"/>
                <w:sz w:val="22"/>
                <w:szCs w:val="22"/>
              </w:rPr>
              <w:t>*</w:t>
            </w:r>
          </w:p>
        </w:tc>
        <w:tc>
          <w:tcPr>
            <w:tcW w:w="727" w:type="pct"/>
            <w:noWrap/>
            <w:hideMark/>
          </w:tcPr>
          <w:p w14:paraId="2702AAA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South of Pennyroyal</w:t>
            </w:r>
          </w:p>
        </w:tc>
        <w:tc>
          <w:tcPr>
            <w:tcW w:w="500" w:type="pct"/>
            <w:noWrap/>
            <w:hideMark/>
          </w:tcPr>
          <w:p w14:paraId="2C59FBF9" w14:textId="6FB1E81B"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FD58BE">
              <w:rPr>
                <w:rFonts w:ascii="Calibri" w:hAnsi="Calibri" w:cs="Calibri"/>
                <w:color w:val="auto"/>
                <w:sz w:val="22"/>
                <w:szCs w:val="22"/>
              </w:rPr>
              <w:t>*</w:t>
            </w:r>
          </w:p>
        </w:tc>
        <w:tc>
          <w:tcPr>
            <w:tcW w:w="1227" w:type="pct"/>
            <w:noWrap/>
            <w:hideMark/>
          </w:tcPr>
          <w:p w14:paraId="13244C7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7297006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25F70A3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1434.25</w:t>
            </w:r>
          </w:p>
        </w:tc>
      </w:tr>
      <w:tr w:rsidR="005B0DFF" w:rsidRPr="00ED7079" w14:paraId="56D22FC4" w14:textId="77777777" w:rsidTr="005B0DFF">
        <w:tblPrEx>
          <w:tblLook w:val="04A0" w:firstRow="1" w:lastRow="0" w:firstColumn="1" w:lastColumn="0" w:noHBand="0" w:noVBand="1"/>
        </w:tblPrEx>
        <w:trPr>
          <w:trHeight w:val="300"/>
        </w:trPr>
        <w:tc>
          <w:tcPr>
            <w:tcW w:w="727" w:type="pct"/>
            <w:noWrap/>
            <w:hideMark/>
          </w:tcPr>
          <w:p w14:paraId="6304AD6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457C932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BSW-OTW-ANG-0157</w:t>
            </w:r>
          </w:p>
        </w:tc>
        <w:tc>
          <w:tcPr>
            <w:tcW w:w="591" w:type="pct"/>
            <w:noWrap/>
            <w:hideMark/>
          </w:tcPr>
          <w:p w14:paraId="5725C6A9" w14:textId="56099F8F"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Wensleydale - Breakfast Creek Road</w:t>
            </w:r>
            <w:r w:rsidR="006137F0">
              <w:rPr>
                <w:rFonts w:ascii="Calibri" w:hAnsi="Calibri" w:cs="Calibri"/>
                <w:color w:val="auto"/>
                <w:sz w:val="22"/>
                <w:szCs w:val="22"/>
              </w:rPr>
              <w:t>*</w:t>
            </w:r>
          </w:p>
        </w:tc>
        <w:tc>
          <w:tcPr>
            <w:tcW w:w="727" w:type="pct"/>
            <w:noWrap/>
            <w:hideMark/>
          </w:tcPr>
          <w:p w14:paraId="5F43218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8.5km NW of Aireys Inlet</w:t>
            </w:r>
          </w:p>
        </w:tc>
        <w:tc>
          <w:tcPr>
            <w:tcW w:w="500" w:type="pct"/>
            <w:noWrap/>
            <w:hideMark/>
          </w:tcPr>
          <w:p w14:paraId="2D6A139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597EF9C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7741F4C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385959A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1200.15</w:t>
            </w:r>
          </w:p>
        </w:tc>
      </w:tr>
      <w:tr w:rsidR="005B0DFF" w:rsidRPr="00ED7079" w14:paraId="01D0691A" w14:textId="77777777" w:rsidTr="005B0DFF">
        <w:tblPrEx>
          <w:tblLook w:val="04A0" w:firstRow="1" w:lastRow="0" w:firstColumn="1" w:lastColumn="0" w:noHBand="0" w:noVBand="1"/>
        </w:tblPrEx>
        <w:trPr>
          <w:trHeight w:val="300"/>
        </w:trPr>
        <w:tc>
          <w:tcPr>
            <w:tcW w:w="727" w:type="pct"/>
            <w:noWrap/>
            <w:hideMark/>
          </w:tcPr>
          <w:p w14:paraId="587F5DF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94414C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BSW-OTW-ANG-0015</w:t>
            </w:r>
          </w:p>
        </w:tc>
        <w:tc>
          <w:tcPr>
            <w:tcW w:w="591" w:type="pct"/>
            <w:noWrap/>
            <w:hideMark/>
          </w:tcPr>
          <w:p w14:paraId="33DD3C61" w14:textId="4A3B2636"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Wensleydale - Proving Ground</w:t>
            </w:r>
            <w:r w:rsidR="006137F0">
              <w:rPr>
                <w:rFonts w:ascii="Calibri" w:hAnsi="Calibri" w:cs="Calibri"/>
                <w:color w:val="auto"/>
                <w:sz w:val="22"/>
                <w:szCs w:val="22"/>
              </w:rPr>
              <w:t>*</w:t>
            </w:r>
          </w:p>
        </w:tc>
        <w:tc>
          <w:tcPr>
            <w:tcW w:w="727" w:type="pct"/>
            <w:noWrap/>
            <w:hideMark/>
          </w:tcPr>
          <w:p w14:paraId="4962304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11km North of Aireys Inlet</w:t>
            </w:r>
          </w:p>
        </w:tc>
        <w:tc>
          <w:tcPr>
            <w:tcW w:w="500" w:type="pct"/>
            <w:noWrap/>
            <w:hideMark/>
          </w:tcPr>
          <w:p w14:paraId="56E2E1D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58FFE5D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318" w:type="pct"/>
            <w:noWrap/>
            <w:hideMark/>
          </w:tcPr>
          <w:p w14:paraId="6C20CA3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40FB3FE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498.07</w:t>
            </w:r>
          </w:p>
        </w:tc>
      </w:tr>
      <w:tr w:rsidR="005B0DFF" w:rsidRPr="00ED7079" w14:paraId="53C3181A" w14:textId="77777777" w:rsidTr="005B0DFF">
        <w:tblPrEx>
          <w:tblLook w:val="04A0" w:firstRow="1" w:lastRow="0" w:firstColumn="1" w:lastColumn="0" w:noHBand="0" w:noVBand="1"/>
        </w:tblPrEx>
        <w:trPr>
          <w:trHeight w:val="300"/>
        </w:trPr>
        <w:tc>
          <w:tcPr>
            <w:tcW w:w="727" w:type="pct"/>
            <w:noWrap/>
            <w:hideMark/>
          </w:tcPr>
          <w:p w14:paraId="335CC38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08C66EB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BSW-OTW-LOR-0082</w:t>
            </w:r>
          </w:p>
        </w:tc>
        <w:tc>
          <w:tcPr>
            <w:tcW w:w="591" w:type="pct"/>
            <w:noWrap/>
            <w:hideMark/>
          </w:tcPr>
          <w:p w14:paraId="3F9203F9" w14:textId="26CC09B9"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Wye River - Wye Track</w:t>
            </w:r>
            <w:r w:rsidR="006137F0">
              <w:rPr>
                <w:rFonts w:ascii="Calibri" w:hAnsi="Calibri" w:cs="Calibri"/>
                <w:color w:val="auto"/>
                <w:sz w:val="22"/>
                <w:szCs w:val="22"/>
              </w:rPr>
              <w:t>*</w:t>
            </w:r>
          </w:p>
        </w:tc>
        <w:tc>
          <w:tcPr>
            <w:tcW w:w="727" w:type="pct"/>
            <w:noWrap/>
            <w:hideMark/>
          </w:tcPr>
          <w:p w14:paraId="5FAF48B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1km NW of Separation Creek</w:t>
            </w:r>
          </w:p>
        </w:tc>
        <w:tc>
          <w:tcPr>
            <w:tcW w:w="500" w:type="pct"/>
            <w:noWrap/>
            <w:hideMark/>
          </w:tcPr>
          <w:p w14:paraId="6285657A" w14:textId="166EBD59"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292E0B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Wye River, Separation Creek and Lorne.</w:t>
            </w:r>
          </w:p>
        </w:tc>
        <w:tc>
          <w:tcPr>
            <w:tcW w:w="318" w:type="pct"/>
            <w:noWrap/>
            <w:hideMark/>
          </w:tcPr>
          <w:p w14:paraId="47C3E62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41617B4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698.71</w:t>
            </w:r>
          </w:p>
        </w:tc>
      </w:tr>
    </w:tbl>
    <w:p w14:paraId="61B58D9C" w14:textId="77777777" w:rsidR="00CC5CBD" w:rsidRDefault="00CC5CBD" w:rsidP="00CC5CBD"/>
    <w:p w14:paraId="0D067157" w14:textId="775C335F" w:rsidR="00CC5CBD" w:rsidRPr="00607A67" w:rsidRDefault="00CC5CBD" w:rsidP="00CC5CBD">
      <w:pPr>
        <w:spacing w:line="240" w:lineRule="auto"/>
        <w:rPr>
          <w:b/>
          <w:color w:val="5788BB" w:themeColor="accent5" w:themeShade="BF"/>
        </w:rPr>
      </w:pPr>
      <w:r>
        <w:rPr>
          <w:b/>
          <w:bCs/>
          <w:color w:val="5788BB" w:themeColor="accent5" w:themeShade="BF"/>
        </w:rPr>
        <w:t>FFMVic Lead</w:t>
      </w:r>
      <w:r w:rsidRPr="6ADDA383">
        <w:rPr>
          <w:b/>
          <w:bCs/>
          <w:color w:val="5788BB" w:themeColor="accent5" w:themeShade="BF"/>
        </w:rPr>
        <w:t xml:space="preserve"> </w:t>
      </w:r>
      <w:r>
        <w:rPr>
          <w:b/>
          <w:bCs/>
          <w:color w:val="5788BB" w:themeColor="accent5" w:themeShade="BF"/>
        </w:rPr>
        <w:t>Otway District</w:t>
      </w:r>
      <w:r w:rsidRPr="75C16F92">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23/24</w:t>
      </w:r>
    </w:p>
    <w:tbl>
      <w:tblPr>
        <w:tblStyle w:val="TableGrid"/>
        <w:tblW w:w="5403" w:type="pct"/>
        <w:tblLayout w:type="fixed"/>
        <w:tblLook w:val="02A0" w:firstRow="1" w:lastRow="0" w:firstColumn="1" w:lastColumn="0" w:noHBand="1" w:noVBand="0"/>
      </w:tblPr>
      <w:tblGrid>
        <w:gridCol w:w="2268"/>
        <w:gridCol w:w="1701"/>
        <w:gridCol w:w="1844"/>
        <w:gridCol w:w="2267"/>
        <w:gridCol w:w="1559"/>
        <w:gridCol w:w="3827"/>
        <w:gridCol w:w="992"/>
        <w:gridCol w:w="1135"/>
      </w:tblGrid>
      <w:tr w:rsidR="005B0DFF" w:rsidRPr="00050253" w14:paraId="1A9972F4" w14:textId="77777777" w:rsidTr="005B0DF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727" w:type="pct"/>
          </w:tcPr>
          <w:p w14:paraId="4B36DE03" w14:textId="77777777" w:rsidR="005B0DFF" w:rsidRPr="00607A67" w:rsidRDefault="005B0DFF" w:rsidP="00FD032F">
            <w:pPr>
              <w:pStyle w:val="TableHeadingLeft"/>
              <w:jc w:val="center"/>
              <w:rPr>
                <w:sz w:val="16"/>
                <w:szCs w:val="16"/>
              </w:rPr>
            </w:pPr>
            <w:r w:rsidRPr="2E08DC69">
              <w:rPr>
                <w:sz w:val="16"/>
                <w:szCs w:val="16"/>
              </w:rPr>
              <w:lastRenderedPageBreak/>
              <w:t xml:space="preserve"> Local Government Area </w:t>
            </w:r>
          </w:p>
        </w:tc>
        <w:tc>
          <w:tcPr>
            <w:cnfStyle w:val="000010000000" w:firstRow="0" w:lastRow="0" w:firstColumn="0" w:lastColumn="0" w:oddVBand="1" w:evenVBand="0" w:oddHBand="0" w:evenHBand="0" w:firstRowFirstColumn="0" w:firstRowLastColumn="0" w:lastRowFirstColumn="0" w:lastRowLastColumn="0"/>
            <w:tcW w:w="545" w:type="pct"/>
          </w:tcPr>
          <w:p w14:paraId="12EFF6E7" w14:textId="77777777" w:rsidR="005B0DFF" w:rsidRDefault="005B0DFF" w:rsidP="00FD032F">
            <w:pPr>
              <w:pStyle w:val="TableHeadingLeft"/>
              <w:jc w:val="center"/>
              <w:rPr>
                <w:sz w:val="16"/>
                <w:szCs w:val="16"/>
              </w:rPr>
            </w:pPr>
            <w:r w:rsidRPr="2E08DC69">
              <w:rPr>
                <w:sz w:val="16"/>
                <w:szCs w:val="16"/>
              </w:rPr>
              <w:t xml:space="preserve">Burn </w:t>
            </w:r>
          </w:p>
          <w:p w14:paraId="1ADFBF48" w14:textId="77777777" w:rsidR="005B0DFF" w:rsidRPr="00607A67" w:rsidRDefault="005B0DFF" w:rsidP="00FD032F">
            <w:pPr>
              <w:pStyle w:val="TableHeadingLeft"/>
              <w:jc w:val="center"/>
              <w:rPr>
                <w:sz w:val="16"/>
                <w:szCs w:val="16"/>
              </w:rPr>
            </w:pPr>
            <w:r w:rsidRPr="2E08DC69">
              <w:rPr>
                <w:sz w:val="16"/>
                <w:szCs w:val="16"/>
              </w:rPr>
              <w:t>Number</w:t>
            </w:r>
          </w:p>
        </w:tc>
        <w:tc>
          <w:tcPr>
            <w:tcW w:w="591" w:type="pct"/>
          </w:tcPr>
          <w:p w14:paraId="14B9EBF3" w14:textId="77777777" w:rsidR="005B0DFF" w:rsidRPr="00607A67"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Name</w:t>
            </w:r>
          </w:p>
        </w:tc>
        <w:tc>
          <w:tcPr>
            <w:cnfStyle w:val="000010000000" w:firstRow="0" w:lastRow="0" w:firstColumn="0" w:lastColumn="0" w:oddVBand="1" w:evenVBand="0" w:oddHBand="0" w:evenHBand="0" w:firstRowFirstColumn="0" w:firstRowLastColumn="0" w:lastRowFirstColumn="0" w:lastRowLastColumn="0"/>
            <w:tcW w:w="727" w:type="pct"/>
          </w:tcPr>
          <w:p w14:paraId="3B9D84FF" w14:textId="77777777" w:rsidR="005B0DFF" w:rsidRDefault="005B0DFF" w:rsidP="00FD032F">
            <w:pPr>
              <w:pStyle w:val="TableHeadingLeft"/>
              <w:jc w:val="center"/>
              <w:rPr>
                <w:sz w:val="16"/>
                <w:szCs w:val="16"/>
              </w:rPr>
            </w:pPr>
            <w:r w:rsidRPr="2E08DC69">
              <w:rPr>
                <w:sz w:val="16"/>
                <w:szCs w:val="16"/>
              </w:rPr>
              <w:t>General</w:t>
            </w:r>
          </w:p>
          <w:p w14:paraId="2503FB90" w14:textId="77777777" w:rsidR="005B0DFF" w:rsidRPr="00607A67" w:rsidRDefault="005B0DFF" w:rsidP="00FD032F">
            <w:pPr>
              <w:pStyle w:val="TableHeadingLeft"/>
              <w:jc w:val="center"/>
              <w:rPr>
                <w:sz w:val="16"/>
                <w:szCs w:val="16"/>
              </w:rPr>
            </w:pPr>
            <w:r w:rsidRPr="2E08DC69">
              <w:rPr>
                <w:sz w:val="16"/>
                <w:szCs w:val="16"/>
              </w:rPr>
              <w:t>Location</w:t>
            </w:r>
          </w:p>
        </w:tc>
        <w:tc>
          <w:tcPr>
            <w:tcW w:w="500" w:type="pct"/>
          </w:tcPr>
          <w:p w14:paraId="24D67D62" w14:textId="77777777" w:rsidR="005B0DFF"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Burn Type</w:t>
            </w:r>
          </w:p>
          <w:p w14:paraId="5394E9AC" w14:textId="77777777" w:rsidR="005B0DFF" w:rsidRPr="00607A67"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227" w:type="pct"/>
          </w:tcPr>
          <w:p w14:paraId="12D559DB" w14:textId="77777777" w:rsidR="005B0DFF" w:rsidRPr="00607A67" w:rsidRDefault="005B0DFF" w:rsidP="00FD032F">
            <w:pPr>
              <w:pStyle w:val="TableHeadingLeft"/>
              <w:jc w:val="center"/>
              <w:rPr>
                <w:sz w:val="16"/>
                <w:szCs w:val="16"/>
              </w:rPr>
            </w:pPr>
            <w:r w:rsidRPr="2E08DC69">
              <w:rPr>
                <w:sz w:val="16"/>
                <w:szCs w:val="16"/>
              </w:rPr>
              <w:t xml:space="preserve"> Land Management Objective</w:t>
            </w:r>
          </w:p>
        </w:tc>
        <w:tc>
          <w:tcPr>
            <w:tcW w:w="318" w:type="pct"/>
          </w:tcPr>
          <w:p w14:paraId="1DE4EF64" w14:textId="77777777" w:rsidR="005B0DFF" w:rsidRPr="00607A67" w:rsidRDefault="005B0DFF" w:rsidP="00FD032F">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FMZ</w:t>
            </w:r>
          </w:p>
        </w:tc>
        <w:tc>
          <w:tcPr>
            <w:cnfStyle w:val="000010000000" w:firstRow="0" w:lastRow="0" w:firstColumn="0" w:lastColumn="0" w:oddVBand="1" w:evenVBand="0" w:oddHBand="0" w:evenHBand="0" w:firstRowFirstColumn="0" w:firstRowLastColumn="0" w:lastRowFirstColumn="0" w:lastRowLastColumn="0"/>
            <w:tcW w:w="364" w:type="pct"/>
          </w:tcPr>
          <w:p w14:paraId="72C09815" w14:textId="77777777" w:rsidR="005B0DFF" w:rsidRPr="00607A67" w:rsidRDefault="005B0DFF" w:rsidP="00FD032F">
            <w:pPr>
              <w:pStyle w:val="TableHeadingLeft"/>
              <w:jc w:val="center"/>
              <w:rPr>
                <w:sz w:val="16"/>
                <w:szCs w:val="16"/>
              </w:rPr>
            </w:pPr>
            <w:r w:rsidRPr="2E08DC69">
              <w:rPr>
                <w:sz w:val="16"/>
                <w:szCs w:val="16"/>
              </w:rPr>
              <w:t>Planned Burn Size (ha)</w:t>
            </w:r>
          </w:p>
        </w:tc>
      </w:tr>
      <w:tr w:rsidR="005B0DFF" w:rsidRPr="00ED7079" w14:paraId="35AD12C7" w14:textId="77777777" w:rsidTr="005B0DFF">
        <w:tblPrEx>
          <w:tblLook w:val="04A0" w:firstRow="1" w:lastRow="0" w:firstColumn="1" w:lastColumn="0" w:noHBand="0" w:noVBand="1"/>
        </w:tblPrEx>
        <w:trPr>
          <w:trHeight w:val="300"/>
        </w:trPr>
        <w:tc>
          <w:tcPr>
            <w:tcW w:w="727" w:type="pct"/>
            <w:noWrap/>
            <w:hideMark/>
          </w:tcPr>
          <w:p w14:paraId="5EBD58B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1023B2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BSW-OTW-ANG-0158</w:t>
            </w:r>
          </w:p>
        </w:tc>
        <w:tc>
          <w:tcPr>
            <w:tcW w:w="591" w:type="pct"/>
            <w:noWrap/>
            <w:hideMark/>
          </w:tcPr>
          <w:p w14:paraId="6DA32D1D" w14:textId="6BCA229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Aireys Inlet - Dam Wall Track</w:t>
            </w:r>
            <w:r w:rsidR="003B3D28">
              <w:rPr>
                <w:rFonts w:ascii="Calibri" w:hAnsi="Calibri" w:cs="Calibri"/>
                <w:color w:val="auto"/>
                <w:sz w:val="22"/>
                <w:szCs w:val="22"/>
              </w:rPr>
              <w:t>*</w:t>
            </w:r>
          </w:p>
        </w:tc>
        <w:tc>
          <w:tcPr>
            <w:tcW w:w="727" w:type="pct"/>
            <w:noWrap/>
            <w:hideMark/>
          </w:tcPr>
          <w:p w14:paraId="2806A05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1.3km N of Fairhaven</w:t>
            </w:r>
          </w:p>
        </w:tc>
        <w:tc>
          <w:tcPr>
            <w:tcW w:w="500" w:type="pct"/>
            <w:noWrap/>
            <w:hideMark/>
          </w:tcPr>
          <w:p w14:paraId="21428F6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11848C8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Aireys Inlet and Fairhaven.</w:t>
            </w:r>
          </w:p>
        </w:tc>
        <w:tc>
          <w:tcPr>
            <w:tcW w:w="318" w:type="pct"/>
            <w:noWrap/>
            <w:hideMark/>
          </w:tcPr>
          <w:p w14:paraId="250F172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4EF7979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75.33</w:t>
            </w:r>
          </w:p>
        </w:tc>
      </w:tr>
      <w:tr w:rsidR="005B0DFF" w:rsidRPr="00ED7079" w14:paraId="690757E6" w14:textId="77777777" w:rsidTr="005B0DFF">
        <w:tblPrEx>
          <w:tblLook w:val="04A0" w:firstRow="1" w:lastRow="0" w:firstColumn="1" w:lastColumn="0" w:noHBand="0" w:noVBand="1"/>
        </w:tblPrEx>
        <w:trPr>
          <w:trHeight w:val="300"/>
        </w:trPr>
        <w:tc>
          <w:tcPr>
            <w:tcW w:w="727" w:type="pct"/>
            <w:noWrap/>
            <w:hideMark/>
          </w:tcPr>
          <w:p w14:paraId="4BB61EE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4CC701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BSW-OTW-ANG-0160</w:t>
            </w:r>
          </w:p>
        </w:tc>
        <w:tc>
          <w:tcPr>
            <w:tcW w:w="591" w:type="pct"/>
            <w:noWrap/>
            <w:hideMark/>
          </w:tcPr>
          <w:p w14:paraId="51F5ED7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Alcoa Fire Dam</w:t>
            </w:r>
          </w:p>
        </w:tc>
        <w:tc>
          <w:tcPr>
            <w:tcW w:w="727" w:type="pct"/>
            <w:noWrap/>
            <w:hideMark/>
          </w:tcPr>
          <w:p w14:paraId="62A3BB6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1.5km N of Anglesea</w:t>
            </w:r>
          </w:p>
        </w:tc>
        <w:tc>
          <w:tcPr>
            <w:tcW w:w="500" w:type="pct"/>
            <w:noWrap/>
            <w:hideMark/>
          </w:tcPr>
          <w:p w14:paraId="3E59621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614057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provide the highest level of localised protection to human life, property and community assets identified as highly valued including Jan Juc, </w:t>
            </w:r>
            <w:proofErr w:type="gramStart"/>
            <w:r w:rsidRPr="00ED7079">
              <w:rPr>
                <w:rFonts w:ascii="Calibri" w:hAnsi="Calibri" w:cs="Calibri"/>
                <w:color w:val="auto"/>
                <w:sz w:val="22"/>
                <w:szCs w:val="22"/>
              </w:rPr>
              <w:t>Anglesea</w:t>
            </w:r>
            <w:proofErr w:type="gramEnd"/>
            <w:r w:rsidRPr="00ED7079">
              <w:rPr>
                <w:rFonts w:ascii="Calibri" w:hAnsi="Calibri" w:cs="Calibri"/>
                <w:color w:val="auto"/>
                <w:sz w:val="22"/>
                <w:szCs w:val="22"/>
              </w:rPr>
              <w:t xml:space="preserve"> and Bellbrae.</w:t>
            </w:r>
          </w:p>
        </w:tc>
        <w:tc>
          <w:tcPr>
            <w:tcW w:w="318" w:type="pct"/>
            <w:noWrap/>
            <w:hideMark/>
          </w:tcPr>
          <w:p w14:paraId="492341A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689BB60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22.36</w:t>
            </w:r>
          </w:p>
        </w:tc>
      </w:tr>
      <w:tr w:rsidR="005B0DFF" w:rsidRPr="00ED7079" w14:paraId="191F7296" w14:textId="77777777" w:rsidTr="005B0DFF">
        <w:tblPrEx>
          <w:tblLook w:val="04A0" w:firstRow="1" w:lastRow="0" w:firstColumn="1" w:lastColumn="0" w:noHBand="0" w:noVBand="1"/>
        </w:tblPrEx>
        <w:trPr>
          <w:trHeight w:val="300"/>
        </w:trPr>
        <w:tc>
          <w:tcPr>
            <w:tcW w:w="727" w:type="pct"/>
            <w:noWrap/>
            <w:hideMark/>
          </w:tcPr>
          <w:p w14:paraId="59C3FC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4EC913E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BSW-OTW-ANG-0161</w:t>
            </w:r>
          </w:p>
        </w:tc>
        <w:tc>
          <w:tcPr>
            <w:tcW w:w="591" w:type="pct"/>
            <w:noWrap/>
            <w:hideMark/>
          </w:tcPr>
          <w:p w14:paraId="130DB920" w14:textId="449DDAEA"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Alcoa Power Station</w:t>
            </w:r>
            <w:r w:rsidR="003B3D28">
              <w:rPr>
                <w:rFonts w:ascii="Calibri" w:hAnsi="Calibri" w:cs="Calibri"/>
                <w:color w:val="auto"/>
                <w:sz w:val="22"/>
                <w:szCs w:val="22"/>
              </w:rPr>
              <w:t>*</w:t>
            </w:r>
          </w:p>
        </w:tc>
        <w:tc>
          <w:tcPr>
            <w:tcW w:w="727" w:type="pct"/>
            <w:noWrap/>
            <w:hideMark/>
          </w:tcPr>
          <w:p w14:paraId="1083AE2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1.5km N of Anglesea</w:t>
            </w:r>
          </w:p>
        </w:tc>
        <w:tc>
          <w:tcPr>
            <w:tcW w:w="500" w:type="pct"/>
            <w:noWrap/>
            <w:hideMark/>
          </w:tcPr>
          <w:p w14:paraId="26BE055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62DF79E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provide the highest level of localised protection to human life, property and community assets identified as highly valued including Jan Juc, </w:t>
            </w:r>
            <w:proofErr w:type="gramStart"/>
            <w:r w:rsidRPr="00ED7079">
              <w:rPr>
                <w:rFonts w:ascii="Calibri" w:hAnsi="Calibri" w:cs="Calibri"/>
                <w:color w:val="auto"/>
                <w:sz w:val="22"/>
                <w:szCs w:val="22"/>
              </w:rPr>
              <w:t>Anglesea</w:t>
            </w:r>
            <w:proofErr w:type="gramEnd"/>
            <w:r w:rsidRPr="00ED7079">
              <w:rPr>
                <w:rFonts w:ascii="Calibri" w:hAnsi="Calibri" w:cs="Calibri"/>
                <w:color w:val="auto"/>
                <w:sz w:val="22"/>
                <w:szCs w:val="22"/>
              </w:rPr>
              <w:t xml:space="preserve"> and Bellbrae.</w:t>
            </w:r>
          </w:p>
        </w:tc>
        <w:tc>
          <w:tcPr>
            <w:tcW w:w="318" w:type="pct"/>
            <w:noWrap/>
            <w:hideMark/>
          </w:tcPr>
          <w:p w14:paraId="3255501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0DEE57C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21.20</w:t>
            </w:r>
          </w:p>
        </w:tc>
      </w:tr>
      <w:tr w:rsidR="005B0DFF" w:rsidRPr="00ED7079" w14:paraId="7AF7ED98" w14:textId="77777777" w:rsidTr="005B0DFF">
        <w:tblPrEx>
          <w:tblLook w:val="04A0" w:firstRow="1" w:lastRow="0" w:firstColumn="1" w:lastColumn="0" w:noHBand="0" w:noVBand="1"/>
        </w:tblPrEx>
        <w:trPr>
          <w:trHeight w:val="300"/>
        </w:trPr>
        <w:tc>
          <w:tcPr>
            <w:tcW w:w="727" w:type="pct"/>
            <w:noWrap/>
            <w:hideMark/>
          </w:tcPr>
          <w:p w14:paraId="667B9C9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F340E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BSW-OTW-ANG-0162</w:t>
            </w:r>
          </w:p>
        </w:tc>
        <w:tc>
          <w:tcPr>
            <w:tcW w:w="591" w:type="pct"/>
            <w:noWrap/>
            <w:hideMark/>
          </w:tcPr>
          <w:p w14:paraId="7B269BC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Cecil Track</w:t>
            </w:r>
          </w:p>
        </w:tc>
        <w:tc>
          <w:tcPr>
            <w:tcW w:w="727" w:type="pct"/>
            <w:noWrap/>
            <w:hideMark/>
          </w:tcPr>
          <w:p w14:paraId="1334600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7.5km NW of Anglesea</w:t>
            </w:r>
          </w:p>
        </w:tc>
        <w:tc>
          <w:tcPr>
            <w:tcW w:w="500" w:type="pct"/>
            <w:noWrap/>
            <w:hideMark/>
          </w:tcPr>
          <w:p w14:paraId="5B54513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4CBBB98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8C9BCD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4E5DAE6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420.30</w:t>
            </w:r>
          </w:p>
        </w:tc>
      </w:tr>
      <w:tr w:rsidR="005B0DFF" w:rsidRPr="00ED7079" w14:paraId="6D590A90" w14:textId="77777777" w:rsidTr="005B0DFF">
        <w:tblPrEx>
          <w:tblLook w:val="04A0" w:firstRow="1" w:lastRow="0" w:firstColumn="1" w:lastColumn="0" w:noHBand="0" w:noVBand="1"/>
        </w:tblPrEx>
        <w:trPr>
          <w:trHeight w:val="300"/>
        </w:trPr>
        <w:tc>
          <w:tcPr>
            <w:tcW w:w="727" w:type="pct"/>
            <w:noWrap/>
            <w:hideMark/>
          </w:tcPr>
          <w:p w14:paraId="1462D41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E6E166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BSW-OTW-ANG-0041</w:t>
            </w:r>
          </w:p>
        </w:tc>
        <w:tc>
          <w:tcPr>
            <w:tcW w:w="591" w:type="pct"/>
            <w:noWrap/>
            <w:hideMark/>
          </w:tcPr>
          <w:p w14:paraId="505DFD74" w14:textId="76E417C0"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Anglesea - </w:t>
            </w:r>
            <w:proofErr w:type="spellStart"/>
            <w:r w:rsidRPr="00ED7079">
              <w:rPr>
                <w:rFonts w:ascii="Calibri" w:hAnsi="Calibri" w:cs="Calibri"/>
                <w:color w:val="auto"/>
                <w:sz w:val="22"/>
                <w:szCs w:val="22"/>
              </w:rPr>
              <w:t>Ellimatta</w:t>
            </w:r>
            <w:proofErr w:type="spellEnd"/>
            <w:r w:rsidRPr="00ED7079">
              <w:rPr>
                <w:rFonts w:ascii="Calibri" w:hAnsi="Calibri" w:cs="Calibri"/>
                <w:color w:val="auto"/>
                <w:sz w:val="22"/>
                <w:szCs w:val="22"/>
              </w:rPr>
              <w:t xml:space="preserve"> Road</w:t>
            </w:r>
            <w:r w:rsidR="003B3D28">
              <w:rPr>
                <w:rFonts w:ascii="Calibri" w:hAnsi="Calibri" w:cs="Calibri"/>
                <w:color w:val="auto"/>
                <w:sz w:val="22"/>
                <w:szCs w:val="22"/>
              </w:rPr>
              <w:t>*</w:t>
            </w:r>
          </w:p>
        </w:tc>
        <w:tc>
          <w:tcPr>
            <w:tcW w:w="727" w:type="pct"/>
            <w:noWrap/>
            <w:hideMark/>
          </w:tcPr>
          <w:p w14:paraId="40D1200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0.4km W of Anglesea</w:t>
            </w:r>
          </w:p>
        </w:tc>
        <w:tc>
          <w:tcPr>
            <w:tcW w:w="500" w:type="pct"/>
            <w:noWrap/>
            <w:hideMark/>
          </w:tcPr>
          <w:p w14:paraId="31C6CB6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275982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Anglesea.</w:t>
            </w:r>
          </w:p>
        </w:tc>
        <w:tc>
          <w:tcPr>
            <w:tcW w:w="318" w:type="pct"/>
            <w:noWrap/>
            <w:hideMark/>
          </w:tcPr>
          <w:p w14:paraId="645B5F1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205CF64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18.04</w:t>
            </w:r>
          </w:p>
        </w:tc>
      </w:tr>
      <w:tr w:rsidR="005B0DFF" w:rsidRPr="00ED7079" w14:paraId="3F3987C7" w14:textId="77777777" w:rsidTr="005B0DFF">
        <w:tblPrEx>
          <w:tblLook w:val="04A0" w:firstRow="1" w:lastRow="0" w:firstColumn="1" w:lastColumn="0" w:noHBand="0" w:noVBand="1"/>
        </w:tblPrEx>
        <w:trPr>
          <w:trHeight w:val="300"/>
        </w:trPr>
        <w:tc>
          <w:tcPr>
            <w:tcW w:w="727" w:type="pct"/>
            <w:noWrap/>
            <w:hideMark/>
          </w:tcPr>
          <w:p w14:paraId="0BF7161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1168FC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BSW-OTW-ANG-0167</w:t>
            </w:r>
          </w:p>
        </w:tc>
        <w:tc>
          <w:tcPr>
            <w:tcW w:w="591" w:type="pct"/>
            <w:noWrap/>
            <w:hideMark/>
          </w:tcPr>
          <w:p w14:paraId="7996739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Powerline Track</w:t>
            </w:r>
          </w:p>
        </w:tc>
        <w:tc>
          <w:tcPr>
            <w:tcW w:w="727" w:type="pct"/>
            <w:noWrap/>
            <w:hideMark/>
          </w:tcPr>
          <w:p w14:paraId="1BDD982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1.2km N of Anglesea</w:t>
            </w:r>
          </w:p>
        </w:tc>
        <w:tc>
          <w:tcPr>
            <w:tcW w:w="500" w:type="pct"/>
            <w:noWrap/>
            <w:hideMark/>
          </w:tcPr>
          <w:p w14:paraId="1F23462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2747C15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Jan Juc and Anglesea.</w:t>
            </w:r>
          </w:p>
        </w:tc>
        <w:tc>
          <w:tcPr>
            <w:tcW w:w="318" w:type="pct"/>
            <w:noWrap/>
            <w:hideMark/>
          </w:tcPr>
          <w:p w14:paraId="06D087F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08FCB70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50.80</w:t>
            </w:r>
          </w:p>
        </w:tc>
      </w:tr>
      <w:tr w:rsidR="005B0DFF" w:rsidRPr="00ED7079" w14:paraId="38BAC385" w14:textId="77777777" w:rsidTr="005B0DFF">
        <w:tblPrEx>
          <w:tblLook w:val="04A0" w:firstRow="1" w:lastRow="0" w:firstColumn="1" w:lastColumn="0" w:noHBand="0" w:noVBand="1"/>
        </w:tblPrEx>
        <w:trPr>
          <w:trHeight w:val="300"/>
        </w:trPr>
        <w:tc>
          <w:tcPr>
            <w:tcW w:w="727" w:type="pct"/>
            <w:noWrap/>
            <w:hideMark/>
          </w:tcPr>
          <w:p w14:paraId="1D1AC06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654D4F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BSW-OTW-ANG-0168</w:t>
            </w:r>
          </w:p>
        </w:tc>
        <w:tc>
          <w:tcPr>
            <w:tcW w:w="591" w:type="pct"/>
            <w:noWrap/>
            <w:hideMark/>
          </w:tcPr>
          <w:p w14:paraId="1F7BBB0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Anglesea - Woodland Track</w:t>
            </w:r>
          </w:p>
        </w:tc>
        <w:tc>
          <w:tcPr>
            <w:tcW w:w="727" w:type="pct"/>
            <w:noWrap/>
            <w:hideMark/>
          </w:tcPr>
          <w:p w14:paraId="68C2386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7km N of Anglesea</w:t>
            </w:r>
          </w:p>
        </w:tc>
        <w:tc>
          <w:tcPr>
            <w:tcW w:w="500" w:type="pct"/>
            <w:noWrap/>
            <w:hideMark/>
          </w:tcPr>
          <w:p w14:paraId="7DFAD13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1A38DFE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develop fuel reduced areas of sufficient width and continuity to </w:t>
            </w:r>
            <w:r w:rsidRPr="00ED7079">
              <w:rPr>
                <w:rFonts w:ascii="Calibri" w:hAnsi="Calibri" w:cs="Calibri"/>
                <w:color w:val="auto"/>
                <w:sz w:val="22"/>
                <w:szCs w:val="22"/>
              </w:rPr>
              <w:lastRenderedPageBreak/>
              <w:t>reduce the speed and intensity of bushfires.</w:t>
            </w:r>
          </w:p>
        </w:tc>
        <w:tc>
          <w:tcPr>
            <w:tcW w:w="318" w:type="pct"/>
            <w:noWrap/>
            <w:hideMark/>
          </w:tcPr>
          <w:p w14:paraId="12F19DD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BMZ</w:t>
            </w:r>
          </w:p>
        </w:tc>
        <w:tc>
          <w:tcPr>
            <w:tcW w:w="364" w:type="pct"/>
            <w:noWrap/>
            <w:hideMark/>
          </w:tcPr>
          <w:p w14:paraId="5A42336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118.67</w:t>
            </w:r>
          </w:p>
        </w:tc>
      </w:tr>
      <w:tr w:rsidR="005B0DFF" w:rsidRPr="00ED7079" w14:paraId="16F79C61" w14:textId="77777777" w:rsidTr="005B0DFF">
        <w:tblPrEx>
          <w:tblLook w:val="04A0" w:firstRow="1" w:lastRow="0" w:firstColumn="1" w:lastColumn="0" w:noHBand="0" w:noVBand="1"/>
        </w:tblPrEx>
        <w:trPr>
          <w:trHeight w:val="300"/>
        </w:trPr>
        <w:tc>
          <w:tcPr>
            <w:tcW w:w="727" w:type="pct"/>
            <w:noWrap/>
            <w:hideMark/>
          </w:tcPr>
          <w:p w14:paraId="6033990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3683C48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BSW-OTW-GEL-0033</w:t>
            </w:r>
          </w:p>
        </w:tc>
        <w:tc>
          <w:tcPr>
            <w:tcW w:w="591" w:type="pct"/>
            <w:noWrap/>
            <w:hideMark/>
          </w:tcPr>
          <w:p w14:paraId="7817D824" w14:textId="3FFA24A0"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Barongarook - Robinson Road</w:t>
            </w:r>
            <w:r w:rsidR="006137F0">
              <w:rPr>
                <w:rFonts w:ascii="Calibri" w:hAnsi="Calibri" w:cs="Calibri"/>
                <w:color w:val="auto"/>
                <w:sz w:val="22"/>
                <w:szCs w:val="22"/>
              </w:rPr>
              <w:t>*</w:t>
            </w:r>
          </w:p>
        </w:tc>
        <w:tc>
          <w:tcPr>
            <w:tcW w:w="727" w:type="pct"/>
            <w:noWrap/>
            <w:hideMark/>
          </w:tcPr>
          <w:p w14:paraId="45CBE08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2.2km SW of Barongarook</w:t>
            </w:r>
          </w:p>
        </w:tc>
        <w:tc>
          <w:tcPr>
            <w:tcW w:w="500" w:type="pct"/>
            <w:noWrap/>
            <w:hideMark/>
          </w:tcPr>
          <w:p w14:paraId="39707F6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2BD4FB7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24BF1A8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5268BB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437.26</w:t>
            </w:r>
          </w:p>
        </w:tc>
      </w:tr>
      <w:tr w:rsidR="005B0DFF" w:rsidRPr="00ED7079" w14:paraId="586093E1" w14:textId="77777777" w:rsidTr="005B0DFF">
        <w:tblPrEx>
          <w:tblLook w:val="04A0" w:firstRow="1" w:lastRow="0" w:firstColumn="1" w:lastColumn="0" w:noHBand="0" w:noVBand="1"/>
        </w:tblPrEx>
        <w:trPr>
          <w:trHeight w:val="300"/>
        </w:trPr>
        <w:tc>
          <w:tcPr>
            <w:tcW w:w="727" w:type="pct"/>
            <w:noWrap/>
            <w:hideMark/>
          </w:tcPr>
          <w:p w14:paraId="3436F0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3ABE185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BSW-OTW-BWD-0072</w:t>
            </w:r>
          </w:p>
        </w:tc>
        <w:tc>
          <w:tcPr>
            <w:tcW w:w="591" w:type="pct"/>
            <w:noWrap/>
            <w:hideMark/>
          </w:tcPr>
          <w:p w14:paraId="29B7A1D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Barwon Downs - Taylors Road</w:t>
            </w:r>
          </w:p>
        </w:tc>
        <w:tc>
          <w:tcPr>
            <w:tcW w:w="727" w:type="pct"/>
            <w:noWrap/>
            <w:hideMark/>
          </w:tcPr>
          <w:p w14:paraId="04C944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2.2km SE of Barwon Downs</w:t>
            </w:r>
          </w:p>
        </w:tc>
        <w:tc>
          <w:tcPr>
            <w:tcW w:w="500" w:type="pct"/>
            <w:noWrap/>
            <w:hideMark/>
          </w:tcPr>
          <w:p w14:paraId="3863F19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6D37C16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a fuel reduced area to the North West of communities and vulnerable areas in water catchments.</w:t>
            </w:r>
          </w:p>
        </w:tc>
        <w:tc>
          <w:tcPr>
            <w:tcW w:w="318" w:type="pct"/>
            <w:noWrap/>
            <w:hideMark/>
          </w:tcPr>
          <w:p w14:paraId="0F03C2A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1E4F043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432.03</w:t>
            </w:r>
          </w:p>
        </w:tc>
      </w:tr>
      <w:tr w:rsidR="005B0DFF" w:rsidRPr="00ED7079" w14:paraId="65849948" w14:textId="77777777" w:rsidTr="005B0DFF">
        <w:tblPrEx>
          <w:tblLook w:val="04A0" w:firstRow="1" w:lastRow="0" w:firstColumn="1" w:lastColumn="0" w:noHBand="0" w:noVBand="1"/>
        </w:tblPrEx>
        <w:trPr>
          <w:trHeight w:val="300"/>
        </w:trPr>
        <w:tc>
          <w:tcPr>
            <w:tcW w:w="727" w:type="pct"/>
            <w:noWrap/>
            <w:hideMark/>
          </w:tcPr>
          <w:p w14:paraId="0C1614E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462CA68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BSW-OTW-BWD-0066</w:t>
            </w:r>
          </w:p>
        </w:tc>
        <w:tc>
          <w:tcPr>
            <w:tcW w:w="591" w:type="pct"/>
            <w:noWrap/>
            <w:hideMark/>
          </w:tcPr>
          <w:p w14:paraId="39FE57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Cape Otway - Blanket Bay Road</w:t>
            </w:r>
          </w:p>
        </w:tc>
        <w:tc>
          <w:tcPr>
            <w:tcW w:w="727" w:type="pct"/>
            <w:noWrap/>
            <w:hideMark/>
          </w:tcPr>
          <w:p w14:paraId="6D79232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4km E of Cape Otway</w:t>
            </w:r>
          </w:p>
        </w:tc>
        <w:tc>
          <w:tcPr>
            <w:tcW w:w="500" w:type="pct"/>
            <w:noWrap/>
            <w:hideMark/>
          </w:tcPr>
          <w:p w14:paraId="5B45CD0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1227" w:type="pct"/>
            <w:noWrap/>
            <w:hideMark/>
          </w:tcPr>
          <w:p w14:paraId="1FD690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Heathland (sands) by manipulating the growth stage distribution.</w:t>
            </w:r>
          </w:p>
        </w:tc>
        <w:tc>
          <w:tcPr>
            <w:tcW w:w="318" w:type="pct"/>
            <w:noWrap/>
            <w:hideMark/>
          </w:tcPr>
          <w:p w14:paraId="057B28F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60DEFC5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492.51</w:t>
            </w:r>
          </w:p>
        </w:tc>
      </w:tr>
      <w:tr w:rsidR="005B0DFF" w:rsidRPr="00ED7079" w14:paraId="54C16518" w14:textId="77777777" w:rsidTr="005B0DFF">
        <w:tblPrEx>
          <w:tblLook w:val="04A0" w:firstRow="1" w:lastRow="0" w:firstColumn="1" w:lastColumn="0" w:noHBand="0" w:noVBand="1"/>
        </w:tblPrEx>
        <w:trPr>
          <w:trHeight w:val="300"/>
        </w:trPr>
        <w:tc>
          <w:tcPr>
            <w:tcW w:w="727" w:type="pct"/>
            <w:noWrap/>
            <w:hideMark/>
          </w:tcPr>
          <w:p w14:paraId="2AF9580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3AB26AC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BSW-OTW-LOR-0001</w:t>
            </w:r>
          </w:p>
        </w:tc>
        <w:tc>
          <w:tcPr>
            <w:tcW w:w="591" w:type="pct"/>
            <w:noWrap/>
            <w:hideMark/>
          </w:tcPr>
          <w:p w14:paraId="69B6CED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Deans Marsh - Seaview Road</w:t>
            </w:r>
          </w:p>
        </w:tc>
        <w:tc>
          <w:tcPr>
            <w:tcW w:w="727" w:type="pct"/>
            <w:noWrap/>
            <w:hideMark/>
          </w:tcPr>
          <w:p w14:paraId="2529448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SE of Deans Marsh</w:t>
            </w:r>
          </w:p>
        </w:tc>
        <w:tc>
          <w:tcPr>
            <w:tcW w:w="500" w:type="pct"/>
            <w:noWrap/>
            <w:hideMark/>
          </w:tcPr>
          <w:p w14:paraId="3B36BAA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DA3305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a fuel reduced area to the North of Aireys Inlet.</w:t>
            </w:r>
          </w:p>
        </w:tc>
        <w:tc>
          <w:tcPr>
            <w:tcW w:w="318" w:type="pct"/>
            <w:noWrap/>
            <w:hideMark/>
          </w:tcPr>
          <w:p w14:paraId="3882891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2D2317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433.62</w:t>
            </w:r>
          </w:p>
        </w:tc>
      </w:tr>
      <w:tr w:rsidR="005B0DFF" w:rsidRPr="00ED7079" w14:paraId="620E0762" w14:textId="77777777" w:rsidTr="005B0DFF">
        <w:tblPrEx>
          <w:tblLook w:val="04A0" w:firstRow="1" w:lastRow="0" w:firstColumn="1" w:lastColumn="0" w:noHBand="0" w:noVBand="1"/>
        </w:tblPrEx>
        <w:trPr>
          <w:trHeight w:val="300"/>
        </w:trPr>
        <w:tc>
          <w:tcPr>
            <w:tcW w:w="727" w:type="pct"/>
            <w:noWrap/>
            <w:hideMark/>
          </w:tcPr>
          <w:p w14:paraId="1A503E0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1367BFF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BSW-OTW-GEL-0100</w:t>
            </w:r>
          </w:p>
        </w:tc>
        <w:tc>
          <w:tcPr>
            <w:tcW w:w="591" w:type="pct"/>
            <w:noWrap/>
            <w:hideMark/>
          </w:tcPr>
          <w:p w14:paraId="0E3C86DB" w14:textId="3320DD6E" w:rsidR="005B0DFF" w:rsidRPr="00ED7079" w:rsidRDefault="005B0DFF" w:rsidP="00ED7079">
            <w:pPr>
              <w:spacing w:line="240" w:lineRule="auto"/>
              <w:rPr>
                <w:rFonts w:ascii="Calibri" w:hAnsi="Calibri" w:cs="Calibri"/>
                <w:color w:val="auto"/>
                <w:sz w:val="22"/>
                <w:szCs w:val="22"/>
              </w:rPr>
            </w:pPr>
            <w:proofErr w:type="spellStart"/>
            <w:r w:rsidRPr="00ED7079">
              <w:rPr>
                <w:rFonts w:ascii="Calibri" w:hAnsi="Calibri" w:cs="Calibri"/>
                <w:color w:val="auto"/>
                <w:sz w:val="22"/>
                <w:szCs w:val="22"/>
              </w:rPr>
              <w:t>Devondale</w:t>
            </w:r>
            <w:proofErr w:type="spellEnd"/>
            <w:r w:rsidRPr="00ED7079">
              <w:rPr>
                <w:rFonts w:ascii="Calibri" w:hAnsi="Calibri" w:cs="Calibri"/>
                <w:color w:val="auto"/>
                <w:sz w:val="22"/>
                <w:szCs w:val="22"/>
              </w:rPr>
              <w:t xml:space="preserve"> - Colac Tree Road</w:t>
            </w:r>
            <w:r w:rsidR="006137F0">
              <w:rPr>
                <w:rFonts w:ascii="Calibri" w:hAnsi="Calibri" w:cs="Calibri"/>
                <w:color w:val="auto"/>
                <w:sz w:val="22"/>
                <w:szCs w:val="22"/>
              </w:rPr>
              <w:t>*</w:t>
            </w:r>
          </w:p>
        </w:tc>
        <w:tc>
          <w:tcPr>
            <w:tcW w:w="727" w:type="pct"/>
            <w:noWrap/>
            <w:hideMark/>
          </w:tcPr>
          <w:p w14:paraId="430E396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6.5km W of Lavers Hill</w:t>
            </w:r>
          </w:p>
        </w:tc>
        <w:tc>
          <w:tcPr>
            <w:tcW w:w="500" w:type="pct"/>
            <w:noWrap/>
            <w:hideMark/>
          </w:tcPr>
          <w:p w14:paraId="13BD06F4" w14:textId="7E3FB6AE"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r w:rsidR="0007412E">
              <w:rPr>
                <w:rFonts w:ascii="Calibri" w:hAnsi="Calibri" w:cs="Calibri"/>
                <w:color w:val="auto"/>
                <w:sz w:val="22"/>
                <w:szCs w:val="22"/>
              </w:rPr>
              <w:t>*</w:t>
            </w:r>
          </w:p>
        </w:tc>
        <w:tc>
          <w:tcPr>
            <w:tcW w:w="1227" w:type="pct"/>
            <w:noWrap/>
            <w:hideMark/>
          </w:tcPr>
          <w:p w14:paraId="55C06CA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214E40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67C1A6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2370.58</w:t>
            </w:r>
          </w:p>
        </w:tc>
      </w:tr>
      <w:tr w:rsidR="005B0DFF" w:rsidRPr="00ED7079" w14:paraId="041EB49B" w14:textId="77777777" w:rsidTr="005B0DFF">
        <w:tblPrEx>
          <w:tblLook w:val="04A0" w:firstRow="1" w:lastRow="0" w:firstColumn="1" w:lastColumn="0" w:noHBand="0" w:noVBand="1"/>
        </w:tblPrEx>
        <w:trPr>
          <w:trHeight w:val="300"/>
        </w:trPr>
        <w:tc>
          <w:tcPr>
            <w:tcW w:w="727" w:type="pct"/>
            <w:noWrap/>
            <w:hideMark/>
          </w:tcPr>
          <w:p w14:paraId="4F3E214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1D8E8E9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BSW-OTW-GEL-0017</w:t>
            </w:r>
          </w:p>
        </w:tc>
        <w:tc>
          <w:tcPr>
            <w:tcW w:w="591" w:type="pct"/>
            <w:noWrap/>
            <w:hideMark/>
          </w:tcPr>
          <w:p w14:paraId="0101C1E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Dreeite - Nature Reserve</w:t>
            </w:r>
          </w:p>
        </w:tc>
        <w:tc>
          <w:tcPr>
            <w:tcW w:w="727" w:type="pct"/>
            <w:noWrap/>
            <w:hideMark/>
          </w:tcPr>
          <w:p w14:paraId="3B787C7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2.5km NE of Dreeite</w:t>
            </w:r>
          </w:p>
        </w:tc>
        <w:tc>
          <w:tcPr>
            <w:tcW w:w="500" w:type="pct"/>
            <w:noWrap/>
            <w:hideMark/>
          </w:tcPr>
          <w:p w14:paraId="184C520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TRADITIONAL OWNER</w:t>
            </w:r>
          </w:p>
        </w:tc>
        <w:tc>
          <w:tcPr>
            <w:tcW w:w="1227" w:type="pct"/>
            <w:noWrap/>
            <w:hideMark/>
          </w:tcPr>
          <w:p w14:paraId="42F49A15" w14:textId="78ADC41A" w:rsidR="005B0DFF" w:rsidRPr="00ED7079" w:rsidRDefault="005B0DFF" w:rsidP="00ED7079">
            <w:pPr>
              <w:spacing w:line="240" w:lineRule="auto"/>
              <w:rPr>
                <w:rFonts w:ascii="Calibri" w:hAnsi="Calibri" w:cs="Calibri"/>
                <w:color w:val="auto"/>
                <w:sz w:val="22"/>
                <w:szCs w:val="22"/>
              </w:rPr>
            </w:pPr>
            <w:r>
              <w:rPr>
                <w:rFonts w:ascii="Calibri" w:hAnsi="Calibri" w:cs="Calibri"/>
                <w:color w:val="auto"/>
                <w:sz w:val="22"/>
                <w:szCs w:val="22"/>
              </w:rPr>
              <w:t>TBD with Traditional Owners</w:t>
            </w:r>
          </w:p>
        </w:tc>
        <w:tc>
          <w:tcPr>
            <w:tcW w:w="318" w:type="pct"/>
            <w:noWrap/>
            <w:hideMark/>
          </w:tcPr>
          <w:p w14:paraId="3CC7FDE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5F6484C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96.61</w:t>
            </w:r>
          </w:p>
        </w:tc>
      </w:tr>
      <w:tr w:rsidR="005B0DFF" w:rsidRPr="00ED7079" w14:paraId="0212ADD3" w14:textId="77777777" w:rsidTr="005B0DFF">
        <w:tblPrEx>
          <w:tblLook w:val="04A0" w:firstRow="1" w:lastRow="0" w:firstColumn="1" w:lastColumn="0" w:noHBand="0" w:noVBand="1"/>
        </w:tblPrEx>
        <w:trPr>
          <w:trHeight w:val="300"/>
        </w:trPr>
        <w:tc>
          <w:tcPr>
            <w:tcW w:w="727" w:type="pct"/>
            <w:noWrap/>
            <w:hideMark/>
          </w:tcPr>
          <w:p w14:paraId="290360E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01AA039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BSW-OTW-ANG-0024</w:t>
            </w:r>
          </w:p>
        </w:tc>
        <w:tc>
          <w:tcPr>
            <w:tcW w:w="591" w:type="pct"/>
            <w:noWrap/>
            <w:hideMark/>
          </w:tcPr>
          <w:p w14:paraId="7257B69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Eastern View - Clark Spur Tk</w:t>
            </w:r>
          </w:p>
        </w:tc>
        <w:tc>
          <w:tcPr>
            <w:tcW w:w="727" w:type="pct"/>
            <w:noWrap/>
            <w:hideMark/>
          </w:tcPr>
          <w:p w14:paraId="2A05257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3km WNW Eastern View</w:t>
            </w:r>
          </w:p>
        </w:tc>
        <w:tc>
          <w:tcPr>
            <w:tcW w:w="500" w:type="pct"/>
            <w:noWrap/>
            <w:hideMark/>
          </w:tcPr>
          <w:p w14:paraId="227BEE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787BF4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7DC1A73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9399B9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683.69</w:t>
            </w:r>
          </w:p>
        </w:tc>
      </w:tr>
      <w:tr w:rsidR="005B0DFF" w:rsidRPr="00ED7079" w14:paraId="0D2F3235" w14:textId="77777777" w:rsidTr="005B0DFF">
        <w:tblPrEx>
          <w:tblLook w:val="04A0" w:firstRow="1" w:lastRow="0" w:firstColumn="1" w:lastColumn="0" w:noHBand="0" w:noVBand="1"/>
        </w:tblPrEx>
        <w:trPr>
          <w:trHeight w:val="300"/>
        </w:trPr>
        <w:tc>
          <w:tcPr>
            <w:tcW w:w="727" w:type="pct"/>
            <w:noWrap/>
            <w:hideMark/>
          </w:tcPr>
          <w:p w14:paraId="21A3337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0CF9745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BSW-OTW-BWD-0009</w:t>
            </w:r>
          </w:p>
        </w:tc>
        <w:tc>
          <w:tcPr>
            <w:tcW w:w="591" w:type="pct"/>
            <w:noWrap/>
            <w:hideMark/>
          </w:tcPr>
          <w:p w14:paraId="58EFC7A6" w14:textId="0EDB8C5F"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Forrest - Barre </w:t>
            </w:r>
            <w:proofErr w:type="spellStart"/>
            <w:r w:rsidRPr="00ED7079">
              <w:rPr>
                <w:rFonts w:ascii="Calibri" w:hAnsi="Calibri" w:cs="Calibri"/>
                <w:color w:val="auto"/>
                <w:sz w:val="22"/>
                <w:szCs w:val="22"/>
              </w:rPr>
              <w:t>Warre</w:t>
            </w:r>
            <w:proofErr w:type="spellEnd"/>
            <w:r w:rsidRPr="00ED7079">
              <w:rPr>
                <w:rFonts w:ascii="Calibri" w:hAnsi="Calibri" w:cs="Calibri"/>
                <w:color w:val="auto"/>
                <w:sz w:val="22"/>
                <w:szCs w:val="22"/>
              </w:rPr>
              <w:t xml:space="preserve"> Trail</w:t>
            </w:r>
            <w:r w:rsidR="006137F0">
              <w:rPr>
                <w:rFonts w:ascii="Calibri" w:hAnsi="Calibri" w:cs="Calibri"/>
                <w:color w:val="auto"/>
                <w:sz w:val="22"/>
                <w:szCs w:val="22"/>
              </w:rPr>
              <w:t>*</w:t>
            </w:r>
          </w:p>
        </w:tc>
        <w:tc>
          <w:tcPr>
            <w:tcW w:w="727" w:type="pct"/>
            <w:noWrap/>
            <w:hideMark/>
          </w:tcPr>
          <w:p w14:paraId="01CB1A0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2km North of Forrest</w:t>
            </w:r>
          </w:p>
        </w:tc>
        <w:tc>
          <w:tcPr>
            <w:tcW w:w="500" w:type="pct"/>
            <w:noWrap/>
            <w:hideMark/>
          </w:tcPr>
          <w:p w14:paraId="67B32A0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5F604F6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Forrest.</w:t>
            </w:r>
          </w:p>
        </w:tc>
        <w:tc>
          <w:tcPr>
            <w:tcW w:w="318" w:type="pct"/>
            <w:noWrap/>
            <w:hideMark/>
          </w:tcPr>
          <w:p w14:paraId="0CD3BCE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3202952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58.68</w:t>
            </w:r>
          </w:p>
        </w:tc>
      </w:tr>
      <w:tr w:rsidR="005B0DFF" w:rsidRPr="00ED7079" w14:paraId="4867263B" w14:textId="77777777" w:rsidTr="005B0DFF">
        <w:tblPrEx>
          <w:tblLook w:val="04A0" w:firstRow="1" w:lastRow="0" w:firstColumn="1" w:lastColumn="0" w:noHBand="0" w:noVBand="1"/>
        </w:tblPrEx>
        <w:trPr>
          <w:trHeight w:val="300"/>
        </w:trPr>
        <w:tc>
          <w:tcPr>
            <w:tcW w:w="727" w:type="pct"/>
            <w:noWrap/>
            <w:hideMark/>
          </w:tcPr>
          <w:p w14:paraId="66A5C04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7FCDE69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BSW-OTW-BWD-0002</w:t>
            </w:r>
          </w:p>
        </w:tc>
        <w:tc>
          <w:tcPr>
            <w:tcW w:w="591" w:type="pct"/>
            <w:noWrap/>
            <w:hideMark/>
          </w:tcPr>
          <w:p w14:paraId="191317CE" w14:textId="17A4CFF6"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Forrest - Blackwood Access</w:t>
            </w:r>
            <w:r w:rsidR="006137F0">
              <w:rPr>
                <w:rFonts w:ascii="Calibri" w:hAnsi="Calibri" w:cs="Calibri"/>
                <w:color w:val="auto"/>
                <w:sz w:val="22"/>
                <w:szCs w:val="22"/>
              </w:rPr>
              <w:t>*</w:t>
            </w:r>
          </w:p>
        </w:tc>
        <w:tc>
          <w:tcPr>
            <w:tcW w:w="727" w:type="pct"/>
            <w:noWrap/>
            <w:hideMark/>
          </w:tcPr>
          <w:p w14:paraId="0C84E61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1.5km North West of Forrest</w:t>
            </w:r>
          </w:p>
        </w:tc>
        <w:tc>
          <w:tcPr>
            <w:tcW w:w="500" w:type="pct"/>
            <w:noWrap/>
            <w:hideMark/>
          </w:tcPr>
          <w:p w14:paraId="617CF42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11AF3B3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Forrest.</w:t>
            </w:r>
          </w:p>
        </w:tc>
        <w:tc>
          <w:tcPr>
            <w:tcW w:w="318" w:type="pct"/>
            <w:noWrap/>
            <w:hideMark/>
          </w:tcPr>
          <w:p w14:paraId="0A7E4AB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2A04799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22.74</w:t>
            </w:r>
          </w:p>
        </w:tc>
      </w:tr>
      <w:tr w:rsidR="005B0DFF" w:rsidRPr="00ED7079" w14:paraId="52A54739" w14:textId="77777777" w:rsidTr="005B0DFF">
        <w:tblPrEx>
          <w:tblLook w:val="04A0" w:firstRow="1" w:lastRow="0" w:firstColumn="1" w:lastColumn="0" w:noHBand="0" w:noVBand="1"/>
        </w:tblPrEx>
        <w:trPr>
          <w:trHeight w:val="300"/>
        </w:trPr>
        <w:tc>
          <w:tcPr>
            <w:tcW w:w="727" w:type="pct"/>
            <w:noWrap/>
            <w:hideMark/>
          </w:tcPr>
          <w:p w14:paraId="38327C5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COLAC OTWAY SHIRE</w:t>
            </w:r>
          </w:p>
        </w:tc>
        <w:tc>
          <w:tcPr>
            <w:tcW w:w="545" w:type="pct"/>
            <w:noWrap/>
            <w:hideMark/>
          </w:tcPr>
          <w:p w14:paraId="03D9572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BSW-OTW-GEL-0019</w:t>
            </w:r>
          </w:p>
        </w:tc>
        <w:tc>
          <w:tcPr>
            <w:tcW w:w="591" w:type="pct"/>
            <w:noWrap/>
            <w:hideMark/>
          </w:tcPr>
          <w:p w14:paraId="43F1071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Gellibrand - Black Bridge Road</w:t>
            </w:r>
          </w:p>
        </w:tc>
        <w:tc>
          <w:tcPr>
            <w:tcW w:w="727" w:type="pct"/>
            <w:noWrap/>
            <w:hideMark/>
          </w:tcPr>
          <w:p w14:paraId="10AA301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8kn NW of Gellibrand</w:t>
            </w:r>
          </w:p>
        </w:tc>
        <w:tc>
          <w:tcPr>
            <w:tcW w:w="500" w:type="pct"/>
            <w:noWrap/>
            <w:hideMark/>
          </w:tcPr>
          <w:p w14:paraId="6C02917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992FF7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75F102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74FAC00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741.77</w:t>
            </w:r>
          </w:p>
        </w:tc>
      </w:tr>
      <w:tr w:rsidR="005B0DFF" w:rsidRPr="00ED7079" w14:paraId="1BC332C0" w14:textId="77777777" w:rsidTr="005B0DFF">
        <w:tblPrEx>
          <w:tblLook w:val="04A0" w:firstRow="1" w:lastRow="0" w:firstColumn="1" w:lastColumn="0" w:noHBand="0" w:noVBand="1"/>
        </w:tblPrEx>
        <w:trPr>
          <w:trHeight w:val="300"/>
        </w:trPr>
        <w:tc>
          <w:tcPr>
            <w:tcW w:w="727" w:type="pct"/>
            <w:noWrap/>
            <w:hideMark/>
          </w:tcPr>
          <w:p w14:paraId="29AA339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018A188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BSW-OTW-GEL-0027</w:t>
            </w:r>
          </w:p>
        </w:tc>
        <w:tc>
          <w:tcPr>
            <w:tcW w:w="591" w:type="pct"/>
            <w:noWrap/>
            <w:hideMark/>
          </w:tcPr>
          <w:p w14:paraId="29DC93E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Gellibrand - Gum Gully Creek</w:t>
            </w:r>
          </w:p>
        </w:tc>
        <w:tc>
          <w:tcPr>
            <w:tcW w:w="727" w:type="pct"/>
            <w:noWrap/>
            <w:hideMark/>
          </w:tcPr>
          <w:p w14:paraId="0E22744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NW of Gellibrand</w:t>
            </w:r>
          </w:p>
        </w:tc>
        <w:tc>
          <w:tcPr>
            <w:tcW w:w="500" w:type="pct"/>
            <w:noWrap/>
            <w:hideMark/>
          </w:tcPr>
          <w:p w14:paraId="5AD3ED6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F4822B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5D68737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B2168E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1845.49</w:t>
            </w:r>
          </w:p>
        </w:tc>
      </w:tr>
      <w:tr w:rsidR="005B0DFF" w:rsidRPr="00ED7079" w14:paraId="05A2AA41" w14:textId="77777777" w:rsidTr="005B0DFF">
        <w:tblPrEx>
          <w:tblLook w:val="04A0" w:firstRow="1" w:lastRow="0" w:firstColumn="1" w:lastColumn="0" w:noHBand="0" w:noVBand="1"/>
        </w:tblPrEx>
        <w:trPr>
          <w:trHeight w:val="300"/>
        </w:trPr>
        <w:tc>
          <w:tcPr>
            <w:tcW w:w="727" w:type="pct"/>
            <w:noWrap/>
            <w:hideMark/>
          </w:tcPr>
          <w:p w14:paraId="2A7EC3B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5C28419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BSW-OTW-BWD-0068</w:t>
            </w:r>
          </w:p>
        </w:tc>
        <w:tc>
          <w:tcPr>
            <w:tcW w:w="591" w:type="pct"/>
            <w:noWrap/>
            <w:hideMark/>
          </w:tcPr>
          <w:p w14:paraId="0F6A0BF7" w14:textId="08296BBA"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Kawarren - Colac </w:t>
            </w:r>
            <w:proofErr w:type="spellStart"/>
            <w:r w:rsidRPr="00ED7079">
              <w:rPr>
                <w:rFonts w:ascii="Calibri" w:hAnsi="Calibri" w:cs="Calibri"/>
                <w:color w:val="auto"/>
                <w:sz w:val="22"/>
                <w:szCs w:val="22"/>
              </w:rPr>
              <w:t>Olangolah</w:t>
            </w:r>
            <w:proofErr w:type="spellEnd"/>
            <w:r w:rsidRPr="00ED7079">
              <w:rPr>
                <w:rFonts w:ascii="Calibri" w:hAnsi="Calibri" w:cs="Calibri"/>
                <w:color w:val="auto"/>
                <w:sz w:val="22"/>
                <w:szCs w:val="22"/>
              </w:rPr>
              <w:t xml:space="preserve"> Road</w:t>
            </w:r>
            <w:r w:rsidR="006137F0">
              <w:rPr>
                <w:rFonts w:ascii="Calibri" w:hAnsi="Calibri" w:cs="Calibri"/>
                <w:color w:val="auto"/>
                <w:sz w:val="22"/>
                <w:szCs w:val="22"/>
              </w:rPr>
              <w:t>*</w:t>
            </w:r>
          </w:p>
        </w:tc>
        <w:tc>
          <w:tcPr>
            <w:tcW w:w="727" w:type="pct"/>
            <w:noWrap/>
            <w:hideMark/>
          </w:tcPr>
          <w:p w14:paraId="7259B3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4km E of Kawarren</w:t>
            </w:r>
          </w:p>
        </w:tc>
        <w:tc>
          <w:tcPr>
            <w:tcW w:w="500" w:type="pct"/>
            <w:noWrap/>
            <w:hideMark/>
          </w:tcPr>
          <w:p w14:paraId="7651053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1D41172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522BBE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08EE98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115.30</w:t>
            </w:r>
          </w:p>
        </w:tc>
      </w:tr>
      <w:tr w:rsidR="005B0DFF" w:rsidRPr="00ED7079" w14:paraId="59540565" w14:textId="77777777" w:rsidTr="005B0DFF">
        <w:tblPrEx>
          <w:tblLook w:val="04A0" w:firstRow="1" w:lastRow="0" w:firstColumn="1" w:lastColumn="0" w:noHBand="0" w:noVBand="1"/>
        </w:tblPrEx>
        <w:trPr>
          <w:trHeight w:val="300"/>
        </w:trPr>
        <w:tc>
          <w:tcPr>
            <w:tcW w:w="727" w:type="pct"/>
            <w:noWrap/>
            <w:hideMark/>
          </w:tcPr>
          <w:p w14:paraId="4C6A45E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2408561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BSW-OTW-GEL-0108</w:t>
            </w:r>
          </w:p>
        </w:tc>
        <w:tc>
          <w:tcPr>
            <w:tcW w:w="591" w:type="pct"/>
            <w:noWrap/>
            <w:hideMark/>
          </w:tcPr>
          <w:p w14:paraId="6EDA85A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Kawarren - Old Wonga Road</w:t>
            </w:r>
          </w:p>
        </w:tc>
        <w:tc>
          <w:tcPr>
            <w:tcW w:w="727" w:type="pct"/>
            <w:noWrap/>
            <w:hideMark/>
          </w:tcPr>
          <w:p w14:paraId="5046D38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5km NW of Kawarren</w:t>
            </w:r>
          </w:p>
        </w:tc>
        <w:tc>
          <w:tcPr>
            <w:tcW w:w="500" w:type="pct"/>
            <w:noWrap/>
            <w:hideMark/>
          </w:tcPr>
          <w:p w14:paraId="482CC25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78298D6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6D23836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067533E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168.51</w:t>
            </w:r>
          </w:p>
        </w:tc>
      </w:tr>
      <w:tr w:rsidR="005B0DFF" w:rsidRPr="00ED7079" w14:paraId="468451B9" w14:textId="77777777" w:rsidTr="005B0DFF">
        <w:tblPrEx>
          <w:tblLook w:val="04A0" w:firstRow="1" w:lastRow="0" w:firstColumn="1" w:lastColumn="0" w:noHBand="0" w:noVBand="1"/>
        </w:tblPrEx>
        <w:trPr>
          <w:trHeight w:val="300"/>
        </w:trPr>
        <w:tc>
          <w:tcPr>
            <w:tcW w:w="727" w:type="pct"/>
            <w:noWrap/>
            <w:hideMark/>
          </w:tcPr>
          <w:p w14:paraId="075FD88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0303391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BSW-OTW-GEL-0011</w:t>
            </w:r>
          </w:p>
        </w:tc>
        <w:tc>
          <w:tcPr>
            <w:tcW w:w="591" w:type="pct"/>
            <w:noWrap/>
            <w:hideMark/>
          </w:tcPr>
          <w:p w14:paraId="2DB1229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Lavers Hill - Junction Track</w:t>
            </w:r>
          </w:p>
        </w:tc>
        <w:tc>
          <w:tcPr>
            <w:tcW w:w="727" w:type="pct"/>
            <w:noWrap/>
            <w:hideMark/>
          </w:tcPr>
          <w:p w14:paraId="7F888D1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2km NW of Lavers Hill</w:t>
            </w:r>
          </w:p>
        </w:tc>
        <w:tc>
          <w:tcPr>
            <w:tcW w:w="500" w:type="pct"/>
            <w:noWrap/>
            <w:hideMark/>
          </w:tcPr>
          <w:p w14:paraId="349894F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5C97FF8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Composition across the planned area to assist the Promotion of Foothills Forest.</w:t>
            </w:r>
          </w:p>
        </w:tc>
        <w:tc>
          <w:tcPr>
            <w:tcW w:w="318" w:type="pct"/>
            <w:noWrap/>
            <w:hideMark/>
          </w:tcPr>
          <w:p w14:paraId="4E32CD8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0E03E56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390.47</w:t>
            </w:r>
          </w:p>
        </w:tc>
      </w:tr>
      <w:tr w:rsidR="005B0DFF" w:rsidRPr="00ED7079" w14:paraId="6AA25C9C" w14:textId="77777777" w:rsidTr="005B0DFF">
        <w:tblPrEx>
          <w:tblLook w:val="04A0" w:firstRow="1" w:lastRow="0" w:firstColumn="1" w:lastColumn="0" w:noHBand="0" w:noVBand="1"/>
        </w:tblPrEx>
        <w:trPr>
          <w:trHeight w:val="300"/>
        </w:trPr>
        <w:tc>
          <w:tcPr>
            <w:tcW w:w="727" w:type="pct"/>
            <w:noWrap/>
            <w:hideMark/>
          </w:tcPr>
          <w:p w14:paraId="5D3FED9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788B7DD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BSW-OTW-LOR-0076</w:t>
            </w:r>
          </w:p>
        </w:tc>
        <w:tc>
          <w:tcPr>
            <w:tcW w:w="591" w:type="pct"/>
            <w:noWrap/>
            <w:hideMark/>
          </w:tcPr>
          <w:p w14:paraId="1A67B132" w14:textId="515E39CE"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Lorne - </w:t>
            </w:r>
            <w:proofErr w:type="spellStart"/>
            <w:r w:rsidRPr="00ED7079">
              <w:rPr>
                <w:rFonts w:ascii="Calibri" w:hAnsi="Calibri" w:cs="Calibri"/>
                <w:color w:val="auto"/>
                <w:sz w:val="22"/>
                <w:szCs w:val="22"/>
              </w:rPr>
              <w:t>Allenvale</w:t>
            </w:r>
            <w:proofErr w:type="spellEnd"/>
            <w:r w:rsidRPr="00ED7079">
              <w:rPr>
                <w:rFonts w:ascii="Calibri" w:hAnsi="Calibri" w:cs="Calibri"/>
                <w:color w:val="auto"/>
                <w:sz w:val="22"/>
                <w:szCs w:val="22"/>
              </w:rPr>
              <w:t xml:space="preserve"> Campground</w:t>
            </w:r>
            <w:r w:rsidR="006137F0">
              <w:rPr>
                <w:rFonts w:ascii="Calibri" w:hAnsi="Calibri" w:cs="Calibri"/>
                <w:color w:val="auto"/>
                <w:sz w:val="22"/>
                <w:szCs w:val="22"/>
              </w:rPr>
              <w:t>*</w:t>
            </w:r>
          </w:p>
        </w:tc>
        <w:tc>
          <w:tcPr>
            <w:tcW w:w="727" w:type="pct"/>
            <w:noWrap/>
            <w:hideMark/>
          </w:tcPr>
          <w:p w14:paraId="17058A0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1km SW of Lorne</w:t>
            </w:r>
          </w:p>
        </w:tc>
        <w:tc>
          <w:tcPr>
            <w:tcW w:w="500" w:type="pct"/>
            <w:noWrap/>
            <w:hideMark/>
          </w:tcPr>
          <w:p w14:paraId="4A8D179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21CEEF0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318" w:type="pct"/>
            <w:noWrap/>
            <w:hideMark/>
          </w:tcPr>
          <w:p w14:paraId="1AB473A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17C48EA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155.96</w:t>
            </w:r>
          </w:p>
        </w:tc>
      </w:tr>
      <w:tr w:rsidR="005B0DFF" w:rsidRPr="00ED7079" w14:paraId="32252A16" w14:textId="77777777" w:rsidTr="005B0DFF">
        <w:tblPrEx>
          <w:tblLook w:val="04A0" w:firstRow="1" w:lastRow="0" w:firstColumn="1" w:lastColumn="0" w:noHBand="0" w:noVBand="1"/>
        </w:tblPrEx>
        <w:trPr>
          <w:trHeight w:val="300"/>
        </w:trPr>
        <w:tc>
          <w:tcPr>
            <w:tcW w:w="727" w:type="pct"/>
            <w:noWrap/>
            <w:hideMark/>
          </w:tcPr>
          <w:p w14:paraId="71C7BDB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16C6D92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BSW-OTW-LOR-0077</w:t>
            </w:r>
          </w:p>
        </w:tc>
        <w:tc>
          <w:tcPr>
            <w:tcW w:w="591" w:type="pct"/>
            <w:noWrap/>
            <w:hideMark/>
          </w:tcPr>
          <w:p w14:paraId="65863AD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Cora Lynn Creek</w:t>
            </w:r>
          </w:p>
        </w:tc>
        <w:tc>
          <w:tcPr>
            <w:tcW w:w="727" w:type="pct"/>
            <w:noWrap/>
            <w:hideMark/>
          </w:tcPr>
          <w:p w14:paraId="698BF30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4km W of Lorne</w:t>
            </w:r>
          </w:p>
        </w:tc>
        <w:tc>
          <w:tcPr>
            <w:tcW w:w="500" w:type="pct"/>
            <w:noWrap/>
            <w:hideMark/>
          </w:tcPr>
          <w:p w14:paraId="38F6C109" w14:textId="4B8BAB4E"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r w:rsidR="00FD58BE">
              <w:rPr>
                <w:rFonts w:ascii="Calibri" w:hAnsi="Calibri" w:cs="Calibri"/>
                <w:color w:val="auto"/>
                <w:sz w:val="22"/>
                <w:szCs w:val="22"/>
              </w:rPr>
              <w:t>*</w:t>
            </w:r>
          </w:p>
        </w:tc>
        <w:tc>
          <w:tcPr>
            <w:tcW w:w="1227" w:type="pct"/>
            <w:noWrap/>
            <w:hideMark/>
          </w:tcPr>
          <w:p w14:paraId="6D58554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318" w:type="pct"/>
            <w:noWrap/>
            <w:hideMark/>
          </w:tcPr>
          <w:p w14:paraId="70CC6AE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6D2EA96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1262.80</w:t>
            </w:r>
          </w:p>
        </w:tc>
      </w:tr>
      <w:tr w:rsidR="005B0DFF" w:rsidRPr="00ED7079" w14:paraId="355C7B7C" w14:textId="77777777" w:rsidTr="005B0DFF">
        <w:tblPrEx>
          <w:tblLook w:val="04A0" w:firstRow="1" w:lastRow="0" w:firstColumn="1" w:lastColumn="0" w:noHBand="0" w:noVBand="1"/>
        </w:tblPrEx>
        <w:trPr>
          <w:trHeight w:val="300"/>
        </w:trPr>
        <w:tc>
          <w:tcPr>
            <w:tcW w:w="727" w:type="pct"/>
            <w:noWrap/>
            <w:hideMark/>
          </w:tcPr>
          <w:p w14:paraId="56CC4FD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7720516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BSW-OTW-LOR-0029</w:t>
            </w:r>
          </w:p>
        </w:tc>
        <w:tc>
          <w:tcPr>
            <w:tcW w:w="591" w:type="pct"/>
            <w:noWrap/>
            <w:hideMark/>
          </w:tcPr>
          <w:p w14:paraId="2DE0F71A" w14:textId="72654C23"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Green Break Track</w:t>
            </w:r>
            <w:r w:rsidR="006137F0">
              <w:rPr>
                <w:rFonts w:ascii="Calibri" w:hAnsi="Calibri" w:cs="Calibri"/>
                <w:color w:val="auto"/>
                <w:sz w:val="22"/>
                <w:szCs w:val="22"/>
              </w:rPr>
              <w:t>*</w:t>
            </w:r>
          </w:p>
        </w:tc>
        <w:tc>
          <w:tcPr>
            <w:tcW w:w="727" w:type="pct"/>
            <w:noWrap/>
            <w:hideMark/>
          </w:tcPr>
          <w:p w14:paraId="2A7469F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0.2km W of Lorne</w:t>
            </w:r>
          </w:p>
        </w:tc>
        <w:tc>
          <w:tcPr>
            <w:tcW w:w="500" w:type="pct"/>
            <w:noWrap/>
            <w:hideMark/>
          </w:tcPr>
          <w:p w14:paraId="4F11706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6B11490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318" w:type="pct"/>
            <w:noWrap/>
            <w:hideMark/>
          </w:tcPr>
          <w:p w14:paraId="112B5AD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47481D0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54.50</w:t>
            </w:r>
          </w:p>
        </w:tc>
      </w:tr>
      <w:tr w:rsidR="005B0DFF" w:rsidRPr="00ED7079" w14:paraId="6B60F1C7" w14:textId="77777777" w:rsidTr="005B0DFF">
        <w:tblPrEx>
          <w:tblLook w:val="04A0" w:firstRow="1" w:lastRow="0" w:firstColumn="1" w:lastColumn="0" w:noHBand="0" w:noVBand="1"/>
        </w:tblPrEx>
        <w:trPr>
          <w:trHeight w:val="300"/>
        </w:trPr>
        <w:tc>
          <w:tcPr>
            <w:tcW w:w="727" w:type="pct"/>
            <w:noWrap/>
            <w:hideMark/>
          </w:tcPr>
          <w:p w14:paraId="37FA1B9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1100432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BSW-OTW-LOR-0005</w:t>
            </w:r>
          </w:p>
        </w:tc>
        <w:tc>
          <w:tcPr>
            <w:tcW w:w="591" w:type="pct"/>
            <w:noWrap/>
            <w:hideMark/>
          </w:tcPr>
          <w:p w14:paraId="521CC87E" w14:textId="3326C916"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Seymour Street</w:t>
            </w:r>
            <w:r w:rsidR="006137F0">
              <w:rPr>
                <w:rFonts w:ascii="Calibri" w:hAnsi="Calibri" w:cs="Calibri"/>
                <w:color w:val="auto"/>
                <w:sz w:val="22"/>
                <w:szCs w:val="22"/>
              </w:rPr>
              <w:t>*</w:t>
            </w:r>
          </w:p>
        </w:tc>
        <w:tc>
          <w:tcPr>
            <w:tcW w:w="727" w:type="pct"/>
            <w:noWrap/>
            <w:hideMark/>
          </w:tcPr>
          <w:p w14:paraId="354472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Township</w:t>
            </w:r>
          </w:p>
        </w:tc>
        <w:tc>
          <w:tcPr>
            <w:tcW w:w="500" w:type="pct"/>
            <w:noWrap/>
            <w:hideMark/>
          </w:tcPr>
          <w:p w14:paraId="1DF2F59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CC43A1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provide the highest level of localised protection to human life, property and </w:t>
            </w:r>
            <w:r w:rsidRPr="00ED7079">
              <w:rPr>
                <w:rFonts w:ascii="Calibri" w:hAnsi="Calibri" w:cs="Calibri"/>
                <w:color w:val="auto"/>
                <w:sz w:val="22"/>
                <w:szCs w:val="22"/>
              </w:rPr>
              <w:lastRenderedPageBreak/>
              <w:t>community assets identified as highly valued including Lorne.</w:t>
            </w:r>
          </w:p>
        </w:tc>
        <w:tc>
          <w:tcPr>
            <w:tcW w:w="318" w:type="pct"/>
            <w:noWrap/>
            <w:hideMark/>
          </w:tcPr>
          <w:p w14:paraId="5EF41EA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APZ</w:t>
            </w:r>
          </w:p>
        </w:tc>
        <w:tc>
          <w:tcPr>
            <w:tcW w:w="364" w:type="pct"/>
            <w:noWrap/>
            <w:hideMark/>
          </w:tcPr>
          <w:p w14:paraId="5647BD6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65.44</w:t>
            </w:r>
          </w:p>
        </w:tc>
      </w:tr>
      <w:tr w:rsidR="005B0DFF" w:rsidRPr="00ED7079" w14:paraId="3D3EB551" w14:textId="77777777" w:rsidTr="005B0DFF">
        <w:tblPrEx>
          <w:tblLook w:val="04A0" w:firstRow="1" w:lastRow="0" w:firstColumn="1" w:lastColumn="0" w:noHBand="0" w:noVBand="1"/>
        </w:tblPrEx>
        <w:trPr>
          <w:trHeight w:val="300"/>
        </w:trPr>
        <w:tc>
          <w:tcPr>
            <w:tcW w:w="727" w:type="pct"/>
            <w:noWrap/>
            <w:hideMark/>
          </w:tcPr>
          <w:p w14:paraId="01283EC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7FFC357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BSW-OTW-LOR-0024</w:t>
            </w:r>
          </w:p>
        </w:tc>
        <w:tc>
          <w:tcPr>
            <w:tcW w:w="591" w:type="pct"/>
            <w:noWrap/>
            <w:hideMark/>
          </w:tcPr>
          <w:p w14:paraId="099C481D" w14:textId="71FD19E5"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Lorne - Skyline Court</w:t>
            </w:r>
            <w:r w:rsidR="006137F0">
              <w:rPr>
                <w:rFonts w:ascii="Calibri" w:hAnsi="Calibri" w:cs="Calibri"/>
                <w:color w:val="auto"/>
                <w:sz w:val="22"/>
                <w:szCs w:val="22"/>
              </w:rPr>
              <w:t>*</w:t>
            </w:r>
          </w:p>
        </w:tc>
        <w:tc>
          <w:tcPr>
            <w:tcW w:w="727" w:type="pct"/>
            <w:noWrap/>
            <w:hideMark/>
          </w:tcPr>
          <w:p w14:paraId="4B8747C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1km NE of Lorne</w:t>
            </w:r>
          </w:p>
        </w:tc>
        <w:tc>
          <w:tcPr>
            <w:tcW w:w="500" w:type="pct"/>
            <w:noWrap/>
            <w:hideMark/>
          </w:tcPr>
          <w:p w14:paraId="1FDA069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A3CCD5E"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Lorne.</w:t>
            </w:r>
          </w:p>
        </w:tc>
        <w:tc>
          <w:tcPr>
            <w:tcW w:w="318" w:type="pct"/>
            <w:noWrap/>
            <w:hideMark/>
          </w:tcPr>
          <w:p w14:paraId="599F4D3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4F61139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14.49</w:t>
            </w:r>
          </w:p>
        </w:tc>
      </w:tr>
      <w:tr w:rsidR="005B0DFF" w:rsidRPr="00ED7079" w14:paraId="0FA19C4B" w14:textId="77777777" w:rsidTr="005B0DFF">
        <w:tblPrEx>
          <w:tblLook w:val="04A0" w:firstRow="1" w:lastRow="0" w:firstColumn="1" w:lastColumn="0" w:noHBand="0" w:noVBand="1"/>
        </w:tblPrEx>
        <w:trPr>
          <w:trHeight w:val="300"/>
        </w:trPr>
        <w:tc>
          <w:tcPr>
            <w:tcW w:w="727" w:type="pct"/>
            <w:noWrap/>
            <w:hideMark/>
          </w:tcPr>
          <w:p w14:paraId="29BEB25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13CCFCF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BSW-OTW-ANG-0046</w:t>
            </w:r>
          </w:p>
        </w:tc>
        <w:tc>
          <w:tcPr>
            <w:tcW w:w="591" w:type="pct"/>
            <w:noWrap/>
            <w:hideMark/>
          </w:tcPr>
          <w:p w14:paraId="3A105FA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Moggs Creek - Robyn Road</w:t>
            </w:r>
          </w:p>
        </w:tc>
        <w:tc>
          <w:tcPr>
            <w:tcW w:w="727" w:type="pct"/>
            <w:noWrap/>
            <w:hideMark/>
          </w:tcPr>
          <w:p w14:paraId="213242B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0.1km W of Moggs Creek</w:t>
            </w:r>
          </w:p>
        </w:tc>
        <w:tc>
          <w:tcPr>
            <w:tcW w:w="500" w:type="pct"/>
            <w:noWrap/>
            <w:hideMark/>
          </w:tcPr>
          <w:p w14:paraId="20353C8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5607BD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Moggs Creek.</w:t>
            </w:r>
          </w:p>
        </w:tc>
        <w:tc>
          <w:tcPr>
            <w:tcW w:w="318" w:type="pct"/>
            <w:noWrap/>
            <w:hideMark/>
          </w:tcPr>
          <w:p w14:paraId="517B845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0A905E3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6.32</w:t>
            </w:r>
          </w:p>
        </w:tc>
      </w:tr>
      <w:tr w:rsidR="005B0DFF" w:rsidRPr="00ED7079" w14:paraId="3E0D062F" w14:textId="77777777" w:rsidTr="005B0DFF">
        <w:tblPrEx>
          <w:tblLook w:val="04A0" w:firstRow="1" w:lastRow="0" w:firstColumn="1" w:lastColumn="0" w:noHBand="0" w:noVBand="1"/>
        </w:tblPrEx>
        <w:trPr>
          <w:trHeight w:val="300"/>
        </w:trPr>
        <w:tc>
          <w:tcPr>
            <w:tcW w:w="727" w:type="pct"/>
            <w:noWrap/>
            <w:hideMark/>
          </w:tcPr>
          <w:p w14:paraId="45F598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79F1DD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BSW-OTW-ANG-0025</w:t>
            </w:r>
          </w:p>
        </w:tc>
        <w:tc>
          <w:tcPr>
            <w:tcW w:w="591" w:type="pct"/>
            <w:noWrap/>
            <w:hideMark/>
          </w:tcPr>
          <w:p w14:paraId="4ED442EC" w14:textId="6F61D833"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Moggs Creek </w:t>
            </w:r>
            <w:r w:rsidR="006137F0">
              <w:rPr>
                <w:rFonts w:ascii="Calibri" w:hAnsi="Calibri" w:cs="Calibri"/>
                <w:color w:val="auto"/>
                <w:sz w:val="22"/>
                <w:szCs w:val="22"/>
              </w:rPr>
              <w:t>–</w:t>
            </w:r>
            <w:r w:rsidRPr="00ED7079">
              <w:rPr>
                <w:rFonts w:ascii="Calibri" w:hAnsi="Calibri" w:cs="Calibri"/>
                <w:color w:val="auto"/>
                <w:sz w:val="22"/>
                <w:szCs w:val="22"/>
              </w:rPr>
              <w:t xml:space="preserve"> </w:t>
            </w:r>
            <w:proofErr w:type="spellStart"/>
            <w:r w:rsidRPr="00ED7079">
              <w:rPr>
                <w:rFonts w:ascii="Calibri" w:hAnsi="Calibri" w:cs="Calibri"/>
                <w:color w:val="auto"/>
                <w:sz w:val="22"/>
                <w:szCs w:val="22"/>
              </w:rPr>
              <w:t>Tullawalla</w:t>
            </w:r>
            <w:proofErr w:type="spellEnd"/>
            <w:r w:rsidR="006137F0">
              <w:rPr>
                <w:rFonts w:ascii="Calibri" w:hAnsi="Calibri" w:cs="Calibri"/>
                <w:color w:val="auto"/>
                <w:sz w:val="22"/>
                <w:szCs w:val="22"/>
              </w:rPr>
              <w:t>*</w:t>
            </w:r>
          </w:p>
        </w:tc>
        <w:tc>
          <w:tcPr>
            <w:tcW w:w="727" w:type="pct"/>
            <w:noWrap/>
            <w:hideMark/>
          </w:tcPr>
          <w:p w14:paraId="4018387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3.5km West of Aireys Inlet</w:t>
            </w:r>
          </w:p>
        </w:tc>
        <w:tc>
          <w:tcPr>
            <w:tcW w:w="500" w:type="pct"/>
            <w:noWrap/>
            <w:hideMark/>
          </w:tcPr>
          <w:p w14:paraId="7C3B1A2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2680E3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Moggs Creek.</w:t>
            </w:r>
          </w:p>
        </w:tc>
        <w:tc>
          <w:tcPr>
            <w:tcW w:w="318" w:type="pct"/>
            <w:noWrap/>
            <w:hideMark/>
          </w:tcPr>
          <w:p w14:paraId="6CF6DE3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55B7328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21.49</w:t>
            </w:r>
          </w:p>
        </w:tc>
      </w:tr>
      <w:tr w:rsidR="005B0DFF" w:rsidRPr="00ED7079" w14:paraId="2FD15964" w14:textId="77777777" w:rsidTr="005B0DFF">
        <w:tblPrEx>
          <w:tblLook w:val="04A0" w:firstRow="1" w:lastRow="0" w:firstColumn="1" w:lastColumn="0" w:noHBand="0" w:noVBand="1"/>
        </w:tblPrEx>
        <w:trPr>
          <w:trHeight w:val="300"/>
        </w:trPr>
        <w:tc>
          <w:tcPr>
            <w:tcW w:w="727" w:type="pct"/>
            <w:noWrap/>
            <w:hideMark/>
          </w:tcPr>
          <w:p w14:paraId="14B2FE3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31D0106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BSW-OTW-BWD-0007</w:t>
            </w:r>
          </w:p>
        </w:tc>
        <w:tc>
          <w:tcPr>
            <w:tcW w:w="591" w:type="pct"/>
            <w:noWrap/>
            <w:hideMark/>
          </w:tcPr>
          <w:p w14:paraId="1610FEC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Pennyroyal - Deans Marsh Lorne Road</w:t>
            </w:r>
          </w:p>
        </w:tc>
        <w:tc>
          <w:tcPr>
            <w:tcW w:w="727" w:type="pct"/>
            <w:noWrap/>
            <w:hideMark/>
          </w:tcPr>
          <w:p w14:paraId="250AF23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8km SE from Pennyroyal</w:t>
            </w:r>
          </w:p>
        </w:tc>
        <w:tc>
          <w:tcPr>
            <w:tcW w:w="500" w:type="pct"/>
            <w:noWrap/>
            <w:hideMark/>
          </w:tcPr>
          <w:p w14:paraId="2FFAB3E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FD42D7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49E0D67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519081D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762.70</w:t>
            </w:r>
          </w:p>
        </w:tc>
      </w:tr>
      <w:tr w:rsidR="005B0DFF" w:rsidRPr="00ED7079" w14:paraId="0625B894" w14:textId="77777777" w:rsidTr="005B0DFF">
        <w:tblPrEx>
          <w:tblLook w:val="04A0" w:firstRow="1" w:lastRow="0" w:firstColumn="1" w:lastColumn="0" w:noHBand="0" w:noVBand="1"/>
        </w:tblPrEx>
        <w:trPr>
          <w:trHeight w:val="300"/>
        </w:trPr>
        <w:tc>
          <w:tcPr>
            <w:tcW w:w="727" w:type="pct"/>
            <w:noWrap/>
            <w:hideMark/>
          </w:tcPr>
          <w:p w14:paraId="0D5F0DB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CORANGAMITE SHIRE</w:t>
            </w:r>
          </w:p>
        </w:tc>
        <w:tc>
          <w:tcPr>
            <w:tcW w:w="545" w:type="pct"/>
            <w:noWrap/>
            <w:hideMark/>
          </w:tcPr>
          <w:p w14:paraId="129E351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BSW-OTW-GEL-0028</w:t>
            </w:r>
          </w:p>
        </w:tc>
        <w:tc>
          <w:tcPr>
            <w:tcW w:w="591" w:type="pct"/>
            <w:noWrap/>
            <w:hideMark/>
          </w:tcPr>
          <w:p w14:paraId="5A68A19B" w14:textId="58231C83"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Port Campbell - Pleasant Drive</w:t>
            </w:r>
            <w:r w:rsidR="006137F0">
              <w:rPr>
                <w:rFonts w:ascii="Calibri" w:hAnsi="Calibri" w:cs="Calibri"/>
                <w:color w:val="auto"/>
                <w:sz w:val="22"/>
                <w:szCs w:val="22"/>
              </w:rPr>
              <w:t>*</w:t>
            </w:r>
          </w:p>
        </w:tc>
        <w:tc>
          <w:tcPr>
            <w:tcW w:w="727" w:type="pct"/>
            <w:noWrap/>
            <w:hideMark/>
          </w:tcPr>
          <w:p w14:paraId="7B0C8BC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0.7km NW of Port Campbell</w:t>
            </w:r>
          </w:p>
        </w:tc>
        <w:tc>
          <w:tcPr>
            <w:tcW w:w="500" w:type="pct"/>
            <w:noWrap/>
            <w:hideMark/>
          </w:tcPr>
          <w:p w14:paraId="2B5A39C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3F67C9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bushfire protection by reducing overall fuel hazard and bushfire hazard in the landscape.</w:t>
            </w:r>
          </w:p>
        </w:tc>
        <w:tc>
          <w:tcPr>
            <w:tcW w:w="318" w:type="pct"/>
            <w:noWrap/>
            <w:hideMark/>
          </w:tcPr>
          <w:p w14:paraId="0BB2F27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6B0D59E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37.44</w:t>
            </w:r>
          </w:p>
        </w:tc>
      </w:tr>
      <w:tr w:rsidR="005B0DFF" w:rsidRPr="00ED7079" w14:paraId="732DD9EF" w14:textId="77777777" w:rsidTr="005B0DFF">
        <w:tblPrEx>
          <w:tblLook w:val="04A0" w:firstRow="1" w:lastRow="0" w:firstColumn="1" w:lastColumn="0" w:noHBand="0" w:noVBand="1"/>
        </w:tblPrEx>
        <w:trPr>
          <w:trHeight w:val="300"/>
        </w:trPr>
        <w:tc>
          <w:tcPr>
            <w:tcW w:w="727" w:type="pct"/>
            <w:noWrap/>
            <w:hideMark/>
          </w:tcPr>
          <w:p w14:paraId="7026B2F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GREATER GEELONG CITY</w:t>
            </w:r>
          </w:p>
        </w:tc>
        <w:tc>
          <w:tcPr>
            <w:tcW w:w="545" w:type="pct"/>
            <w:noWrap/>
            <w:hideMark/>
          </w:tcPr>
          <w:p w14:paraId="17ABDC1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BSW-OTW-ANG-0013</w:t>
            </w:r>
          </w:p>
        </w:tc>
        <w:tc>
          <w:tcPr>
            <w:tcW w:w="591" w:type="pct"/>
            <w:noWrap/>
            <w:hideMark/>
          </w:tcPr>
          <w:p w14:paraId="372605E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Reedy Lake - Barwon River</w:t>
            </w:r>
          </w:p>
        </w:tc>
        <w:tc>
          <w:tcPr>
            <w:tcW w:w="727" w:type="pct"/>
            <w:noWrap/>
            <w:hideMark/>
          </w:tcPr>
          <w:p w14:paraId="48BCB88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7km North East of Mount </w:t>
            </w:r>
            <w:proofErr w:type="spellStart"/>
            <w:r w:rsidRPr="00ED7079">
              <w:rPr>
                <w:rFonts w:ascii="Calibri" w:hAnsi="Calibri" w:cs="Calibri"/>
                <w:color w:val="auto"/>
                <w:sz w:val="22"/>
                <w:szCs w:val="22"/>
              </w:rPr>
              <w:t>Deneed</w:t>
            </w:r>
            <w:proofErr w:type="spellEnd"/>
          </w:p>
        </w:tc>
        <w:tc>
          <w:tcPr>
            <w:tcW w:w="500" w:type="pct"/>
            <w:noWrap/>
            <w:hideMark/>
          </w:tcPr>
          <w:p w14:paraId="0AFFA51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1227" w:type="pct"/>
            <w:noWrap/>
            <w:hideMark/>
          </w:tcPr>
          <w:p w14:paraId="0C6DA7A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Abundance across the planned area to assist the Control of Phalaris biomass.</w:t>
            </w:r>
          </w:p>
        </w:tc>
        <w:tc>
          <w:tcPr>
            <w:tcW w:w="318" w:type="pct"/>
            <w:noWrap/>
            <w:hideMark/>
          </w:tcPr>
          <w:p w14:paraId="65C6211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7CEF49C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1.10</w:t>
            </w:r>
          </w:p>
        </w:tc>
      </w:tr>
      <w:tr w:rsidR="005B0DFF" w:rsidRPr="00ED7079" w14:paraId="1D045F63" w14:textId="77777777" w:rsidTr="005B0DFF">
        <w:tblPrEx>
          <w:tblLook w:val="04A0" w:firstRow="1" w:lastRow="0" w:firstColumn="1" w:lastColumn="0" w:noHBand="0" w:noVBand="1"/>
        </w:tblPrEx>
        <w:trPr>
          <w:trHeight w:val="300"/>
        </w:trPr>
        <w:tc>
          <w:tcPr>
            <w:tcW w:w="727" w:type="pct"/>
            <w:noWrap/>
            <w:hideMark/>
          </w:tcPr>
          <w:p w14:paraId="410E963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GREATER GEELONG CITY</w:t>
            </w:r>
          </w:p>
        </w:tc>
        <w:tc>
          <w:tcPr>
            <w:tcW w:w="545" w:type="pct"/>
            <w:noWrap/>
            <w:hideMark/>
          </w:tcPr>
          <w:p w14:paraId="67A5BE9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BSW-OTW-ANG-0014</w:t>
            </w:r>
          </w:p>
        </w:tc>
        <w:tc>
          <w:tcPr>
            <w:tcW w:w="591" w:type="pct"/>
            <w:noWrap/>
            <w:hideMark/>
          </w:tcPr>
          <w:p w14:paraId="5C8D249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Reedy Lake - </w:t>
            </w:r>
            <w:proofErr w:type="spellStart"/>
            <w:r w:rsidRPr="00ED7079">
              <w:rPr>
                <w:rFonts w:ascii="Calibri" w:hAnsi="Calibri" w:cs="Calibri"/>
                <w:color w:val="auto"/>
                <w:sz w:val="22"/>
                <w:szCs w:val="22"/>
              </w:rPr>
              <w:t>Scotts</w:t>
            </w:r>
            <w:proofErr w:type="spellEnd"/>
            <w:r w:rsidRPr="00ED7079">
              <w:rPr>
                <w:rFonts w:ascii="Calibri" w:hAnsi="Calibri" w:cs="Calibri"/>
                <w:color w:val="auto"/>
                <w:sz w:val="22"/>
                <w:szCs w:val="22"/>
              </w:rPr>
              <w:t xml:space="preserve"> Road</w:t>
            </w:r>
          </w:p>
        </w:tc>
        <w:tc>
          <w:tcPr>
            <w:tcW w:w="727" w:type="pct"/>
            <w:noWrap/>
            <w:hideMark/>
          </w:tcPr>
          <w:p w14:paraId="2DC23D4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8km North East of Mount </w:t>
            </w:r>
            <w:proofErr w:type="spellStart"/>
            <w:r w:rsidRPr="00ED7079">
              <w:rPr>
                <w:rFonts w:ascii="Calibri" w:hAnsi="Calibri" w:cs="Calibri"/>
                <w:color w:val="auto"/>
                <w:sz w:val="22"/>
                <w:szCs w:val="22"/>
              </w:rPr>
              <w:t>Duneed</w:t>
            </w:r>
            <w:proofErr w:type="spellEnd"/>
          </w:p>
        </w:tc>
        <w:tc>
          <w:tcPr>
            <w:tcW w:w="500" w:type="pct"/>
            <w:noWrap/>
            <w:hideMark/>
          </w:tcPr>
          <w:p w14:paraId="0FB5A70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1227" w:type="pct"/>
            <w:noWrap/>
            <w:hideMark/>
          </w:tcPr>
          <w:p w14:paraId="46D4C5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modify the vegetation Abundance across the planned area to assist the Control of Phalaris biomass.</w:t>
            </w:r>
          </w:p>
        </w:tc>
        <w:tc>
          <w:tcPr>
            <w:tcW w:w="318" w:type="pct"/>
            <w:noWrap/>
            <w:hideMark/>
          </w:tcPr>
          <w:p w14:paraId="6BB80D85"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0EEB9DC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7.89</w:t>
            </w:r>
          </w:p>
        </w:tc>
      </w:tr>
      <w:tr w:rsidR="005B0DFF" w:rsidRPr="00ED7079" w14:paraId="07355940" w14:textId="77777777" w:rsidTr="005B0DFF">
        <w:tblPrEx>
          <w:tblLook w:val="04A0" w:firstRow="1" w:lastRow="0" w:firstColumn="1" w:lastColumn="0" w:noHBand="0" w:noVBand="1"/>
        </w:tblPrEx>
        <w:trPr>
          <w:trHeight w:val="300"/>
        </w:trPr>
        <w:tc>
          <w:tcPr>
            <w:tcW w:w="727" w:type="pct"/>
            <w:noWrap/>
            <w:hideMark/>
          </w:tcPr>
          <w:p w14:paraId="4BCC18B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6FDD952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BSW-OTW-LOR-0025</w:t>
            </w:r>
          </w:p>
        </w:tc>
        <w:tc>
          <w:tcPr>
            <w:tcW w:w="591" w:type="pct"/>
            <w:noWrap/>
            <w:hideMark/>
          </w:tcPr>
          <w:p w14:paraId="22AFBD2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Separation Creek - Godfrey Track</w:t>
            </w:r>
          </w:p>
        </w:tc>
        <w:tc>
          <w:tcPr>
            <w:tcW w:w="727" w:type="pct"/>
            <w:noWrap/>
            <w:hideMark/>
          </w:tcPr>
          <w:p w14:paraId="4AF76B3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3km N of Wye River</w:t>
            </w:r>
          </w:p>
        </w:tc>
        <w:tc>
          <w:tcPr>
            <w:tcW w:w="500" w:type="pct"/>
            <w:noWrap/>
            <w:hideMark/>
          </w:tcPr>
          <w:p w14:paraId="10D9CB3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E56D95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34DC09CA"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78704C8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530.91</w:t>
            </w:r>
          </w:p>
        </w:tc>
      </w:tr>
      <w:tr w:rsidR="005B0DFF" w:rsidRPr="00ED7079" w14:paraId="000E6EE0" w14:textId="77777777" w:rsidTr="005B0DFF">
        <w:tblPrEx>
          <w:tblLook w:val="04A0" w:firstRow="1" w:lastRow="0" w:firstColumn="1" w:lastColumn="0" w:noHBand="0" w:noVBand="1"/>
        </w:tblPrEx>
        <w:trPr>
          <w:trHeight w:val="300"/>
        </w:trPr>
        <w:tc>
          <w:tcPr>
            <w:tcW w:w="727" w:type="pct"/>
            <w:noWrap/>
            <w:hideMark/>
          </w:tcPr>
          <w:p w14:paraId="24AD9D5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lastRenderedPageBreak/>
              <w:t>CORANGAMITE SHIRE</w:t>
            </w:r>
          </w:p>
        </w:tc>
        <w:tc>
          <w:tcPr>
            <w:tcW w:w="545" w:type="pct"/>
            <w:noWrap/>
            <w:hideMark/>
          </w:tcPr>
          <w:p w14:paraId="3379786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BSW-OTW-PTC-0002</w:t>
            </w:r>
          </w:p>
        </w:tc>
        <w:tc>
          <w:tcPr>
            <w:tcW w:w="591" w:type="pct"/>
            <w:noWrap/>
            <w:hideMark/>
          </w:tcPr>
          <w:p w14:paraId="560C0B69"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Simpson - Tomahawk Creek Road</w:t>
            </w:r>
          </w:p>
        </w:tc>
        <w:tc>
          <w:tcPr>
            <w:tcW w:w="727" w:type="pct"/>
            <w:noWrap/>
            <w:hideMark/>
          </w:tcPr>
          <w:p w14:paraId="271EA3B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6km East of Simpson</w:t>
            </w:r>
          </w:p>
        </w:tc>
        <w:tc>
          <w:tcPr>
            <w:tcW w:w="500" w:type="pct"/>
            <w:noWrap/>
            <w:hideMark/>
          </w:tcPr>
          <w:p w14:paraId="5D7C9FB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ECOLOGICAL</w:t>
            </w:r>
          </w:p>
        </w:tc>
        <w:tc>
          <w:tcPr>
            <w:tcW w:w="1227" w:type="pct"/>
            <w:noWrap/>
            <w:hideMark/>
          </w:tcPr>
          <w:p w14:paraId="11090F3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 xml:space="preserve">To promote ecological resilience in </w:t>
            </w:r>
            <w:proofErr w:type="spellStart"/>
            <w:r w:rsidRPr="00ED7079">
              <w:rPr>
                <w:rFonts w:ascii="Calibri" w:hAnsi="Calibri" w:cs="Calibri"/>
                <w:color w:val="auto"/>
                <w:sz w:val="22"/>
                <w:szCs w:val="22"/>
              </w:rPr>
              <w:t>Forby</w:t>
            </w:r>
            <w:proofErr w:type="spellEnd"/>
            <w:r w:rsidRPr="00ED7079">
              <w:rPr>
                <w:rFonts w:ascii="Calibri" w:hAnsi="Calibri" w:cs="Calibri"/>
                <w:color w:val="auto"/>
                <w:sz w:val="22"/>
                <w:szCs w:val="22"/>
              </w:rPr>
              <w:t xml:space="preserve"> Forest by manipulating the growth stage distribution.</w:t>
            </w:r>
          </w:p>
        </w:tc>
        <w:tc>
          <w:tcPr>
            <w:tcW w:w="318" w:type="pct"/>
            <w:noWrap/>
            <w:hideMark/>
          </w:tcPr>
          <w:p w14:paraId="2398BC7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3583102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967.61</w:t>
            </w:r>
          </w:p>
        </w:tc>
      </w:tr>
      <w:tr w:rsidR="005B0DFF" w:rsidRPr="00ED7079" w14:paraId="1C7BAA0F" w14:textId="77777777" w:rsidTr="005B0DFF">
        <w:tblPrEx>
          <w:tblLook w:val="04A0" w:firstRow="1" w:lastRow="0" w:firstColumn="1" w:lastColumn="0" w:noHBand="0" w:noVBand="1"/>
        </w:tblPrEx>
        <w:trPr>
          <w:trHeight w:val="300"/>
        </w:trPr>
        <w:tc>
          <w:tcPr>
            <w:tcW w:w="727" w:type="pct"/>
            <w:noWrap/>
            <w:hideMark/>
          </w:tcPr>
          <w:p w14:paraId="44C0334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1C7C3BE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BSW-OTW-GEL-0107</w:t>
            </w:r>
          </w:p>
        </w:tc>
        <w:tc>
          <w:tcPr>
            <w:tcW w:w="591" w:type="pct"/>
            <w:noWrap/>
            <w:hideMark/>
          </w:tcPr>
          <w:p w14:paraId="6513FAB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Tomahawk Creek - White Peg Road</w:t>
            </w:r>
          </w:p>
        </w:tc>
        <w:tc>
          <w:tcPr>
            <w:tcW w:w="727" w:type="pct"/>
            <w:noWrap/>
            <w:hideMark/>
          </w:tcPr>
          <w:p w14:paraId="4A8635D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7.8km NW of Gellibrand</w:t>
            </w:r>
          </w:p>
        </w:tc>
        <w:tc>
          <w:tcPr>
            <w:tcW w:w="500" w:type="pct"/>
            <w:noWrap/>
            <w:hideMark/>
          </w:tcPr>
          <w:p w14:paraId="19CC608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509F282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promote ecological resilience in Tall Mixed Forest by manipulating the growth stage distribution.</w:t>
            </w:r>
          </w:p>
        </w:tc>
        <w:tc>
          <w:tcPr>
            <w:tcW w:w="318" w:type="pct"/>
            <w:noWrap/>
            <w:hideMark/>
          </w:tcPr>
          <w:p w14:paraId="04D5351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LMZ</w:t>
            </w:r>
          </w:p>
        </w:tc>
        <w:tc>
          <w:tcPr>
            <w:tcW w:w="364" w:type="pct"/>
            <w:noWrap/>
            <w:hideMark/>
          </w:tcPr>
          <w:p w14:paraId="02629F0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202.97</w:t>
            </w:r>
          </w:p>
        </w:tc>
      </w:tr>
      <w:tr w:rsidR="005B0DFF" w:rsidRPr="00ED7079" w14:paraId="6C4EC932" w14:textId="77777777" w:rsidTr="005B0DFF">
        <w:tblPrEx>
          <w:tblLook w:val="04A0" w:firstRow="1" w:lastRow="0" w:firstColumn="1" w:lastColumn="0" w:noHBand="0" w:noVBand="1"/>
        </w:tblPrEx>
        <w:trPr>
          <w:trHeight w:val="300"/>
        </w:trPr>
        <w:tc>
          <w:tcPr>
            <w:tcW w:w="727" w:type="pct"/>
            <w:noWrap/>
            <w:hideMark/>
          </w:tcPr>
          <w:p w14:paraId="4F37C51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SURF COAST SHIRE</w:t>
            </w:r>
          </w:p>
        </w:tc>
        <w:tc>
          <w:tcPr>
            <w:tcW w:w="545" w:type="pct"/>
            <w:noWrap/>
            <w:hideMark/>
          </w:tcPr>
          <w:p w14:paraId="2991B4D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BSW-OTW-ANG-0173</w:t>
            </w:r>
          </w:p>
        </w:tc>
        <w:tc>
          <w:tcPr>
            <w:tcW w:w="591" w:type="pct"/>
            <w:noWrap/>
            <w:hideMark/>
          </w:tcPr>
          <w:p w14:paraId="55D364A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Wensleydale - Hammonds Road</w:t>
            </w:r>
          </w:p>
        </w:tc>
        <w:tc>
          <w:tcPr>
            <w:tcW w:w="727" w:type="pct"/>
            <w:noWrap/>
            <w:hideMark/>
          </w:tcPr>
          <w:p w14:paraId="29C8947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5.7km E of Bambra</w:t>
            </w:r>
          </w:p>
        </w:tc>
        <w:tc>
          <w:tcPr>
            <w:tcW w:w="500" w:type="pct"/>
            <w:noWrap/>
            <w:hideMark/>
          </w:tcPr>
          <w:p w14:paraId="0EF44524"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4C0D3A7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3289A108"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64F37EA7"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497.82</w:t>
            </w:r>
          </w:p>
        </w:tc>
      </w:tr>
      <w:tr w:rsidR="005B0DFF" w:rsidRPr="00ED7079" w14:paraId="640F4F30" w14:textId="77777777" w:rsidTr="005B0DFF">
        <w:tblPrEx>
          <w:tblLook w:val="04A0" w:firstRow="1" w:lastRow="0" w:firstColumn="1" w:lastColumn="0" w:noHBand="0" w:noVBand="1"/>
        </w:tblPrEx>
        <w:trPr>
          <w:trHeight w:val="300"/>
        </w:trPr>
        <w:tc>
          <w:tcPr>
            <w:tcW w:w="727" w:type="pct"/>
            <w:noWrap/>
            <w:hideMark/>
          </w:tcPr>
          <w:p w14:paraId="25897F0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26DAC666"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BSW-OTW-LOR-0030</w:t>
            </w:r>
          </w:p>
        </w:tc>
        <w:tc>
          <w:tcPr>
            <w:tcW w:w="591" w:type="pct"/>
            <w:noWrap/>
            <w:hideMark/>
          </w:tcPr>
          <w:p w14:paraId="31F9F9E4" w14:textId="5A35C9B8"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Wye River - Mud Road</w:t>
            </w:r>
            <w:r w:rsidR="006137F0">
              <w:rPr>
                <w:rFonts w:ascii="Calibri" w:hAnsi="Calibri" w:cs="Calibri"/>
                <w:color w:val="auto"/>
                <w:sz w:val="22"/>
                <w:szCs w:val="22"/>
              </w:rPr>
              <w:t>*</w:t>
            </w:r>
          </w:p>
        </w:tc>
        <w:tc>
          <w:tcPr>
            <w:tcW w:w="727" w:type="pct"/>
            <w:noWrap/>
            <w:hideMark/>
          </w:tcPr>
          <w:p w14:paraId="5DF47A9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2km W of Wye River</w:t>
            </w:r>
          </w:p>
        </w:tc>
        <w:tc>
          <w:tcPr>
            <w:tcW w:w="500" w:type="pct"/>
            <w:noWrap/>
            <w:hideMark/>
          </w:tcPr>
          <w:p w14:paraId="070EE53F"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617D49D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develop fuel reduced areas of sufficient width and continuity to reduce the speed and intensity of bushfires.</w:t>
            </w:r>
          </w:p>
        </w:tc>
        <w:tc>
          <w:tcPr>
            <w:tcW w:w="318" w:type="pct"/>
            <w:noWrap/>
            <w:hideMark/>
          </w:tcPr>
          <w:p w14:paraId="1E85F66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BMZ</w:t>
            </w:r>
          </w:p>
        </w:tc>
        <w:tc>
          <w:tcPr>
            <w:tcW w:w="364" w:type="pct"/>
            <w:noWrap/>
            <w:hideMark/>
          </w:tcPr>
          <w:p w14:paraId="144988BC"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371.65</w:t>
            </w:r>
          </w:p>
        </w:tc>
      </w:tr>
      <w:tr w:rsidR="005B0DFF" w:rsidRPr="00ED7079" w14:paraId="4FE175D6" w14:textId="77777777" w:rsidTr="005B0DFF">
        <w:tblPrEx>
          <w:tblLook w:val="04A0" w:firstRow="1" w:lastRow="0" w:firstColumn="1" w:lastColumn="0" w:noHBand="0" w:noVBand="1"/>
        </w:tblPrEx>
        <w:trPr>
          <w:trHeight w:val="300"/>
        </w:trPr>
        <w:tc>
          <w:tcPr>
            <w:tcW w:w="727" w:type="pct"/>
            <w:noWrap/>
            <w:hideMark/>
          </w:tcPr>
          <w:p w14:paraId="3A5DDBCD"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COLAC OTWAY SHIRE</w:t>
            </w:r>
          </w:p>
        </w:tc>
        <w:tc>
          <w:tcPr>
            <w:tcW w:w="545" w:type="pct"/>
            <w:noWrap/>
            <w:hideMark/>
          </w:tcPr>
          <w:p w14:paraId="3DC60883"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BSW-OTW-LOR-0023</w:t>
            </w:r>
          </w:p>
        </w:tc>
        <w:tc>
          <w:tcPr>
            <w:tcW w:w="591" w:type="pct"/>
            <w:noWrap/>
            <w:hideMark/>
          </w:tcPr>
          <w:p w14:paraId="7141568A" w14:textId="5C888B75"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Wye River - Valley Road</w:t>
            </w:r>
            <w:r w:rsidR="006137F0">
              <w:rPr>
                <w:rFonts w:ascii="Calibri" w:hAnsi="Calibri" w:cs="Calibri"/>
                <w:color w:val="auto"/>
                <w:sz w:val="22"/>
                <w:szCs w:val="22"/>
              </w:rPr>
              <w:t>*</w:t>
            </w:r>
          </w:p>
        </w:tc>
        <w:tc>
          <w:tcPr>
            <w:tcW w:w="727" w:type="pct"/>
            <w:noWrap/>
            <w:hideMark/>
          </w:tcPr>
          <w:p w14:paraId="72A1DAE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1.5km SW of Wye River</w:t>
            </w:r>
          </w:p>
        </w:tc>
        <w:tc>
          <w:tcPr>
            <w:tcW w:w="500" w:type="pct"/>
            <w:noWrap/>
            <w:hideMark/>
          </w:tcPr>
          <w:p w14:paraId="4656AF32"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FUEL REDUCTION</w:t>
            </w:r>
          </w:p>
        </w:tc>
        <w:tc>
          <w:tcPr>
            <w:tcW w:w="1227" w:type="pct"/>
            <w:noWrap/>
            <w:hideMark/>
          </w:tcPr>
          <w:p w14:paraId="068BF9B1"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To provide the highest level of localised protection to human life, property and community assets identified as highly valued including Wye River.</w:t>
            </w:r>
          </w:p>
        </w:tc>
        <w:tc>
          <w:tcPr>
            <w:tcW w:w="318" w:type="pct"/>
            <w:noWrap/>
            <w:hideMark/>
          </w:tcPr>
          <w:p w14:paraId="42F6BDB0"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APZ</w:t>
            </w:r>
          </w:p>
        </w:tc>
        <w:tc>
          <w:tcPr>
            <w:tcW w:w="364" w:type="pct"/>
            <w:noWrap/>
            <w:hideMark/>
          </w:tcPr>
          <w:p w14:paraId="0ED7E03B" w14:textId="77777777" w:rsidR="005B0DFF" w:rsidRPr="00ED7079" w:rsidRDefault="005B0DFF" w:rsidP="00ED7079">
            <w:pPr>
              <w:spacing w:line="240" w:lineRule="auto"/>
              <w:rPr>
                <w:rFonts w:ascii="Calibri" w:hAnsi="Calibri" w:cs="Calibri"/>
                <w:color w:val="auto"/>
                <w:sz w:val="22"/>
                <w:szCs w:val="22"/>
              </w:rPr>
            </w:pPr>
            <w:r w:rsidRPr="00ED7079">
              <w:rPr>
                <w:rFonts w:ascii="Calibri" w:hAnsi="Calibri" w:cs="Calibri"/>
                <w:color w:val="auto"/>
                <w:sz w:val="22"/>
                <w:szCs w:val="22"/>
              </w:rPr>
              <w:t>19.97</w:t>
            </w:r>
          </w:p>
        </w:tc>
      </w:tr>
    </w:tbl>
    <w:p w14:paraId="5C280F58" w14:textId="77777777" w:rsidR="00B813B6" w:rsidRPr="00B813B6" w:rsidRDefault="00B813B6" w:rsidP="00B813B6">
      <w:pPr>
        <w:pStyle w:val="BodyText"/>
        <w:rPr>
          <w:lang w:eastAsia="en-AU"/>
        </w:rPr>
      </w:pPr>
    </w:p>
    <w:p w14:paraId="0460DD37" w14:textId="35888936" w:rsidR="00060C04" w:rsidRPr="008C71B4" w:rsidRDefault="00060C04" w:rsidP="00E66D9F">
      <w:pPr>
        <w:pStyle w:val="Heading2"/>
      </w:pPr>
      <w:bookmarkStart w:id="35" w:name="_Toc84573554"/>
      <w:r w:rsidRPr="008C71B4">
        <w:t xml:space="preserve">SCHEDULE </w:t>
      </w:r>
      <w:r w:rsidR="00CC5CBD">
        <w:t>3</w:t>
      </w:r>
      <w:r w:rsidRPr="008C71B4">
        <w:t xml:space="preserve">: FFMVic LEAD </w:t>
      </w:r>
      <w:r w:rsidR="00CC5CBD">
        <w:t>FAR SOUTH WEST</w:t>
      </w:r>
      <w:r w:rsidRPr="008C71B4">
        <w:t xml:space="preserve"> DISTRICT – </w:t>
      </w:r>
      <w:r w:rsidR="00CC5CBD">
        <w:t>NON-BURN FUEL TREATMENTS</w:t>
      </w:r>
      <w:bookmarkEnd w:id="35"/>
    </w:p>
    <w:p w14:paraId="13133819" w14:textId="59AE4B38" w:rsidR="00060C04" w:rsidRDefault="00060C04" w:rsidP="00060C04">
      <w:pPr>
        <w:spacing w:line="240" w:lineRule="auto"/>
        <w:rPr>
          <w:b/>
          <w:bCs/>
          <w:color w:val="5788BB" w:themeColor="accent5" w:themeShade="BF"/>
        </w:rPr>
      </w:pPr>
      <w:r>
        <w:rPr>
          <w:b/>
          <w:bCs/>
          <w:color w:val="5788BB" w:themeColor="accent5" w:themeShade="BF"/>
        </w:rPr>
        <w:t>FFMVic Lead</w:t>
      </w:r>
      <w:r w:rsidRPr="6ADDA383">
        <w:rPr>
          <w:b/>
          <w:bCs/>
          <w:color w:val="5788BB" w:themeColor="accent5" w:themeShade="BF"/>
        </w:rPr>
        <w:t xml:space="preserve"> </w:t>
      </w:r>
      <w:r w:rsidR="00CC5CBD">
        <w:rPr>
          <w:b/>
          <w:bCs/>
          <w:color w:val="5788BB" w:themeColor="accent5" w:themeShade="BF"/>
        </w:rPr>
        <w:t>Far South West</w:t>
      </w:r>
      <w:r w:rsidRPr="00A70FD2">
        <w:rPr>
          <w:color w:val="FF0000"/>
        </w:rPr>
        <w:t xml:space="preserve"> </w:t>
      </w:r>
      <w:r>
        <w:rPr>
          <w:b/>
          <w:bCs/>
          <w:color w:val="5788BB" w:themeColor="accent5" w:themeShade="BF"/>
        </w:rPr>
        <w:t>District</w:t>
      </w:r>
      <w:r w:rsidRPr="75C16F92">
        <w:rPr>
          <w:b/>
          <w:bCs/>
          <w:color w:val="5788BB" w:themeColor="accent5" w:themeShade="BF"/>
        </w:rPr>
        <w:t xml:space="preserve"> </w:t>
      </w:r>
      <w:proofErr w:type="gramStart"/>
      <w:r w:rsidR="00CC5CBD">
        <w:rPr>
          <w:b/>
          <w:bCs/>
          <w:color w:val="5788BB" w:themeColor="accent5" w:themeShade="BF"/>
        </w:rPr>
        <w:t>Non Burn</w:t>
      </w:r>
      <w:proofErr w:type="gramEnd"/>
      <w:r w:rsidR="00CC5CBD">
        <w:rPr>
          <w:b/>
          <w:bCs/>
          <w:color w:val="5788BB" w:themeColor="accent5" w:themeShade="BF"/>
        </w:rPr>
        <w:t xml:space="preserve"> Fuel Treatments</w:t>
      </w:r>
      <w:r w:rsidRPr="6ADDA383">
        <w:rPr>
          <w:b/>
          <w:bCs/>
          <w:color w:val="5788BB" w:themeColor="accent5" w:themeShade="BF"/>
        </w:rPr>
        <w:t xml:space="preserve"> 20</w:t>
      </w:r>
      <w:r>
        <w:rPr>
          <w:b/>
          <w:bCs/>
          <w:color w:val="5788BB" w:themeColor="accent5" w:themeShade="BF"/>
        </w:rPr>
        <w:t>21/22</w:t>
      </w:r>
    </w:p>
    <w:tbl>
      <w:tblPr>
        <w:tblStyle w:val="TableGrid"/>
        <w:tblW w:w="5403" w:type="pct"/>
        <w:tblLayout w:type="fixed"/>
        <w:tblLook w:val="02A0" w:firstRow="1" w:lastRow="0" w:firstColumn="1" w:lastColumn="0" w:noHBand="1" w:noVBand="0"/>
      </w:tblPr>
      <w:tblGrid>
        <w:gridCol w:w="1532"/>
        <w:gridCol w:w="2011"/>
        <w:gridCol w:w="2127"/>
        <w:gridCol w:w="5953"/>
        <w:gridCol w:w="1559"/>
        <w:gridCol w:w="2411"/>
      </w:tblGrid>
      <w:tr w:rsidR="008A1A5C" w:rsidRPr="00050253" w14:paraId="2BAE6C22" w14:textId="77777777" w:rsidTr="00DA456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91" w:type="pct"/>
          </w:tcPr>
          <w:p w14:paraId="4BB0CCF4" w14:textId="77777777" w:rsidR="008A1A5C" w:rsidRDefault="008A1A5C" w:rsidP="002D6FAA">
            <w:pPr>
              <w:pStyle w:val="TableHeadingLeft"/>
              <w:jc w:val="center"/>
              <w:rPr>
                <w:sz w:val="16"/>
                <w:szCs w:val="16"/>
              </w:rPr>
            </w:pPr>
            <w:r>
              <w:rPr>
                <w:sz w:val="16"/>
                <w:szCs w:val="16"/>
              </w:rPr>
              <w:t>NBFT</w:t>
            </w:r>
          </w:p>
          <w:p w14:paraId="58B38069" w14:textId="77777777" w:rsidR="008A1A5C" w:rsidRPr="00607A67" w:rsidRDefault="008A1A5C" w:rsidP="002D6FAA">
            <w:pPr>
              <w:pStyle w:val="TableHeadingLeft"/>
              <w:jc w:val="center"/>
              <w:rPr>
                <w:sz w:val="16"/>
                <w:szCs w:val="16"/>
              </w:rPr>
            </w:pPr>
            <w:r w:rsidRPr="2E08DC69">
              <w:rPr>
                <w:sz w:val="16"/>
                <w:szCs w:val="16"/>
              </w:rPr>
              <w:t>Number</w:t>
            </w:r>
          </w:p>
        </w:tc>
        <w:tc>
          <w:tcPr>
            <w:cnfStyle w:val="000010000000" w:firstRow="0" w:lastRow="0" w:firstColumn="0" w:lastColumn="0" w:oddVBand="1" w:evenVBand="0" w:oddHBand="0" w:evenHBand="0" w:firstRowFirstColumn="0" w:firstRowLastColumn="0" w:lastRowFirstColumn="0" w:lastRowLastColumn="0"/>
            <w:tcW w:w="645" w:type="pct"/>
          </w:tcPr>
          <w:p w14:paraId="79522FD5" w14:textId="77777777" w:rsidR="008A1A5C" w:rsidRPr="00607A67" w:rsidRDefault="008A1A5C" w:rsidP="002D6FAA">
            <w:pPr>
              <w:pStyle w:val="TableHeadingLeft"/>
              <w:jc w:val="center"/>
              <w:rPr>
                <w:sz w:val="16"/>
                <w:szCs w:val="16"/>
              </w:rPr>
            </w:pPr>
            <w:r>
              <w:rPr>
                <w:sz w:val="16"/>
                <w:szCs w:val="16"/>
              </w:rPr>
              <w:t>NBFT</w:t>
            </w:r>
            <w:r w:rsidRPr="2E08DC69">
              <w:rPr>
                <w:sz w:val="16"/>
                <w:szCs w:val="16"/>
              </w:rPr>
              <w:t xml:space="preserve"> Name</w:t>
            </w:r>
          </w:p>
        </w:tc>
        <w:tc>
          <w:tcPr>
            <w:tcW w:w="682" w:type="pct"/>
          </w:tcPr>
          <w:p w14:paraId="36837F59" w14:textId="77777777" w:rsidR="008A1A5C" w:rsidRDefault="008A1A5C" w:rsidP="002D6FAA">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Works</w:t>
            </w:r>
            <w:r w:rsidRPr="2E08DC69">
              <w:rPr>
                <w:sz w:val="16"/>
                <w:szCs w:val="16"/>
              </w:rPr>
              <w:t xml:space="preserve"> Type</w:t>
            </w:r>
          </w:p>
          <w:p w14:paraId="6DB94DA0" w14:textId="77777777" w:rsidR="008A1A5C" w:rsidRPr="00607A67" w:rsidRDefault="008A1A5C" w:rsidP="002D6FAA">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909" w:type="pct"/>
          </w:tcPr>
          <w:p w14:paraId="78E3DA39" w14:textId="77777777" w:rsidR="008A1A5C" w:rsidRPr="00607A67" w:rsidRDefault="008A1A5C" w:rsidP="002D6FAA">
            <w:pPr>
              <w:pStyle w:val="TableHeadingLeft"/>
              <w:jc w:val="center"/>
              <w:rPr>
                <w:sz w:val="16"/>
                <w:szCs w:val="16"/>
              </w:rPr>
            </w:pPr>
            <w:r w:rsidRPr="2E08DC69">
              <w:rPr>
                <w:sz w:val="16"/>
                <w:szCs w:val="16"/>
              </w:rPr>
              <w:t xml:space="preserve"> Land Management Objective</w:t>
            </w:r>
          </w:p>
        </w:tc>
        <w:tc>
          <w:tcPr>
            <w:tcW w:w="500" w:type="pct"/>
          </w:tcPr>
          <w:p w14:paraId="6CFB0C87" w14:textId="77777777" w:rsidR="008A1A5C" w:rsidRPr="00607A67" w:rsidRDefault="008A1A5C" w:rsidP="002D6FAA">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 xml:space="preserve">Planned </w:t>
            </w:r>
            <w:r>
              <w:rPr>
                <w:sz w:val="16"/>
                <w:szCs w:val="16"/>
              </w:rPr>
              <w:t>NBFT</w:t>
            </w:r>
            <w:r w:rsidRPr="2E08DC69">
              <w:rPr>
                <w:sz w:val="16"/>
                <w:szCs w:val="16"/>
              </w:rPr>
              <w:t xml:space="preserve"> Size (ha)</w:t>
            </w:r>
          </w:p>
        </w:tc>
        <w:tc>
          <w:tcPr>
            <w:cnfStyle w:val="000010000000" w:firstRow="0" w:lastRow="0" w:firstColumn="0" w:lastColumn="0" w:oddVBand="1" w:evenVBand="0" w:oddHBand="0" w:evenHBand="0" w:firstRowFirstColumn="0" w:firstRowLastColumn="0" w:lastRowFirstColumn="0" w:lastRowLastColumn="0"/>
            <w:tcW w:w="773" w:type="pct"/>
          </w:tcPr>
          <w:p w14:paraId="761C882F" w14:textId="77777777" w:rsidR="008A1A5C" w:rsidRDefault="008A1A5C" w:rsidP="002D6FAA">
            <w:pPr>
              <w:pStyle w:val="TableHeadingLeft"/>
              <w:jc w:val="center"/>
              <w:rPr>
                <w:sz w:val="16"/>
                <w:szCs w:val="16"/>
              </w:rPr>
            </w:pPr>
            <w:r w:rsidRPr="2E08DC69">
              <w:rPr>
                <w:sz w:val="16"/>
                <w:szCs w:val="16"/>
              </w:rPr>
              <w:t xml:space="preserve">New </w:t>
            </w:r>
            <w:r>
              <w:rPr>
                <w:sz w:val="16"/>
                <w:szCs w:val="16"/>
              </w:rPr>
              <w:t>Work</w:t>
            </w:r>
          </w:p>
          <w:p w14:paraId="3FA157B4" w14:textId="77777777" w:rsidR="008A1A5C" w:rsidRPr="00607A67" w:rsidRDefault="008A1A5C" w:rsidP="002D6FAA">
            <w:pPr>
              <w:pStyle w:val="TableHeadingLeft"/>
              <w:jc w:val="center"/>
              <w:rPr>
                <w:sz w:val="16"/>
                <w:szCs w:val="16"/>
              </w:rPr>
            </w:pPr>
          </w:p>
        </w:tc>
      </w:tr>
      <w:tr w:rsidR="00471733" w:rsidRPr="00471733" w14:paraId="441CA763" w14:textId="77777777" w:rsidTr="00DA4567">
        <w:tblPrEx>
          <w:tblLook w:val="04A0" w:firstRow="1" w:lastRow="0" w:firstColumn="1" w:lastColumn="0" w:noHBand="0" w:noVBand="1"/>
        </w:tblPrEx>
        <w:trPr>
          <w:trHeight w:val="300"/>
        </w:trPr>
        <w:tc>
          <w:tcPr>
            <w:tcW w:w="491" w:type="pct"/>
            <w:noWrap/>
            <w:hideMark/>
          </w:tcPr>
          <w:p w14:paraId="59B994F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BSW-FSW-CST-0083</w:t>
            </w:r>
          </w:p>
        </w:tc>
        <w:tc>
          <w:tcPr>
            <w:tcW w:w="645" w:type="pct"/>
            <w:noWrap/>
            <w:hideMark/>
          </w:tcPr>
          <w:p w14:paraId="3F939F8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Bahgallah - Glenelg Hwy Break</w:t>
            </w:r>
          </w:p>
        </w:tc>
        <w:tc>
          <w:tcPr>
            <w:tcW w:w="682" w:type="pct"/>
            <w:noWrap/>
            <w:hideMark/>
          </w:tcPr>
          <w:p w14:paraId="1D5B6D1D"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5775A31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56FD7920"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8.48</w:t>
            </w:r>
          </w:p>
        </w:tc>
        <w:tc>
          <w:tcPr>
            <w:tcW w:w="773" w:type="pct"/>
            <w:noWrap/>
            <w:hideMark/>
          </w:tcPr>
          <w:p w14:paraId="551C921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67A39BD6" w14:textId="77777777" w:rsidTr="00DA4567">
        <w:tblPrEx>
          <w:tblLook w:val="04A0" w:firstRow="1" w:lastRow="0" w:firstColumn="1" w:lastColumn="0" w:noHBand="0" w:noVBand="1"/>
        </w:tblPrEx>
        <w:trPr>
          <w:trHeight w:val="300"/>
        </w:trPr>
        <w:tc>
          <w:tcPr>
            <w:tcW w:w="491" w:type="pct"/>
            <w:noWrap/>
            <w:hideMark/>
          </w:tcPr>
          <w:p w14:paraId="1A4E5B8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BSW-FSW-CST-0086</w:t>
            </w:r>
          </w:p>
        </w:tc>
        <w:tc>
          <w:tcPr>
            <w:tcW w:w="645" w:type="pct"/>
            <w:noWrap/>
            <w:hideMark/>
          </w:tcPr>
          <w:p w14:paraId="4B1B213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Casterton - Township Breaks</w:t>
            </w:r>
          </w:p>
        </w:tc>
        <w:tc>
          <w:tcPr>
            <w:tcW w:w="682" w:type="pct"/>
            <w:noWrap/>
            <w:hideMark/>
          </w:tcPr>
          <w:p w14:paraId="6AD6118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316B13A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73DDBCB7"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106.34</w:t>
            </w:r>
          </w:p>
        </w:tc>
        <w:tc>
          <w:tcPr>
            <w:tcW w:w="773" w:type="pct"/>
            <w:noWrap/>
            <w:hideMark/>
          </w:tcPr>
          <w:p w14:paraId="1C9DAA8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0070448B" w14:textId="77777777" w:rsidTr="00DA4567">
        <w:tblPrEx>
          <w:tblLook w:val="04A0" w:firstRow="1" w:lastRow="0" w:firstColumn="1" w:lastColumn="0" w:noHBand="0" w:noVBand="1"/>
        </w:tblPrEx>
        <w:trPr>
          <w:trHeight w:val="300"/>
        </w:trPr>
        <w:tc>
          <w:tcPr>
            <w:tcW w:w="491" w:type="pct"/>
            <w:noWrap/>
            <w:hideMark/>
          </w:tcPr>
          <w:p w14:paraId="0A9E53B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BSW-FSW-CST-0092</w:t>
            </w:r>
          </w:p>
        </w:tc>
        <w:tc>
          <w:tcPr>
            <w:tcW w:w="645" w:type="pct"/>
            <w:noWrap/>
            <w:hideMark/>
          </w:tcPr>
          <w:p w14:paraId="76FD2C79"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Chetwynd - Junction Reserve Break</w:t>
            </w:r>
          </w:p>
        </w:tc>
        <w:tc>
          <w:tcPr>
            <w:tcW w:w="682" w:type="pct"/>
            <w:noWrap/>
            <w:hideMark/>
          </w:tcPr>
          <w:p w14:paraId="69A01E3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3EB4BC7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36ADE9F5"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1.64</w:t>
            </w:r>
          </w:p>
        </w:tc>
        <w:tc>
          <w:tcPr>
            <w:tcW w:w="773" w:type="pct"/>
            <w:noWrap/>
            <w:hideMark/>
          </w:tcPr>
          <w:p w14:paraId="48F52A9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4C1AE16C" w14:textId="77777777" w:rsidTr="00DA4567">
        <w:tblPrEx>
          <w:tblLook w:val="04A0" w:firstRow="1" w:lastRow="0" w:firstColumn="1" w:lastColumn="0" w:noHBand="0" w:noVBand="1"/>
        </w:tblPrEx>
        <w:trPr>
          <w:trHeight w:val="300"/>
        </w:trPr>
        <w:tc>
          <w:tcPr>
            <w:tcW w:w="491" w:type="pct"/>
            <w:noWrap/>
            <w:hideMark/>
          </w:tcPr>
          <w:p w14:paraId="6E023FD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lastRenderedPageBreak/>
              <w:t>BSW-FSW-DAR-0064</w:t>
            </w:r>
          </w:p>
        </w:tc>
        <w:tc>
          <w:tcPr>
            <w:tcW w:w="645" w:type="pct"/>
            <w:noWrap/>
            <w:hideMark/>
          </w:tcPr>
          <w:p w14:paraId="67590A6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Dartmoor - Township Breaks</w:t>
            </w:r>
          </w:p>
        </w:tc>
        <w:tc>
          <w:tcPr>
            <w:tcW w:w="682" w:type="pct"/>
            <w:noWrap/>
            <w:hideMark/>
          </w:tcPr>
          <w:p w14:paraId="5DF1063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0288E61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58EFE655"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16.76</w:t>
            </w:r>
          </w:p>
        </w:tc>
        <w:tc>
          <w:tcPr>
            <w:tcW w:w="773" w:type="pct"/>
            <w:noWrap/>
            <w:hideMark/>
          </w:tcPr>
          <w:p w14:paraId="06642CE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6153537F" w14:textId="77777777" w:rsidTr="00DA4567">
        <w:tblPrEx>
          <w:tblLook w:val="04A0" w:firstRow="1" w:lastRow="0" w:firstColumn="1" w:lastColumn="0" w:noHBand="0" w:noVBand="1"/>
        </w:tblPrEx>
        <w:trPr>
          <w:trHeight w:val="300"/>
        </w:trPr>
        <w:tc>
          <w:tcPr>
            <w:tcW w:w="491" w:type="pct"/>
            <w:noWrap/>
            <w:hideMark/>
          </w:tcPr>
          <w:p w14:paraId="3E46C7B9"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BSW-FSW-DAR-0060</w:t>
            </w:r>
          </w:p>
        </w:tc>
        <w:tc>
          <w:tcPr>
            <w:tcW w:w="645" w:type="pct"/>
            <w:noWrap/>
            <w:hideMark/>
          </w:tcPr>
          <w:p w14:paraId="3C68D5B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David Downs SF - Block 1</w:t>
            </w:r>
          </w:p>
        </w:tc>
        <w:tc>
          <w:tcPr>
            <w:tcW w:w="682" w:type="pct"/>
            <w:noWrap/>
            <w:hideMark/>
          </w:tcPr>
          <w:p w14:paraId="1CDC326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4685D66F"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17802B55"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40.76</w:t>
            </w:r>
          </w:p>
        </w:tc>
        <w:tc>
          <w:tcPr>
            <w:tcW w:w="773" w:type="pct"/>
            <w:noWrap/>
            <w:hideMark/>
          </w:tcPr>
          <w:p w14:paraId="2B0B088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75D7EEF1" w14:textId="77777777" w:rsidTr="00DA4567">
        <w:tblPrEx>
          <w:tblLook w:val="04A0" w:firstRow="1" w:lastRow="0" w:firstColumn="1" w:lastColumn="0" w:noHBand="0" w:noVBand="1"/>
        </w:tblPrEx>
        <w:trPr>
          <w:trHeight w:val="300"/>
        </w:trPr>
        <w:tc>
          <w:tcPr>
            <w:tcW w:w="491" w:type="pct"/>
            <w:noWrap/>
            <w:hideMark/>
          </w:tcPr>
          <w:p w14:paraId="54B7264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BSW-FSW-CST-0093</w:t>
            </w:r>
          </w:p>
        </w:tc>
        <w:tc>
          <w:tcPr>
            <w:tcW w:w="645" w:type="pct"/>
            <w:noWrap/>
            <w:hideMark/>
          </w:tcPr>
          <w:p w14:paraId="11441DE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Dergholm - Roseneath SF and Dorodong SF Breaks</w:t>
            </w:r>
          </w:p>
        </w:tc>
        <w:tc>
          <w:tcPr>
            <w:tcW w:w="682" w:type="pct"/>
            <w:noWrap/>
            <w:hideMark/>
          </w:tcPr>
          <w:p w14:paraId="7D3CE669"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246037C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1A482A27"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16.19</w:t>
            </w:r>
          </w:p>
        </w:tc>
        <w:tc>
          <w:tcPr>
            <w:tcW w:w="773" w:type="pct"/>
            <w:noWrap/>
            <w:hideMark/>
          </w:tcPr>
          <w:p w14:paraId="5D85ECBD"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234AAEAA" w14:textId="77777777" w:rsidTr="00DA4567">
        <w:tblPrEx>
          <w:tblLook w:val="04A0" w:firstRow="1" w:lastRow="0" w:firstColumn="1" w:lastColumn="0" w:noHBand="0" w:noVBand="1"/>
        </w:tblPrEx>
        <w:trPr>
          <w:trHeight w:val="300"/>
        </w:trPr>
        <w:tc>
          <w:tcPr>
            <w:tcW w:w="491" w:type="pct"/>
            <w:noWrap/>
            <w:hideMark/>
          </w:tcPr>
          <w:p w14:paraId="77F67D0C"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BSW-FSW-CST-0082</w:t>
            </w:r>
          </w:p>
        </w:tc>
        <w:tc>
          <w:tcPr>
            <w:tcW w:w="645" w:type="pct"/>
            <w:noWrap/>
            <w:hideMark/>
          </w:tcPr>
          <w:p w14:paraId="46282BF9" w14:textId="77777777" w:rsidR="00471733" w:rsidRPr="00471733" w:rsidRDefault="00471733" w:rsidP="0047173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Drajurk</w:t>
            </w:r>
            <w:proofErr w:type="spellEnd"/>
            <w:r w:rsidRPr="00471733">
              <w:rPr>
                <w:rFonts w:ascii="Calibri" w:hAnsi="Calibri" w:cs="Calibri"/>
                <w:color w:val="auto"/>
                <w:sz w:val="22"/>
                <w:szCs w:val="22"/>
              </w:rPr>
              <w:t xml:space="preserve"> SF - Glenelg Hwy Break</w:t>
            </w:r>
          </w:p>
        </w:tc>
        <w:tc>
          <w:tcPr>
            <w:tcW w:w="682" w:type="pct"/>
            <w:noWrap/>
            <w:hideMark/>
          </w:tcPr>
          <w:p w14:paraId="0E2BB79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3E2FD8CD"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4C9D1759"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10.34</w:t>
            </w:r>
          </w:p>
        </w:tc>
        <w:tc>
          <w:tcPr>
            <w:tcW w:w="773" w:type="pct"/>
            <w:noWrap/>
            <w:hideMark/>
          </w:tcPr>
          <w:p w14:paraId="41959A3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26451DB7" w14:textId="77777777" w:rsidTr="00DA4567">
        <w:tblPrEx>
          <w:tblLook w:val="04A0" w:firstRow="1" w:lastRow="0" w:firstColumn="1" w:lastColumn="0" w:noHBand="0" w:noVBand="1"/>
        </w:tblPrEx>
        <w:trPr>
          <w:trHeight w:val="300"/>
        </w:trPr>
        <w:tc>
          <w:tcPr>
            <w:tcW w:w="491" w:type="pct"/>
            <w:noWrap/>
            <w:hideMark/>
          </w:tcPr>
          <w:p w14:paraId="031B727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BSW-FSW-HEW-0102</w:t>
            </w:r>
          </w:p>
        </w:tc>
        <w:tc>
          <w:tcPr>
            <w:tcW w:w="645" w:type="pct"/>
            <w:noWrap/>
            <w:hideMark/>
          </w:tcPr>
          <w:p w14:paraId="4F024C3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Heywood - Township Breaks</w:t>
            </w:r>
          </w:p>
        </w:tc>
        <w:tc>
          <w:tcPr>
            <w:tcW w:w="682" w:type="pct"/>
            <w:noWrap/>
            <w:hideMark/>
          </w:tcPr>
          <w:p w14:paraId="2632BAC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0334BBF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191AB6E3"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2.24</w:t>
            </w:r>
          </w:p>
        </w:tc>
        <w:tc>
          <w:tcPr>
            <w:tcW w:w="773" w:type="pct"/>
            <w:noWrap/>
            <w:hideMark/>
          </w:tcPr>
          <w:p w14:paraId="30E6EDFF"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705BE123" w14:textId="77777777" w:rsidTr="008D6103">
        <w:tblPrEx>
          <w:tblLook w:val="04A0" w:firstRow="1" w:lastRow="0" w:firstColumn="1" w:lastColumn="0" w:noHBand="0" w:noVBand="1"/>
        </w:tblPrEx>
        <w:trPr>
          <w:trHeight w:val="300"/>
        </w:trPr>
        <w:tc>
          <w:tcPr>
            <w:tcW w:w="491" w:type="pct"/>
            <w:noWrap/>
            <w:hideMark/>
          </w:tcPr>
          <w:p w14:paraId="4491B34C"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BSW-FSW-CST-0079</w:t>
            </w:r>
          </w:p>
        </w:tc>
        <w:tc>
          <w:tcPr>
            <w:tcW w:w="645" w:type="pct"/>
            <w:noWrap/>
            <w:hideMark/>
          </w:tcPr>
          <w:p w14:paraId="24983ED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Killara SF - </w:t>
            </w:r>
            <w:proofErr w:type="spellStart"/>
            <w:r w:rsidRPr="00471733">
              <w:rPr>
                <w:rFonts w:ascii="Calibri" w:hAnsi="Calibri" w:cs="Calibri"/>
                <w:color w:val="auto"/>
                <w:sz w:val="22"/>
                <w:szCs w:val="22"/>
              </w:rPr>
              <w:t>Kilmoc</w:t>
            </w:r>
            <w:proofErr w:type="spellEnd"/>
            <w:r w:rsidRPr="00471733">
              <w:rPr>
                <w:rFonts w:ascii="Calibri" w:hAnsi="Calibri" w:cs="Calibri"/>
                <w:color w:val="auto"/>
                <w:sz w:val="22"/>
                <w:szCs w:val="22"/>
              </w:rPr>
              <w:t xml:space="preserve"> Rd Breaks</w:t>
            </w:r>
          </w:p>
        </w:tc>
        <w:tc>
          <w:tcPr>
            <w:tcW w:w="682" w:type="pct"/>
            <w:noWrap/>
            <w:hideMark/>
          </w:tcPr>
          <w:p w14:paraId="7FAF2B2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shd w:val="clear" w:color="auto" w:fill="auto"/>
            <w:noWrap/>
            <w:hideMark/>
          </w:tcPr>
          <w:p w14:paraId="7E172C5D" w14:textId="22E4ECE7" w:rsidR="00471733" w:rsidRPr="00471733" w:rsidRDefault="008D610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5A0DEACA"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10.11</w:t>
            </w:r>
          </w:p>
        </w:tc>
        <w:tc>
          <w:tcPr>
            <w:tcW w:w="773" w:type="pct"/>
            <w:noWrap/>
            <w:hideMark/>
          </w:tcPr>
          <w:p w14:paraId="62F51CB9"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04AE3F51" w14:textId="77777777" w:rsidTr="00DA4567">
        <w:tblPrEx>
          <w:tblLook w:val="04A0" w:firstRow="1" w:lastRow="0" w:firstColumn="1" w:lastColumn="0" w:noHBand="0" w:noVBand="1"/>
        </w:tblPrEx>
        <w:trPr>
          <w:trHeight w:val="300"/>
        </w:trPr>
        <w:tc>
          <w:tcPr>
            <w:tcW w:w="491" w:type="pct"/>
            <w:noWrap/>
            <w:hideMark/>
          </w:tcPr>
          <w:p w14:paraId="0FD8E63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BSW-FSW-PTD-0053</w:t>
            </w:r>
          </w:p>
        </w:tc>
        <w:tc>
          <w:tcPr>
            <w:tcW w:w="645" w:type="pct"/>
            <w:noWrap/>
            <w:hideMark/>
          </w:tcPr>
          <w:p w14:paraId="0F039DA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Lower Glenelg NP - </w:t>
            </w:r>
            <w:proofErr w:type="spellStart"/>
            <w:r w:rsidRPr="00471733">
              <w:rPr>
                <w:rFonts w:ascii="Calibri" w:hAnsi="Calibri" w:cs="Calibri"/>
                <w:color w:val="auto"/>
                <w:sz w:val="22"/>
                <w:szCs w:val="22"/>
              </w:rPr>
              <w:t>Battersbys</w:t>
            </w:r>
            <w:proofErr w:type="spellEnd"/>
            <w:r w:rsidRPr="00471733">
              <w:rPr>
                <w:rFonts w:ascii="Calibri" w:hAnsi="Calibri" w:cs="Calibri"/>
                <w:color w:val="auto"/>
                <w:sz w:val="22"/>
                <w:szCs w:val="22"/>
              </w:rPr>
              <w:t xml:space="preserve"> Tk Mulching</w:t>
            </w:r>
          </w:p>
        </w:tc>
        <w:tc>
          <w:tcPr>
            <w:tcW w:w="682" w:type="pct"/>
            <w:noWrap/>
            <w:hideMark/>
          </w:tcPr>
          <w:p w14:paraId="18C2C2F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ROLLING</w:t>
            </w:r>
          </w:p>
        </w:tc>
        <w:tc>
          <w:tcPr>
            <w:tcW w:w="1909" w:type="pct"/>
            <w:noWrap/>
            <w:hideMark/>
          </w:tcPr>
          <w:p w14:paraId="02BE4E4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59CDDDBF"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7.42</w:t>
            </w:r>
          </w:p>
        </w:tc>
        <w:tc>
          <w:tcPr>
            <w:tcW w:w="773" w:type="pct"/>
            <w:noWrap/>
            <w:hideMark/>
          </w:tcPr>
          <w:p w14:paraId="49C0CE1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0D720E5B" w14:textId="77777777" w:rsidTr="00DA4567">
        <w:tblPrEx>
          <w:tblLook w:val="04A0" w:firstRow="1" w:lastRow="0" w:firstColumn="1" w:lastColumn="0" w:noHBand="0" w:noVBand="1"/>
        </w:tblPrEx>
        <w:trPr>
          <w:trHeight w:val="300"/>
        </w:trPr>
        <w:tc>
          <w:tcPr>
            <w:tcW w:w="491" w:type="pct"/>
            <w:noWrap/>
            <w:hideMark/>
          </w:tcPr>
          <w:p w14:paraId="2BBFB17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BSW-FSW-PTD-0054</w:t>
            </w:r>
          </w:p>
        </w:tc>
        <w:tc>
          <w:tcPr>
            <w:tcW w:w="645" w:type="pct"/>
            <w:noWrap/>
            <w:hideMark/>
          </w:tcPr>
          <w:p w14:paraId="7406D33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Lower Glenelg NP - Glenelg Drive Mulching</w:t>
            </w:r>
          </w:p>
        </w:tc>
        <w:tc>
          <w:tcPr>
            <w:tcW w:w="682" w:type="pct"/>
            <w:noWrap/>
            <w:hideMark/>
          </w:tcPr>
          <w:p w14:paraId="44E1509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ROLLING</w:t>
            </w:r>
          </w:p>
        </w:tc>
        <w:tc>
          <w:tcPr>
            <w:tcW w:w="1909" w:type="pct"/>
            <w:noWrap/>
            <w:hideMark/>
          </w:tcPr>
          <w:p w14:paraId="12DDEE3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6707F497"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10.02</w:t>
            </w:r>
          </w:p>
        </w:tc>
        <w:tc>
          <w:tcPr>
            <w:tcW w:w="773" w:type="pct"/>
            <w:noWrap/>
            <w:hideMark/>
          </w:tcPr>
          <w:p w14:paraId="373F2B6F"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6377991F" w14:textId="77777777" w:rsidTr="00DA4567">
        <w:tblPrEx>
          <w:tblLook w:val="04A0" w:firstRow="1" w:lastRow="0" w:firstColumn="1" w:lastColumn="0" w:noHBand="0" w:noVBand="1"/>
        </w:tblPrEx>
        <w:trPr>
          <w:trHeight w:val="300"/>
        </w:trPr>
        <w:tc>
          <w:tcPr>
            <w:tcW w:w="491" w:type="pct"/>
            <w:noWrap/>
            <w:hideMark/>
          </w:tcPr>
          <w:p w14:paraId="6B9D620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BSW-FSW-PTD-0052</w:t>
            </w:r>
          </w:p>
        </w:tc>
        <w:tc>
          <w:tcPr>
            <w:tcW w:w="645" w:type="pct"/>
            <w:noWrap/>
            <w:hideMark/>
          </w:tcPr>
          <w:p w14:paraId="0FC7278D"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Lower Glenelg NP - </w:t>
            </w:r>
            <w:proofErr w:type="spellStart"/>
            <w:r w:rsidRPr="00471733">
              <w:rPr>
                <w:rFonts w:ascii="Calibri" w:hAnsi="Calibri" w:cs="Calibri"/>
                <w:color w:val="auto"/>
                <w:sz w:val="22"/>
                <w:szCs w:val="22"/>
              </w:rPr>
              <w:t>Kentbruck</w:t>
            </w:r>
            <w:proofErr w:type="spellEnd"/>
            <w:r w:rsidRPr="00471733">
              <w:rPr>
                <w:rFonts w:ascii="Calibri" w:hAnsi="Calibri" w:cs="Calibri"/>
                <w:color w:val="auto"/>
                <w:sz w:val="22"/>
                <w:szCs w:val="22"/>
              </w:rPr>
              <w:t xml:space="preserve"> Heath Mulching</w:t>
            </w:r>
          </w:p>
        </w:tc>
        <w:tc>
          <w:tcPr>
            <w:tcW w:w="682" w:type="pct"/>
            <w:noWrap/>
            <w:hideMark/>
          </w:tcPr>
          <w:p w14:paraId="664500E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004045A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3CBC15AB"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23.7</w:t>
            </w:r>
          </w:p>
        </w:tc>
        <w:tc>
          <w:tcPr>
            <w:tcW w:w="773" w:type="pct"/>
            <w:noWrap/>
            <w:hideMark/>
          </w:tcPr>
          <w:p w14:paraId="1698155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53247EE7" w14:textId="77777777" w:rsidTr="00DA4567">
        <w:tblPrEx>
          <w:tblLook w:val="04A0" w:firstRow="1" w:lastRow="0" w:firstColumn="1" w:lastColumn="0" w:noHBand="0" w:noVBand="1"/>
        </w:tblPrEx>
        <w:trPr>
          <w:trHeight w:val="300"/>
        </w:trPr>
        <w:tc>
          <w:tcPr>
            <w:tcW w:w="491" w:type="pct"/>
            <w:noWrap/>
            <w:hideMark/>
          </w:tcPr>
          <w:p w14:paraId="7E3A376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BSW-FSW-HEW-0104</w:t>
            </w:r>
          </w:p>
        </w:tc>
        <w:tc>
          <w:tcPr>
            <w:tcW w:w="645" w:type="pct"/>
            <w:noWrap/>
            <w:hideMark/>
          </w:tcPr>
          <w:p w14:paraId="1A6BDE3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Mount Richmond - Blacks Rd</w:t>
            </w:r>
          </w:p>
        </w:tc>
        <w:tc>
          <w:tcPr>
            <w:tcW w:w="682" w:type="pct"/>
            <w:noWrap/>
            <w:hideMark/>
          </w:tcPr>
          <w:p w14:paraId="373859D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07DC5F7C"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2C47D69D"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6.08</w:t>
            </w:r>
          </w:p>
        </w:tc>
        <w:tc>
          <w:tcPr>
            <w:tcW w:w="773" w:type="pct"/>
            <w:noWrap/>
            <w:hideMark/>
          </w:tcPr>
          <w:p w14:paraId="5B01123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625886EE" w14:textId="77777777" w:rsidTr="00DA4567">
        <w:tblPrEx>
          <w:tblLook w:val="04A0" w:firstRow="1" w:lastRow="0" w:firstColumn="1" w:lastColumn="0" w:noHBand="0" w:noVBand="1"/>
        </w:tblPrEx>
        <w:trPr>
          <w:trHeight w:val="300"/>
        </w:trPr>
        <w:tc>
          <w:tcPr>
            <w:tcW w:w="491" w:type="pct"/>
            <w:noWrap/>
            <w:hideMark/>
          </w:tcPr>
          <w:p w14:paraId="3A25433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BSW-FSW-PTD-0046</w:t>
            </w:r>
          </w:p>
        </w:tc>
        <w:tc>
          <w:tcPr>
            <w:tcW w:w="645" w:type="pct"/>
            <w:noWrap/>
            <w:hideMark/>
          </w:tcPr>
          <w:p w14:paraId="4290E3B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Mount Richmond - Discovery Bay Break</w:t>
            </w:r>
          </w:p>
        </w:tc>
        <w:tc>
          <w:tcPr>
            <w:tcW w:w="682" w:type="pct"/>
            <w:noWrap/>
            <w:hideMark/>
          </w:tcPr>
          <w:p w14:paraId="4B7C763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00CFDF3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41B23204"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12.4</w:t>
            </w:r>
          </w:p>
        </w:tc>
        <w:tc>
          <w:tcPr>
            <w:tcW w:w="773" w:type="pct"/>
            <w:noWrap/>
            <w:hideMark/>
          </w:tcPr>
          <w:p w14:paraId="6C35ADC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DA4567" w:rsidRPr="00471733" w14:paraId="2DA41006" w14:textId="77777777" w:rsidTr="00DA4567">
        <w:tblPrEx>
          <w:tblLook w:val="04A0" w:firstRow="1" w:lastRow="0" w:firstColumn="1" w:lastColumn="0" w:noHBand="0" w:noVBand="1"/>
        </w:tblPrEx>
        <w:trPr>
          <w:trHeight w:val="300"/>
        </w:trPr>
        <w:tc>
          <w:tcPr>
            <w:tcW w:w="491" w:type="pct"/>
            <w:noWrap/>
            <w:hideMark/>
          </w:tcPr>
          <w:p w14:paraId="793D37F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BSW-FSW-PTD-0051</w:t>
            </w:r>
          </w:p>
        </w:tc>
        <w:tc>
          <w:tcPr>
            <w:tcW w:w="645" w:type="pct"/>
            <w:noWrap/>
            <w:hideMark/>
          </w:tcPr>
          <w:p w14:paraId="3C99FBD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Mount Richmond NP - Bridgewater Tk and </w:t>
            </w:r>
            <w:proofErr w:type="spellStart"/>
            <w:r w:rsidRPr="00471733">
              <w:rPr>
                <w:rFonts w:ascii="Calibri" w:hAnsi="Calibri" w:cs="Calibri"/>
                <w:color w:val="auto"/>
                <w:sz w:val="22"/>
                <w:szCs w:val="22"/>
              </w:rPr>
              <w:t>Wst</w:t>
            </w:r>
            <w:proofErr w:type="spellEnd"/>
            <w:r w:rsidRPr="00471733">
              <w:rPr>
                <w:rFonts w:ascii="Calibri" w:hAnsi="Calibri" w:cs="Calibri"/>
                <w:color w:val="auto"/>
                <w:sz w:val="22"/>
                <w:szCs w:val="22"/>
              </w:rPr>
              <w:t xml:space="preserve"> Spring Tk Mulching</w:t>
            </w:r>
          </w:p>
        </w:tc>
        <w:tc>
          <w:tcPr>
            <w:tcW w:w="682" w:type="pct"/>
            <w:noWrap/>
            <w:hideMark/>
          </w:tcPr>
          <w:p w14:paraId="7A5E542B"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0FCFEE4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36F41E89"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7.23</w:t>
            </w:r>
          </w:p>
        </w:tc>
        <w:tc>
          <w:tcPr>
            <w:tcW w:w="773" w:type="pct"/>
            <w:noWrap/>
            <w:hideMark/>
          </w:tcPr>
          <w:p w14:paraId="4E444F5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5A03E2B5" w14:textId="77777777" w:rsidTr="00DA4567">
        <w:tblPrEx>
          <w:tblLook w:val="04A0" w:firstRow="1" w:lastRow="0" w:firstColumn="1" w:lastColumn="0" w:noHBand="0" w:noVBand="1"/>
        </w:tblPrEx>
        <w:trPr>
          <w:trHeight w:val="300"/>
        </w:trPr>
        <w:tc>
          <w:tcPr>
            <w:tcW w:w="491" w:type="pct"/>
            <w:noWrap/>
            <w:hideMark/>
          </w:tcPr>
          <w:p w14:paraId="0A078D1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lastRenderedPageBreak/>
              <w:t>BSW-FSW-PTD-0050</w:t>
            </w:r>
          </w:p>
        </w:tc>
        <w:tc>
          <w:tcPr>
            <w:tcW w:w="645" w:type="pct"/>
            <w:noWrap/>
            <w:hideMark/>
          </w:tcPr>
          <w:p w14:paraId="5EBCC68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Mount Richmond NP - </w:t>
            </w:r>
            <w:proofErr w:type="spellStart"/>
            <w:r w:rsidRPr="00471733">
              <w:rPr>
                <w:rFonts w:ascii="Calibri" w:hAnsi="Calibri" w:cs="Calibri"/>
                <w:color w:val="auto"/>
                <w:sz w:val="22"/>
                <w:szCs w:val="22"/>
              </w:rPr>
              <w:t>Mortons</w:t>
            </w:r>
            <w:proofErr w:type="spellEnd"/>
            <w:r w:rsidRPr="00471733">
              <w:rPr>
                <w:rFonts w:ascii="Calibri" w:hAnsi="Calibri" w:cs="Calibri"/>
                <w:color w:val="auto"/>
                <w:sz w:val="22"/>
                <w:szCs w:val="22"/>
              </w:rPr>
              <w:t xml:space="preserve"> Track Mulching</w:t>
            </w:r>
          </w:p>
        </w:tc>
        <w:tc>
          <w:tcPr>
            <w:tcW w:w="682" w:type="pct"/>
            <w:noWrap/>
            <w:hideMark/>
          </w:tcPr>
          <w:p w14:paraId="0B19301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6055BBC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54121663"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2.77</w:t>
            </w:r>
          </w:p>
        </w:tc>
        <w:tc>
          <w:tcPr>
            <w:tcW w:w="773" w:type="pct"/>
            <w:noWrap/>
            <w:hideMark/>
          </w:tcPr>
          <w:p w14:paraId="54F1C44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DA4567" w:rsidRPr="00471733" w14:paraId="0CB7021D" w14:textId="77777777" w:rsidTr="00DA4567">
        <w:tblPrEx>
          <w:tblLook w:val="04A0" w:firstRow="1" w:lastRow="0" w:firstColumn="1" w:lastColumn="0" w:noHBand="0" w:noVBand="1"/>
        </w:tblPrEx>
        <w:trPr>
          <w:trHeight w:val="300"/>
        </w:trPr>
        <w:tc>
          <w:tcPr>
            <w:tcW w:w="491" w:type="pct"/>
            <w:noWrap/>
            <w:hideMark/>
          </w:tcPr>
          <w:p w14:paraId="621D30D0"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BSW-FSW-HEW-0103</w:t>
            </w:r>
          </w:p>
        </w:tc>
        <w:tc>
          <w:tcPr>
            <w:tcW w:w="645" w:type="pct"/>
            <w:noWrap/>
            <w:hideMark/>
          </w:tcPr>
          <w:p w14:paraId="14E68D7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Mt Clay SF - </w:t>
            </w:r>
            <w:proofErr w:type="spellStart"/>
            <w:r w:rsidRPr="00471733">
              <w:rPr>
                <w:rFonts w:ascii="Calibri" w:hAnsi="Calibri" w:cs="Calibri"/>
                <w:color w:val="auto"/>
                <w:sz w:val="22"/>
                <w:szCs w:val="22"/>
              </w:rPr>
              <w:t>Kerrabrae</w:t>
            </w:r>
            <w:proofErr w:type="spellEnd"/>
            <w:r w:rsidRPr="00471733">
              <w:rPr>
                <w:rFonts w:ascii="Calibri" w:hAnsi="Calibri" w:cs="Calibri"/>
                <w:color w:val="auto"/>
                <w:sz w:val="22"/>
                <w:szCs w:val="22"/>
              </w:rPr>
              <w:t xml:space="preserve"> Rd Break</w:t>
            </w:r>
          </w:p>
        </w:tc>
        <w:tc>
          <w:tcPr>
            <w:tcW w:w="682" w:type="pct"/>
            <w:noWrap/>
            <w:hideMark/>
          </w:tcPr>
          <w:p w14:paraId="6BCD789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44978CA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04FB8FDB"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2.84</w:t>
            </w:r>
          </w:p>
        </w:tc>
        <w:tc>
          <w:tcPr>
            <w:tcW w:w="773" w:type="pct"/>
            <w:noWrap/>
            <w:hideMark/>
          </w:tcPr>
          <w:p w14:paraId="41CA65F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749AEEB2" w14:textId="77777777" w:rsidTr="000A5918">
        <w:tblPrEx>
          <w:tblLook w:val="04A0" w:firstRow="1" w:lastRow="0" w:firstColumn="1" w:lastColumn="0" w:noHBand="0" w:noVBand="1"/>
        </w:tblPrEx>
        <w:trPr>
          <w:trHeight w:val="300"/>
        </w:trPr>
        <w:tc>
          <w:tcPr>
            <w:tcW w:w="491" w:type="pct"/>
            <w:noWrap/>
            <w:hideMark/>
          </w:tcPr>
          <w:p w14:paraId="63D8C14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BSW-FSW-HEW-0100</w:t>
            </w:r>
          </w:p>
        </w:tc>
        <w:tc>
          <w:tcPr>
            <w:tcW w:w="645" w:type="pct"/>
            <w:noWrap/>
            <w:hideMark/>
          </w:tcPr>
          <w:p w14:paraId="0D7C1AE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Mt Clay SF - Mt Clay Rd Break</w:t>
            </w:r>
          </w:p>
        </w:tc>
        <w:tc>
          <w:tcPr>
            <w:tcW w:w="682" w:type="pct"/>
            <w:noWrap/>
            <w:hideMark/>
          </w:tcPr>
          <w:p w14:paraId="6D212D1D"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2CCCB4E3" w14:textId="187BE906"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44442BFA"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8.55</w:t>
            </w:r>
          </w:p>
        </w:tc>
        <w:tc>
          <w:tcPr>
            <w:tcW w:w="773" w:type="pct"/>
            <w:noWrap/>
            <w:hideMark/>
          </w:tcPr>
          <w:p w14:paraId="0657E28D"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563F3C24" w14:textId="77777777" w:rsidTr="00DA4567">
        <w:tblPrEx>
          <w:tblLook w:val="04A0" w:firstRow="1" w:lastRow="0" w:firstColumn="1" w:lastColumn="0" w:noHBand="0" w:noVBand="1"/>
        </w:tblPrEx>
        <w:trPr>
          <w:trHeight w:val="300"/>
        </w:trPr>
        <w:tc>
          <w:tcPr>
            <w:tcW w:w="491" w:type="pct"/>
            <w:noWrap/>
            <w:hideMark/>
          </w:tcPr>
          <w:p w14:paraId="76C41AB2"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BSW-FSW-HEW-0091</w:t>
            </w:r>
          </w:p>
        </w:tc>
        <w:tc>
          <w:tcPr>
            <w:tcW w:w="645" w:type="pct"/>
            <w:noWrap/>
            <w:hideMark/>
          </w:tcPr>
          <w:p w14:paraId="5C411E91"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 xml:space="preserve">Mt Clay SF - </w:t>
            </w:r>
            <w:proofErr w:type="spellStart"/>
            <w:r w:rsidRPr="00471733">
              <w:rPr>
                <w:rFonts w:ascii="Calibri" w:hAnsi="Calibri" w:cs="Calibri"/>
                <w:color w:val="auto"/>
                <w:sz w:val="22"/>
                <w:szCs w:val="22"/>
              </w:rPr>
              <w:t>Woolwash</w:t>
            </w:r>
            <w:proofErr w:type="spellEnd"/>
            <w:r w:rsidRPr="00471733">
              <w:rPr>
                <w:rFonts w:ascii="Calibri" w:hAnsi="Calibri" w:cs="Calibri"/>
                <w:color w:val="auto"/>
                <w:sz w:val="22"/>
                <w:szCs w:val="22"/>
              </w:rPr>
              <w:t xml:space="preserve"> Rd</w:t>
            </w:r>
          </w:p>
        </w:tc>
        <w:tc>
          <w:tcPr>
            <w:tcW w:w="682" w:type="pct"/>
            <w:noWrap/>
            <w:hideMark/>
          </w:tcPr>
          <w:p w14:paraId="493E7CE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7D4AE77C"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3D9F6F04"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9.01</w:t>
            </w:r>
          </w:p>
        </w:tc>
        <w:tc>
          <w:tcPr>
            <w:tcW w:w="773" w:type="pct"/>
            <w:noWrap/>
            <w:hideMark/>
          </w:tcPr>
          <w:p w14:paraId="2872C6BE"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8D6103" w:rsidRPr="00471733" w14:paraId="4CC92461" w14:textId="77777777" w:rsidTr="000A5918">
        <w:tblPrEx>
          <w:tblLook w:val="04A0" w:firstRow="1" w:lastRow="0" w:firstColumn="1" w:lastColumn="0" w:noHBand="0" w:noVBand="1"/>
        </w:tblPrEx>
        <w:trPr>
          <w:trHeight w:val="300"/>
        </w:trPr>
        <w:tc>
          <w:tcPr>
            <w:tcW w:w="491" w:type="pct"/>
            <w:noWrap/>
            <w:hideMark/>
          </w:tcPr>
          <w:p w14:paraId="52F3181B"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BSW-FSW-CST-0081</w:t>
            </w:r>
          </w:p>
        </w:tc>
        <w:tc>
          <w:tcPr>
            <w:tcW w:w="645" w:type="pct"/>
            <w:noWrap/>
            <w:hideMark/>
          </w:tcPr>
          <w:p w14:paraId="52F09448" w14:textId="77777777" w:rsidR="008D6103" w:rsidRPr="00471733" w:rsidRDefault="008D6103" w:rsidP="008D610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Nangeela</w:t>
            </w:r>
            <w:proofErr w:type="spellEnd"/>
            <w:r w:rsidRPr="00471733">
              <w:rPr>
                <w:rFonts w:ascii="Calibri" w:hAnsi="Calibri" w:cs="Calibri"/>
                <w:color w:val="auto"/>
                <w:sz w:val="22"/>
                <w:szCs w:val="22"/>
              </w:rPr>
              <w:t xml:space="preserve"> - Cast-Penola Rd Break</w:t>
            </w:r>
          </w:p>
        </w:tc>
        <w:tc>
          <w:tcPr>
            <w:tcW w:w="682" w:type="pct"/>
            <w:noWrap/>
            <w:hideMark/>
          </w:tcPr>
          <w:p w14:paraId="72756B24"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1D9C2DE1" w14:textId="7997427F"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0B98D680"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25.25</w:t>
            </w:r>
          </w:p>
        </w:tc>
        <w:tc>
          <w:tcPr>
            <w:tcW w:w="773" w:type="pct"/>
            <w:noWrap/>
            <w:hideMark/>
          </w:tcPr>
          <w:p w14:paraId="0169A41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5570AC37" w14:textId="77777777" w:rsidTr="00DA4567">
        <w:tblPrEx>
          <w:tblLook w:val="04A0" w:firstRow="1" w:lastRow="0" w:firstColumn="1" w:lastColumn="0" w:noHBand="0" w:noVBand="1"/>
        </w:tblPrEx>
        <w:trPr>
          <w:trHeight w:val="300"/>
        </w:trPr>
        <w:tc>
          <w:tcPr>
            <w:tcW w:w="491" w:type="pct"/>
            <w:noWrap/>
            <w:hideMark/>
          </w:tcPr>
          <w:p w14:paraId="5B857A26"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BSW-FSW-CST-0094</w:t>
            </w:r>
          </w:p>
        </w:tc>
        <w:tc>
          <w:tcPr>
            <w:tcW w:w="645" w:type="pct"/>
            <w:noWrap/>
            <w:hideMark/>
          </w:tcPr>
          <w:p w14:paraId="2AABF21A" w14:textId="77777777" w:rsidR="008D6103" w:rsidRPr="00471733" w:rsidRDefault="008D6103" w:rsidP="008D610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Nangeela</w:t>
            </w:r>
            <w:proofErr w:type="spellEnd"/>
            <w:r w:rsidRPr="00471733">
              <w:rPr>
                <w:rFonts w:ascii="Calibri" w:hAnsi="Calibri" w:cs="Calibri"/>
                <w:color w:val="auto"/>
                <w:sz w:val="22"/>
                <w:szCs w:val="22"/>
              </w:rPr>
              <w:t xml:space="preserve"> SF - Corndale School Rd Break</w:t>
            </w:r>
          </w:p>
        </w:tc>
        <w:tc>
          <w:tcPr>
            <w:tcW w:w="682" w:type="pct"/>
            <w:noWrap/>
            <w:hideMark/>
          </w:tcPr>
          <w:p w14:paraId="2173914F"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699A5093"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6011FF2D"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5.38</w:t>
            </w:r>
          </w:p>
        </w:tc>
        <w:tc>
          <w:tcPr>
            <w:tcW w:w="773" w:type="pct"/>
            <w:noWrap/>
            <w:hideMark/>
          </w:tcPr>
          <w:p w14:paraId="2D775124"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65FA8060" w14:textId="77777777" w:rsidTr="000A5918">
        <w:tblPrEx>
          <w:tblLook w:val="04A0" w:firstRow="1" w:lastRow="0" w:firstColumn="1" w:lastColumn="0" w:noHBand="0" w:noVBand="1"/>
        </w:tblPrEx>
        <w:trPr>
          <w:trHeight w:val="300"/>
        </w:trPr>
        <w:tc>
          <w:tcPr>
            <w:tcW w:w="491" w:type="pct"/>
            <w:noWrap/>
            <w:hideMark/>
          </w:tcPr>
          <w:p w14:paraId="5E8BA786"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BSW-FSW-CST-0080</w:t>
            </w:r>
          </w:p>
        </w:tc>
        <w:tc>
          <w:tcPr>
            <w:tcW w:w="645" w:type="pct"/>
            <w:noWrap/>
            <w:hideMark/>
          </w:tcPr>
          <w:p w14:paraId="2EA6AEF3" w14:textId="77777777" w:rsidR="008D6103" w:rsidRPr="00471733" w:rsidRDefault="008D6103" w:rsidP="008D610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Nangeela</w:t>
            </w:r>
            <w:proofErr w:type="spellEnd"/>
            <w:r w:rsidRPr="00471733">
              <w:rPr>
                <w:rFonts w:ascii="Calibri" w:hAnsi="Calibri" w:cs="Calibri"/>
                <w:color w:val="auto"/>
                <w:sz w:val="22"/>
                <w:szCs w:val="22"/>
              </w:rPr>
              <w:t xml:space="preserve"> SF - S E C Tk Break</w:t>
            </w:r>
          </w:p>
        </w:tc>
        <w:tc>
          <w:tcPr>
            <w:tcW w:w="682" w:type="pct"/>
            <w:noWrap/>
            <w:hideMark/>
          </w:tcPr>
          <w:p w14:paraId="4B927000"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4BDF9407" w14:textId="744CD139"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5B3EBD30"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12.49</w:t>
            </w:r>
          </w:p>
        </w:tc>
        <w:tc>
          <w:tcPr>
            <w:tcW w:w="773" w:type="pct"/>
            <w:noWrap/>
            <w:hideMark/>
          </w:tcPr>
          <w:p w14:paraId="10ECC2D1"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37C04D1A" w14:textId="77777777" w:rsidTr="00DA4567">
        <w:tblPrEx>
          <w:tblLook w:val="04A0" w:firstRow="1" w:lastRow="0" w:firstColumn="1" w:lastColumn="0" w:noHBand="0" w:noVBand="1"/>
        </w:tblPrEx>
        <w:trPr>
          <w:trHeight w:val="300"/>
        </w:trPr>
        <w:tc>
          <w:tcPr>
            <w:tcW w:w="491" w:type="pct"/>
            <w:noWrap/>
            <w:hideMark/>
          </w:tcPr>
          <w:p w14:paraId="561BC268"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BSW-FSW-PTD-0042</w:t>
            </w:r>
          </w:p>
        </w:tc>
        <w:tc>
          <w:tcPr>
            <w:tcW w:w="645" w:type="pct"/>
            <w:noWrap/>
            <w:hideMark/>
          </w:tcPr>
          <w:p w14:paraId="01FE0054"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Nelson - Cemetery Reserve</w:t>
            </w:r>
          </w:p>
        </w:tc>
        <w:tc>
          <w:tcPr>
            <w:tcW w:w="682" w:type="pct"/>
            <w:noWrap/>
            <w:hideMark/>
          </w:tcPr>
          <w:p w14:paraId="085F4340"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49A3B296"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28070824"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4.74</w:t>
            </w:r>
          </w:p>
        </w:tc>
        <w:tc>
          <w:tcPr>
            <w:tcW w:w="773" w:type="pct"/>
            <w:noWrap/>
            <w:hideMark/>
          </w:tcPr>
          <w:p w14:paraId="30D00799"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8D6103" w:rsidRPr="00471733" w14:paraId="76CD4EB9" w14:textId="77777777" w:rsidTr="00DA4567">
        <w:tblPrEx>
          <w:tblLook w:val="04A0" w:firstRow="1" w:lastRow="0" w:firstColumn="1" w:lastColumn="0" w:noHBand="0" w:noVBand="1"/>
        </w:tblPrEx>
        <w:trPr>
          <w:trHeight w:val="300"/>
        </w:trPr>
        <w:tc>
          <w:tcPr>
            <w:tcW w:w="491" w:type="pct"/>
            <w:noWrap/>
            <w:hideMark/>
          </w:tcPr>
          <w:p w14:paraId="675AB416"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BSW-FSW-PTD-0015</w:t>
            </w:r>
          </w:p>
        </w:tc>
        <w:tc>
          <w:tcPr>
            <w:tcW w:w="645" w:type="pct"/>
            <w:noWrap/>
            <w:hideMark/>
          </w:tcPr>
          <w:p w14:paraId="1DBBA170"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Nelson - Parks Rd</w:t>
            </w:r>
          </w:p>
        </w:tc>
        <w:tc>
          <w:tcPr>
            <w:tcW w:w="682" w:type="pct"/>
            <w:noWrap/>
            <w:hideMark/>
          </w:tcPr>
          <w:p w14:paraId="422CF950"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ROLLING</w:t>
            </w:r>
          </w:p>
        </w:tc>
        <w:tc>
          <w:tcPr>
            <w:tcW w:w="1909" w:type="pct"/>
            <w:noWrap/>
            <w:hideMark/>
          </w:tcPr>
          <w:p w14:paraId="526551AC"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13FB04A2"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17.42</w:t>
            </w:r>
          </w:p>
        </w:tc>
        <w:tc>
          <w:tcPr>
            <w:tcW w:w="773" w:type="pct"/>
            <w:noWrap/>
            <w:hideMark/>
          </w:tcPr>
          <w:p w14:paraId="1FED89D4"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8D6103" w:rsidRPr="00471733" w14:paraId="4BD5770E" w14:textId="77777777" w:rsidTr="00DA4567">
        <w:tblPrEx>
          <w:tblLook w:val="04A0" w:firstRow="1" w:lastRow="0" w:firstColumn="1" w:lastColumn="0" w:noHBand="0" w:noVBand="1"/>
        </w:tblPrEx>
        <w:trPr>
          <w:trHeight w:val="300"/>
        </w:trPr>
        <w:tc>
          <w:tcPr>
            <w:tcW w:w="491" w:type="pct"/>
            <w:noWrap/>
            <w:hideMark/>
          </w:tcPr>
          <w:p w14:paraId="3D51FEB3"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BSW-FSW-PTD-0045</w:t>
            </w:r>
          </w:p>
        </w:tc>
        <w:tc>
          <w:tcPr>
            <w:tcW w:w="645" w:type="pct"/>
            <w:noWrap/>
            <w:hideMark/>
          </w:tcPr>
          <w:p w14:paraId="0DA4FDA9"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Nelson - Township Breaks</w:t>
            </w:r>
          </w:p>
        </w:tc>
        <w:tc>
          <w:tcPr>
            <w:tcW w:w="682" w:type="pct"/>
            <w:noWrap/>
            <w:hideMark/>
          </w:tcPr>
          <w:p w14:paraId="0DA3EDB3"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64E2B36F"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680A8722"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45.08</w:t>
            </w:r>
          </w:p>
        </w:tc>
        <w:tc>
          <w:tcPr>
            <w:tcW w:w="773" w:type="pct"/>
            <w:noWrap/>
            <w:hideMark/>
          </w:tcPr>
          <w:p w14:paraId="76EF0D13"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781D058F" w14:textId="77777777" w:rsidTr="000A5918">
        <w:tblPrEx>
          <w:tblLook w:val="04A0" w:firstRow="1" w:lastRow="0" w:firstColumn="1" w:lastColumn="0" w:noHBand="0" w:noVBand="1"/>
        </w:tblPrEx>
        <w:trPr>
          <w:trHeight w:val="300"/>
        </w:trPr>
        <w:tc>
          <w:tcPr>
            <w:tcW w:w="491" w:type="pct"/>
            <w:noWrap/>
            <w:hideMark/>
          </w:tcPr>
          <w:p w14:paraId="57453651"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BSW-FSW-PTD-0044</w:t>
            </w:r>
          </w:p>
        </w:tc>
        <w:tc>
          <w:tcPr>
            <w:tcW w:w="645" w:type="pct"/>
            <w:noWrap/>
            <w:hideMark/>
          </w:tcPr>
          <w:p w14:paraId="1541A04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Nelson - Winnap-Nelson Rd Break</w:t>
            </w:r>
          </w:p>
        </w:tc>
        <w:tc>
          <w:tcPr>
            <w:tcW w:w="682" w:type="pct"/>
            <w:noWrap/>
            <w:hideMark/>
          </w:tcPr>
          <w:p w14:paraId="11AEE8B7"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7E225FEF" w14:textId="6A97D0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07C76184"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14.68</w:t>
            </w:r>
          </w:p>
        </w:tc>
        <w:tc>
          <w:tcPr>
            <w:tcW w:w="773" w:type="pct"/>
            <w:noWrap/>
            <w:hideMark/>
          </w:tcPr>
          <w:p w14:paraId="06F4CB04"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1C327260" w14:textId="77777777" w:rsidTr="00DA4567">
        <w:tblPrEx>
          <w:tblLook w:val="04A0" w:firstRow="1" w:lastRow="0" w:firstColumn="1" w:lastColumn="0" w:noHBand="0" w:noVBand="1"/>
        </w:tblPrEx>
        <w:trPr>
          <w:trHeight w:val="300"/>
        </w:trPr>
        <w:tc>
          <w:tcPr>
            <w:tcW w:w="491" w:type="pct"/>
            <w:noWrap/>
            <w:hideMark/>
          </w:tcPr>
          <w:p w14:paraId="0C6B2621"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BSW-FSW-WAR-0009</w:t>
            </w:r>
          </w:p>
        </w:tc>
        <w:tc>
          <w:tcPr>
            <w:tcW w:w="645" w:type="pct"/>
            <w:noWrap/>
            <w:hideMark/>
          </w:tcPr>
          <w:p w14:paraId="05A2781D"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 xml:space="preserve">Peterborough - </w:t>
            </w:r>
            <w:proofErr w:type="spellStart"/>
            <w:r w:rsidRPr="00471733">
              <w:rPr>
                <w:rFonts w:ascii="Calibri" w:hAnsi="Calibri" w:cs="Calibri"/>
                <w:color w:val="auto"/>
                <w:sz w:val="22"/>
                <w:szCs w:val="22"/>
              </w:rPr>
              <w:t>Delaneys</w:t>
            </w:r>
            <w:proofErr w:type="spellEnd"/>
            <w:r w:rsidRPr="00471733">
              <w:rPr>
                <w:rFonts w:ascii="Calibri" w:hAnsi="Calibri" w:cs="Calibri"/>
                <w:color w:val="auto"/>
                <w:sz w:val="22"/>
                <w:szCs w:val="22"/>
              </w:rPr>
              <w:t xml:space="preserve"> Rd</w:t>
            </w:r>
          </w:p>
        </w:tc>
        <w:tc>
          <w:tcPr>
            <w:tcW w:w="682" w:type="pct"/>
            <w:noWrap/>
            <w:hideMark/>
          </w:tcPr>
          <w:p w14:paraId="44E6A5E2"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5F76B587"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681EE17E"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0.21</w:t>
            </w:r>
          </w:p>
        </w:tc>
        <w:tc>
          <w:tcPr>
            <w:tcW w:w="773" w:type="pct"/>
            <w:noWrap/>
            <w:hideMark/>
          </w:tcPr>
          <w:p w14:paraId="03BD9CBB"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8D6103" w:rsidRPr="00471733" w14:paraId="7675C1DD" w14:textId="77777777" w:rsidTr="000A5918">
        <w:tblPrEx>
          <w:tblLook w:val="04A0" w:firstRow="1" w:lastRow="0" w:firstColumn="1" w:lastColumn="0" w:noHBand="0" w:noVBand="1"/>
        </w:tblPrEx>
        <w:trPr>
          <w:trHeight w:val="300"/>
        </w:trPr>
        <w:tc>
          <w:tcPr>
            <w:tcW w:w="491" w:type="pct"/>
            <w:noWrap/>
            <w:hideMark/>
          </w:tcPr>
          <w:p w14:paraId="565A8871"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BSW-FSW-DAR-0063</w:t>
            </w:r>
          </w:p>
        </w:tc>
        <w:tc>
          <w:tcPr>
            <w:tcW w:w="645" w:type="pct"/>
            <w:noWrap/>
            <w:hideMark/>
          </w:tcPr>
          <w:p w14:paraId="6A314066" w14:textId="77777777" w:rsidR="008D6103" w:rsidRPr="00471733" w:rsidRDefault="008D6103" w:rsidP="008D610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Rennick</w:t>
            </w:r>
            <w:proofErr w:type="spellEnd"/>
            <w:r w:rsidRPr="00471733">
              <w:rPr>
                <w:rFonts w:ascii="Calibri" w:hAnsi="Calibri" w:cs="Calibri"/>
                <w:color w:val="auto"/>
                <w:sz w:val="22"/>
                <w:szCs w:val="22"/>
              </w:rPr>
              <w:t xml:space="preserve"> SF - Northern Breaks</w:t>
            </w:r>
          </w:p>
        </w:tc>
        <w:tc>
          <w:tcPr>
            <w:tcW w:w="682" w:type="pct"/>
            <w:noWrap/>
            <w:hideMark/>
          </w:tcPr>
          <w:p w14:paraId="7E8071B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2097E342" w14:textId="27D214A0"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7DF62A06"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8.11</w:t>
            </w:r>
          </w:p>
        </w:tc>
        <w:tc>
          <w:tcPr>
            <w:tcW w:w="773" w:type="pct"/>
            <w:noWrap/>
            <w:hideMark/>
          </w:tcPr>
          <w:p w14:paraId="67B71A38"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r w:rsidR="008D6103" w:rsidRPr="00471733" w14:paraId="44B611ED" w14:textId="77777777" w:rsidTr="00DA4567">
        <w:tblPrEx>
          <w:tblLook w:val="04A0" w:firstRow="1" w:lastRow="0" w:firstColumn="1" w:lastColumn="0" w:noHBand="0" w:noVBand="1"/>
        </w:tblPrEx>
        <w:trPr>
          <w:trHeight w:val="300"/>
        </w:trPr>
        <w:tc>
          <w:tcPr>
            <w:tcW w:w="491" w:type="pct"/>
            <w:noWrap/>
            <w:hideMark/>
          </w:tcPr>
          <w:p w14:paraId="1E9B2E3A"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BSW-FSW-CST-0084</w:t>
            </w:r>
          </w:p>
        </w:tc>
        <w:tc>
          <w:tcPr>
            <w:tcW w:w="645" w:type="pct"/>
            <w:noWrap/>
            <w:hideMark/>
          </w:tcPr>
          <w:p w14:paraId="4249331F"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Roseneath SF - Pipeline Break</w:t>
            </w:r>
          </w:p>
        </w:tc>
        <w:tc>
          <w:tcPr>
            <w:tcW w:w="682" w:type="pct"/>
            <w:noWrap/>
            <w:hideMark/>
          </w:tcPr>
          <w:p w14:paraId="0D3B141E"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SLASHING / MOWING</w:t>
            </w:r>
          </w:p>
        </w:tc>
        <w:tc>
          <w:tcPr>
            <w:tcW w:w="1909" w:type="pct"/>
            <w:noWrap/>
            <w:hideMark/>
          </w:tcPr>
          <w:p w14:paraId="2E7F6CEF"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6982E2D7" w14:textId="77777777" w:rsidR="008D6103" w:rsidRPr="00471733" w:rsidRDefault="008D6103" w:rsidP="008D6103">
            <w:pPr>
              <w:spacing w:line="240" w:lineRule="auto"/>
              <w:jc w:val="right"/>
              <w:rPr>
                <w:rFonts w:ascii="Calibri" w:hAnsi="Calibri" w:cs="Calibri"/>
                <w:color w:val="auto"/>
                <w:sz w:val="22"/>
                <w:szCs w:val="22"/>
              </w:rPr>
            </w:pPr>
            <w:r w:rsidRPr="00471733">
              <w:rPr>
                <w:rFonts w:ascii="Calibri" w:hAnsi="Calibri" w:cs="Calibri"/>
                <w:color w:val="auto"/>
                <w:sz w:val="22"/>
                <w:szCs w:val="22"/>
              </w:rPr>
              <w:t>5.37</w:t>
            </w:r>
          </w:p>
        </w:tc>
        <w:tc>
          <w:tcPr>
            <w:tcW w:w="773" w:type="pct"/>
            <w:noWrap/>
            <w:hideMark/>
          </w:tcPr>
          <w:p w14:paraId="5D454006" w14:textId="77777777" w:rsidR="008D6103" w:rsidRPr="00471733" w:rsidRDefault="008D6103" w:rsidP="008D6103">
            <w:pPr>
              <w:spacing w:line="240" w:lineRule="auto"/>
              <w:rPr>
                <w:rFonts w:ascii="Calibri" w:hAnsi="Calibri" w:cs="Calibri"/>
                <w:color w:val="auto"/>
                <w:sz w:val="22"/>
                <w:szCs w:val="22"/>
              </w:rPr>
            </w:pPr>
            <w:r w:rsidRPr="00471733">
              <w:rPr>
                <w:rFonts w:ascii="Calibri" w:hAnsi="Calibri" w:cs="Calibri"/>
                <w:color w:val="auto"/>
                <w:sz w:val="22"/>
                <w:szCs w:val="22"/>
              </w:rPr>
              <w:t>MAINTENANCE</w:t>
            </w:r>
          </w:p>
        </w:tc>
      </w:tr>
    </w:tbl>
    <w:p w14:paraId="5AFB9DA1" w14:textId="77777777" w:rsidR="002379FE" w:rsidRPr="00607A67" w:rsidRDefault="002379FE" w:rsidP="00060C04">
      <w:pPr>
        <w:spacing w:line="240" w:lineRule="auto"/>
        <w:rPr>
          <w:b/>
          <w:color w:val="5788BB" w:themeColor="accent5" w:themeShade="BF"/>
        </w:rPr>
      </w:pPr>
    </w:p>
    <w:p w14:paraId="0BA9F8E9" w14:textId="77777777" w:rsidR="00060C04" w:rsidRDefault="00060C04" w:rsidP="00060C04">
      <w:pPr>
        <w:spacing w:line="240" w:lineRule="auto"/>
        <w:rPr>
          <w:b/>
          <w:bCs/>
          <w:color w:val="5788BB" w:themeColor="accent5" w:themeShade="BF"/>
        </w:rPr>
      </w:pPr>
    </w:p>
    <w:p w14:paraId="12BEA7AA" w14:textId="609EB9F4" w:rsidR="00060C04" w:rsidRDefault="00060C04" w:rsidP="00060C04">
      <w:pPr>
        <w:spacing w:line="240" w:lineRule="auto"/>
        <w:rPr>
          <w:b/>
          <w:bCs/>
          <w:color w:val="5788BB" w:themeColor="accent5" w:themeShade="BF"/>
        </w:rPr>
      </w:pPr>
      <w:r>
        <w:rPr>
          <w:b/>
          <w:bCs/>
          <w:color w:val="5788BB" w:themeColor="accent5" w:themeShade="BF"/>
        </w:rPr>
        <w:t>FFMVic Lead</w:t>
      </w:r>
      <w:r w:rsidRPr="6ADDA383">
        <w:rPr>
          <w:b/>
          <w:bCs/>
          <w:color w:val="5788BB" w:themeColor="accent5" w:themeShade="BF"/>
        </w:rPr>
        <w:t xml:space="preserve"> </w:t>
      </w:r>
      <w:r w:rsidR="00CC5CBD">
        <w:rPr>
          <w:b/>
          <w:bCs/>
          <w:color w:val="5788BB" w:themeColor="accent5" w:themeShade="BF"/>
        </w:rPr>
        <w:t>Far South West</w:t>
      </w:r>
      <w:r>
        <w:rPr>
          <w:b/>
          <w:bCs/>
          <w:color w:val="5788BB" w:themeColor="accent5" w:themeShade="BF"/>
        </w:rPr>
        <w:t xml:space="preserve"> District</w:t>
      </w:r>
      <w:r w:rsidRPr="75C16F92">
        <w:rPr>
          <w:b/>
          <w:bCs/>
          <w:color w:val="5788BB" w:themeColor="accent5" w:themeShade="BF"/>
        </w:rPr>
        <w:t xml:space="preserve"> </w:t>
      </w:r>
      <w:proofErr w:type="gramStart"/>
      <w:r w:rsidR="00CC5CBD">
        <w:rPr>
          <w:b/>
          <w:bCs/>
          <w:color w:val="5788BB" w:themeColor="accent5" w:themeShade="BF"/>
        </w:rPr>
        <w:t>Non Burn</w:t>
      </w:r>
      <w:proofErr w:type="gramEnd"/>
      <w:r w:rsidR="00CC5CBD">
        <w:rPr>
          <w:b/>
          <w:bCs/>
          <w:color w:val="5788BB" w:themeColor="accent5" w:themeShade="BF"/>
        </w:rPr>
        <w:t xml:space="preserve"> Fuel Treatments</w:t>
      </w:r>
      <w:r w:rsidR="00E66D9F" w:rsidRPr="6ADDA383">
        <w:rPr>
          <w:b/>
          <w:bCs/>
          <w:color w:val="5788BB" w:themeColor="accent5" w:themeShade="BF"/>
        </w:rPr>
        <w:t xml:space="preserve"> </w:t>
      </w:r>
      <w:r w:rsidRPr="6ADDA383">
        <w:rPr>
          <w:b/>
          <w:bCs/>
          <w:color w:val="5788BB" w:themeColor="accent5" w:themeShade="BF"/>
        </w:rPr>
        <w:t>20</w:t>
      </w:r>
      <w:r>
        <w:rPr>
          <w:b/>
          <w:bCs/>
          <w:color w:val="5788BB" w:themeColor="accent5" w:themeShade="BF"/>
        </w:rPr>
        <w:t>22/23</w:t>
      </w:r>
    </w:p>
    <w:tbl>
      <w:tblPr>
        <w:tblStyle w:val="TableGrid"/>
        <w:tblW w:w="5403" w:type="pct"/>
        <w:tblLayout w:type="fixed"/>
        <w:tblLook w:val="02A0" w:firstRow="1" w:lastRow="0" w:firstColumn="1" w:lastColumn="0" w:noHBand="1" w:noVBand="0"/>
      </w:tblPr>
      <w:tblGrid>
        <w:gridCol w:w="1559"/>
        <w:gridCol w:w="1987"/>
        <w:gridCol w:w="2127"/>
        <w:gridCol w:w="5953"/>
        <w:gridCol w:w="1559"/>
        <w:gridCol w:w="2408"/>
      </w:tblGrid>
      <w:tr w:rsidR="00471733" w:rsidRPr="00050253" w14:paraId="34CCDF14"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00" w:type="pct"/>
          </w:tcPr>
          <w:p w14:paraId="2C5E689C" w14:textId="77777777" w:rsidR="00471733" w:rsidRDefault="00471733" w:rsidP="002D6FAA">
            <w:pPr>
              <w:pStyle w:val="TableHeadingLeft"/>
              <w:jc w:val="center"/>
              <w:rPr>
                <w:sz w:val="16"/>
                <w:szCs w:val="16"/>
              </w:rPr>
            </w:pPr>
            <w:r>
              <w:rPr>
                <w:sz w:val="16"/>
                <w:szCs w:val="16"/>
              </w:rPr>
              <w:t>NBFT</w:t>
            </w:r>
          </w:p>
          <w:p w14:paraId="3CDFFD0B" w14:textId="77777777" w:rsidR="00471733" w:rsidRPr="00607A67" w:rsidRDefault="00471733" w:rsidP="002D6FAA">
            <w:pPr>
              <w:pStyle w:val="TableHeadingLeft"/>
              <w:jc w:val="center"/>
              <w:rPr>
                <w:sz w:val="16"/>
                <w:szCs w:val="16"/>
              </w:rPr>
            </w:pPr>
            <w:r w:rsidRPr="2E08DC69">
              <w:rPr>
                <w:sz w:val="16"/>
                <w:szCs w:val="16"/>
              </w:rPr>
              <w:t>Number</w:t>
            </w:r>
          </w:p>
        </w:tc>
        <w:tc>
          <w:tcPr>
            <w:cnfStyle w:val="000010000000" w:firstRow="0" w:lastRow="0" w:firstColumn="0" w:lastColumn="0" w:oddVBand="1" w:evenVBand="0" w:oddHBand="0" w:evenHBand="0" w:firstRowFirstColumn="0" w:firstRowLastColumn="0" w:lastRowFirstColumn="0" w:lastRowLastColumn="0"/>
            <w:tcW w:w="637" w:type="pct"/>
          </w:tcPr>
          <w:p w14:paraId="77FB56B3" w14:textId="77777777" w:rsidR="00471733" w:rsidRPr="00607A67" w:rsidRDefault="00471733" w:rsidP="002D6FAA">
            <w:pPr>
              <w:pStyle w:val="TableHeadingLeft"/>
              <w:jc w:val="center"/>
              <w:rPr>
                <w:sz w:val="16"/>
                <w:szCs w:val="16"/>
              </w:rPr>
            </w:pPr>
            <w:r>
              <w:rPr>
                <w:sz w:val="16"/>
                <w:szCs w:val="16"/>
              </w:rPr>
              <w:t>NBFT</w:t>
            </w:r>
            <w:r w:rsidRPr="2E08DC69">
              <w:rPr>
                <w:sz w:val="16"/>
                <w:szCs w:val="16"/>
              </w:rPr>
              <w:t xml:space="preserve"> Name</w:t>
            </w:r>
          </w:p>
        </w:tc>
        <w:tc>
          <w:tcPr>
            <w:tcW w:w="682" w:type="pct"/>
          </w:tcPr>
          <w:p w14:paraId="6A3BA6B6" w14:textId="77777777" w:rsidR="00471733" w:rsidRDefault="00471733" w:rsidP="002D6FAA">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Works</w:t>
            </w:r>
            <w:r w:rsidRPr="2E08DC69">
              <w:rPr>
                <w:sz w:val="16"/>
                <w:szCs w:val="16"/>
              </w:rPr>
              <w:t xml:space="preserve"> Type</w:t>
            </w:r>
          </w:p>
          <w:p w14:paraId="0D777680" w14:textId="77777777" w:rsidR="00471733" w:rsidRPr="00607A67" w:rsidRDefault="00471733" w:rsidP="002D6FAA">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909" w:type="pct"/>
          </w:tcPr>
          <w:p w14:paraId="3B09D2EF" w14:textId="77777777" w:rsidR="00471733" w:rsidRPr="00607A67" w:rsidRDefault="00471733" w:rsidP="002D6FAA">
            <w:pPr>
              <w:pStyle w:val="TableHeadingLeft"/>
              <w:jc w:val="center"/>
              <w:rPr>
                <w:sz w:val="16"/>
                <w:szCs w:val="16"/>
              </w:rPr>
            </w:pPr>
            <w:r w:rsidRPr="2E08DC69">
              <w:rPr>
                <w:sz w:val="16"/>
                <w:szCs w:val="16"/>
              </w:rPr>
              <w:t xml:space="preserve"> Land Management Objective</w:t>
            </w:r>
          </w:p>
        </w:tc>
        <w:tc>
          <w:tcPr>
            <w:tcW w:w="500" w:type="pct"/>
          </w:tcPr>
          <w:p w14:paraId="7C54807F" w14:textId="77777777" w:rsidR="00471733" w:rsidRPr="00607A67" w:rsidRDefault="00471733" w:rsidP="002D6FAA">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 xml:space="preserve">Planned </w:t>
            </w:r>
            <w:r>
              <w:rPr>
                <w:sz w:val="16"/>
                <w:szCs w:val="16"/>
              </w:rPr>
              <w:t>NBFT</w:t>
            </w:r>
            <w:r w:rsidRPr="2E08DC69">
              <w:rPr>
                <w:sz w:val="16"/>
                <w:szCs w:val="16"/>
              </w:rPr>
              <w:t xml:space="preserve"> Size (ha)</w:t>
            </w:r>
          </w:p>
        </w:tc>
        <w:tc>
          <w:tcPr>
            <w:cnfStyle w:val="000010000000" w:firstRow="0" w:lastRow="0" w:firstColumn="0" w:lastColumn="0" w:oddVBand="1" w:evenVBand="0" w:oddHBand="0" w:evenHBand="0" w:firstRowFirstColumn="0" w:firstRowLastColumn="0" w:lastRowFirstColumn="0" w:lastRowLastColumn="0"/>
            <w:tcW w:w="773" w:type="pct"/>
          </w:tcPr>
          <w:p w14:paraId="50D28EC9" w14:textId="77777777" w:rsidR="00471733" w:rsidRDefault="00471733" w:rsidP="002D6FAA">
            <w:pPr>
              <w:pStyle w:val="TableHeadingLeft"/>
              <w:jc w:val="center"/>
              <w:rPr>
                <w:sz w:val="16"/>
                <w:szCs w:val="16"/>
              </w:rPr>
            </w:pPr>
            <w:r w:rsidRPr="2E08DC69">
              <w:rPr>
                <w:sz w:val="16"/>
                <w:szCs w:val="16"/>
              </w:rPr>
              <w:t xml:space="preserve">New </w:t>
            </w:r>
            <w:r>
              <w:rPr>
                <w:sz w:val="16"/>
                <w:szCs w:val="16"/>
              </w:rPr>
              <w:t>Work</w:t>
            </w:r>
          </w:p>
          <w:p w14:paraId="38BC8F29" w14:textId="77777777" w:rsidR="00471733" w:rsidRPr="00607A67" w:rsidRDefault="00471733" w:rsidP="002D6FAA">
            <w:pPr>
              <w:pStyle w:val="TableHeadingLeft"/>
              <w:jc w:val="center"/>
              <w:rPr>
                <w:sz w:val="16"/>
                <w:szCs w:val="16"/>
              </w:rPr>
            </w:pPr>
          </w:p>
        </w:tc>
      </w:tr>
      <w:tr w:rsidR="00471733" w:rsidRPr="00471733" w14:paraId="4627BCBF" w14:textId="77777777" w:rsidTr="00C00FEA">
        <w:tblPrEx>
          <w:tblLook w:val="04A0" w:firstRow="1" w:lastRow="0" w:firstColumn="1" w:lastColumn="0" w:noHBand="0" w:noVBand="1"/>
        </w:tblPrEx>
        <w:trPr>
          <w:trHeight w:val="300"/>
        </w:trPr>
        <w:tc>
          <w:tcPr>
            <w:tcW w:w="500" w:type="pct"/>
            <w:noWrap/>
            <w:hideMark/>
          </w:tcPr>
          <w:p w14:paraId="258CFB0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BSW-FSW-DAR-0065</w:t>
            </w:r>
          </w:p>
        </w:tc>
        <w:tc>
          <w:tcPr>
            <w:tcW w:w="637" w:type="pct"/>
            <w:noWrap/>
            <w:hideMark/>
          </w:tcPr>
          <w:p w14:paraId="2C86F62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David Downs SF - Block 2</w:t>
            </w:r>
          </w:p>
        </w:tc>
        <w:tc>
          <w:tcPr>
            <w:tcW w:w="682" w:type="pct"/>
            <w:noWrap/>
            <w:hideMark/>
          </w:tcPr>
          <w:p w14:paraId="509D783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ROLLING</w:t>
            </w:r>
          </w:p>
        </w:tc>
        <w:tc>
          <w:tcPr>
            <w:tcW w:w="1909" w:type="pct"/>
            <w:noWrap/>
            <w:hideMark/>
          </w:tcPr>
          <w:p w14:paraId="4419346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15FC91F7"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41.32</w:t>
            </w:r>
          </w:p>
        </w:tc>
        <w:tc>
          <w:tcPr>
            <w:tcW w:w="773" w:type="pct"/>
            <w:noWrap/>
            <w:hideMark/>
          </w:tcPr>
          <w:p w14:paraId="157860D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471733" w:rsidRPr="00471733" w14:paraId="030AD419" w14:textId="77777777" w:rsidTr="00C00FEA">
        <w:tblPrEx>
          <w:tblLook w:val="04A0" w:firstRow="1" w:lastRow="0" w:firstColumn="1" w:lastColumn="0" w:noHBand="0" w:noVBand="1"/>
        </w:tblPrEx>
        <w:trPr>
          <w:trHeight w:val="300"/>
        </w:trPr>
        <w:tc>
          <w:tcPr>
            <w:tcW w:w="500" w:type="pct"/>
            <w:noWrap/>
            <w:hideMark/>
          </w:tcPr>
          <w:p w14:paraId="7D80BE6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BSW-FSW-PTD-0047</w:t>
            </w:r>
          </w:p>
        </w:tc>
        <w:tc>
          <w:tcPr>
            <w:tcW w:w="637" w:type="pct"/>
            <w:noWrap/>
            <w:hideMark/>
          </w:tcPr>
          <w:p w14:paraId="4F157F83" w14:textId="77777777" w:rsidR="00471733" w:rsidRPr="00471733" w:rsidRDefault="00471733" w:rsidP="0047173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Johnstones</w:t>
            </w:r>
            <w:proofErr w:type="spellEnd"/>
            <w:r w:rsidRPr="00471733">
              <w:rPr>
                <w:rFonts w:ascii="Calibri" w:hAnsi="Calibri" w:cs="Calibri"/>
                <w:color w:val="auto"/>
                <w:sz w:val="22"/>
                <w:szCs w:val="22"/>
              </w:rPr>
              <w:t xml:space="preserve"> Creek FR - Portland-Nelson Rd</w:t>
            </w:r>
          </w:p>
        </w:tc>
        <w:tc>
          <w:tcPr>
            <w:tcW w:w="682" w:type="pct"/>
            <w:noWrap/>
            <w:hideMark/>
          </w:tcPr>
          <w:p w14:paraId="06C9957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7E76C326"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2D29845D"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9.53</w:t>
            </w:r>
          </w:p>
        </w:tc>
        <w:tc>
          <w:tcPr>
            <w:tcW w:w="773" w:type="pct"/>
            <w:noWrap/>
            <w:hideMark/>
          </w:tcPr>
          <w:p w14:paraId="2CC7AB7E"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471733" w:rsidRPr="00471733" w14:paraId="57591141" w14:textId="77777777" w:rsidTr="00C00FEA">
        <w:tblPrEx>
          <w:tblLook w:val="04A0" w:firstRow="1" w:lastRow="0" w:firstColumn="1" w:lastColumn="0" w:noHBand="0" w:noVBand="1"/>
        </w:tblPrEx>
        <w:trPr>
          <w:trHeight w:val="300"/>
        </w:trPr>
        <w:tc>
          <w:tcPr>
            <w:tcW w:w="500" w:type="pct"/>
            <w:noWrap/>
            <w:hideMark/>
          </w:tcPr>
          <w:p w14:paraId="517775F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BSW-FSW-PTD-0048</w:t>
            </w:r>
          </w:p>
        </w:tc>
        <w:tc>
          <w:tcPr>
            <w:tcW w:w="637" w:type="pct"/>
            <w:noWrap/>
            <w:hideMark/>
          </w:tcPr>
          <w:p w14:paraId="6EF51EA8" w14:textId="77777777" w:rsidR="00471733" w:rsidRPr="00471733" w:rsidRDefault="00471733" w:rsidP="00471733">
            <w:pPr>
              <w:spacing w:line="240" w:lineRule="auto"/>
              <w:rPr>
                <w:rFonts w:ascii="Calibri" w:hAnsi="Calibri" w:cs="Calibri"/>
                <w:color w:val="auto"/>
                <w:sz w:val="22"/>
                <w:szCs w:val="22"/>
              </w:rPr>
            </w:pPr>
            <w:proofErr w:type="spellStart"/>
            <w:r w:rsidRPr="00471733">
              <w:rPr>
                <w:rFonts w:ascii="Calibri" w:hAnsi="Calibri" w:cs="Calibri"/>
                <w:color w:val="auto"/>
                <w:sz w:val="22"/>
                <w:szCs w:val="22"/>
              </w:rPr>
              <w:t>Kentbruck</w:t>
            </w:r>
            <w:proofErr w:type="spellEnd"/>
            <w:r w:rsidRPr="00471733">
              <w:rPr>
                <w:rFonts w:ascii="Calibri" w:hAnsi="Calibri" w:cs="Calibri"/>
                <w:color w:val="auto"/>
                <w:sz w:val="22"/>
                <w:szCs w:val="22"/>
              </w:rPr>
              <w:t xml:space="preserve"> - Portland-Nelson Rd</w:t>
            </w:r>
          </w:p>
        </w:tc>
        <w:tc>
          <w:tcPr>
            <w:tcW w:w="682" w:type="pct"/>
            <w:noWrap/>
            <w:hideMark/>
          </w:tcPr>
          <w:p w14:paraId="4CA5FE0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170F3B1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3E59E3ED"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4.28</w:t>
            </w:r>
          </w:p>
        </w:tc>
        <w:tc>
          <w:tcPr>
            <w:tcW w:w="773" w:type="pct"/>
            <w:noWrap/>
            <w:hideMark/>
          </w:tcPr>
          <w:p w14:paraId="1989D26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471733" w:rsidRPr="00471733" w14:paraId="247DAA3D" w14:textId="77777777" w:rsidTr="00C00FEA">
        <w:tblPrEx>
          <w:tblLook w:val="04A0" w:firstRow="1" w:lastRow="0" w:firstColumn="1" w:lastColumn="0" w:noHBand="0" w:noVBand="1"/>
        </w:tblPrEx>
        <w:trPr>
          <w:trHeight w:val="300"/>
        </w:trPr>
        <w:tc>
          <w:tcPr>
            <w:tcW w:w="500" w:type="pct"/>
            <w:noWrap/>
            <w:hideMark/>
          </w:tcPr>
          <w:p w14:paraId="0EF7DD0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BSW-FSW-DAR-0067</w:t>
            </w:r>
          </w:p>
        </w:tc>
        <w:tc>
          <w:tcPr>
            <w:tcW w:w="637" w:type="pct"/>
            <w:noWrap/>
            <w:hideMark/>
          </w:tcPr>
          <w:p w14:paraId="55E73D64"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Stokes River SF - </w:t>
            </w:r>
            <w:proofErr w:type="spellStart"/>
            <w:r w:rsidRPr="00471733">
              <w:rPr>
                <w:rFonts w:ascii="Calibri" w:hAnsi="Calibri" w:cs="Calibri"/>
                <w:color w:val="auto"/>
                <w:sz w:val="22"/>
                <w:szCs w:val="22"/>
              </w:rPr>
              <w:t>Morses</w:t>
            </w:r>
            <w:proofErr w:type="spellEnd"/>
            <w:r w:rsidRPr="00471733">
              <w:rPr>
                <w:rFonts w:ascii="Calibri" w:hAnsi="Calibri" w:cs="Calibri"/>
                <w:color w:val="auto"/>
                <w:sz w:val="22"/>
                <w:szCs w:val="22"/>
              </w:rPr>
              <w:t xml:space="preserve"> Track South</w:t>
            </w:r>
          </w:p>
        </w:tc>
        <w:tc>
          <w:tcPr>
            <w:tcW w:w="682" w:type="pct"/>
            <w:noWrap/>
            <w:hideMark/>
          </w:tcPr>
          <w:p w14:paraId="232B1C1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47E1745F"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2F3A4E6F"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120.56</w:t>
            </w:r>
          </w:p>
        </w:tc>
        <w:tc>
          <w:tcPr>
            <w:tcW w:w="773" w:type="pct"/>
            <w:noWrap/>
            <w:hideMark/>
          </w:tcPr>
          <w:p w14:paraId="6ADFBDB5"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bl>
    <w:p w14:paraId="7C6199DC" w14:textId="77777777" w:rsidR="00E66D9F" w:rsidRPr="00607A67" w:rsidRDefault="00E66D9F" w:rsidP="00060C04">
      <w:pPr>
        <w:spacing w:line="240" w:lineRule="auto"/>
        <w:rPr>
          <w:b/>
          <w:color w:val="5788BB" w:themeColor="accent5" w:themeShade="BF"/>
        </w:rPr>
      </w:pPr>
    </w:p>
    <w:p w14:paraId="2585FFFF" w14:textId="77777777" w:rsidR="00060C04" w:rsidRDefault="00060C04" w:rsidP="00060C04"/>
    <w:p w14:paraId="20BAB1D4" w14:textId="45126BBF" w:rsidR="00060C04" w:rsidRPr="00607A67" w:rsidRDefault="00060C04" w:rsidP="00060C04">
      <w:pPr>
        <w:spacing w:line="240" w:lineRule="auto"/>
        <w:rPr>
          <w:b/>
          <w:color w:val="5788BB" w:themeColor="accent5" w:themeShade="BF"/>
        </w:rPr>
      </w:pPr>
      <w:r>
        <w:rPr>
          <w:b/>
          <w:bCs/>
          <w:color w:val="5788BB" w:themeColor="accent5" w:themeShade="BF"/>
        </w:rPr>
        <w:t>FFMVic Lead</w:t>
      </w:r>
      <w:r w:rsidRPr="6ADDA383">
        <w:rPr>
          <w:b/>
          <w:bCs/>
          <w:color w:val="5788BB" w:themeColor="accent5" w:themeShade="BF"/>
        </w:rPr>
        <w:t xml:space="preserve"> </w:t>
      </w:r>
      <w:r w:rsidR="00CC5CBD">
        <w:rPr>
          <w:b/>
          <w:bCs/>
          <w:color w:val="5788BB" w:themeColor="accent5" w:themeShade="BF"/>
        </w:rPr>
        <w:t>Far South West</w:t>
      </w:r>
      <w:r>
        <w:rPr>
          <w:b/>
          <w:bCs/>
          <w:color w:val="5788BB" w:themeColor="accent5" w:themeShade="BF"/>
        </w:rPr>
        <w:t xml:space="preserve"> District</w:t>
      </w:r>
      <w:r w:rsidRPr="75C16F92">
        <w:rPr>
          <w:b/>
          <w:bCs/>
          <w:color w:val="5788BB" w:themeColor="accent5" w:themeShade="BF"/>
        </w:rPr>
        <w:t xml:space="preserve"> </w:t>
      </w:r>
      <w:proofErr w:type="gramStart"/>
      <w:r w:rsidR="00CC5CBD">
        <w:rPr>
          <w:b/>
          <w:bCs/>
          <w:color w:val="5788BB" w:themeColor="accent5" w:themeShade="BF"/>
        </w:rPr>
        <w:t>Non Burn</w:t>
      </w:r>
      <w:proofErr w:type="gramEnd"/>
      <w:r w:rsidR="00CC5CBD">
        <w:rPr>
          <w:b/>
          <w:bCs/>
          <w:color w:val="5788BB" w:themeColor="accent5" w:themeShade="BF"/>
        </w:rPr>
        <w:t xml:space="preserve"> Fuel Treatments</w:t>
      </w:r>
      <w:r w:rsidR="00E66D9F" w:rsidRPr="6ADDA383">
        <w:rPr>
          <w:b/>
          <w:bCs/>
          <w:color w:val="5788BB" w:themeColor="accent5" w:themeShade="BF"/>
        </w:rPr>
        <w:t xml:space="preserve"> </w:t>
      </w:r>
      <w:r w:rsidRPr="6ADDA383">
        <w:rPr>
          <w:b/>
          <w:bCs/>
          <w:color w:val="5788BB" w:themeColor="accent5" w:themeShade="BF"/>
        </w:rPr>
        <w:t>20</w:t>
      </w:r>
      <w:r>
        <w:rPr>
          <w:b/>
          <w:bCs/>
          <w:color w:val="5788BB" w:themeColor="accent5" w:themeShade="BF"/>
        </w:rPr>
        <w:t>23/24</w:t>
      </w:r>
    </w:p>
    <w:tbl>
      <w:tblPr>
        <w:tblStyle w:val="TableGrid"/>
        <w:tblW w:w="5403" w:type="pct"/>
        <w:tblLayout w:type="fixed"/>
        <w:tblLook w:val="02A0" w:firstRow="1" w:lastRow="0" w:firstColumn="1" w:lastColumn="0" w:noHBand="1" w:noVBand="0"/>
      </w:tblPr>
      <w:tblGrid>
        <w:gridCol w:w="1560"/>
        <w:gridCol w:w="1983"/>
        <w:gridCol w:w="2127"/>
        <w:gridCol w:w="5953"/>
        <w:gridCol w:w="1559"/>
        <w:gridCol w:w="2411"/>
      </w:tblGrid>
      <w:tr w:rsidR="00471733" w:rsidRPr="00050253" w14:paraId="4E1F33B8"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00" w:type="pct"/>
          </w:tcPr>
          <w:p w14:paraId="2EE57012" w14:textId="679A17FF" w:rsidR="00471733" w:rsidRDefault="00471733" w:rsidP="00426FE0">
            <w:pPr>
              <w:pStyle w:val="TableHeadingLeft"/>
              <w:jc w:val="center"/>
              <w:rPr>
                <w:sz w:val="16"/>
                <w:szCs w:val="16"/>
              </w:rPr>
            </w:pPr>
            <w:r>
              <w:rPr>
                <w:sz w:val="16"/>
                <w:szCs w:val="16"/>
              </w:rPr>
              <w:t>NBFT</w:t>
            </w:r>
          </w:p>
          <w:p w14:paraId="33092886" w14:textId="77777777" w:rsidR="00471733" w:rsidRPr="00607A67" w:rsidRDefault="00471733" w:rsidP="00426FE0">
            <w:pPr>
              <w:pStyle w:val="TableHeadingLeft"/>
              <w:jc w:val="center"/>
              <w:rPr>
                <w:sz w:val="16"/>
                <w:szCs w:val="16"/>
              </w:rPr>
            </w:pPr>
            <w:r w:rsidRPr="2E08DC69">
              <w:rPr>
                <w:sz w:val="16"/>
                <w:szCs w:val="16"/>
              </w:rPr>
              <w:t>Number</w:t>
            </w:r>
          </w:p>
        </w:tc>
        <w:tc>
          <w:tcPr>
            <w:cnfStyle w:val="000010000000" w:firstRow="0" w:lastRow="0" w:firstColumn="0" w:lastColumn="0" w:oddVBand="1" w:evenVBand="0" w:oddHBand="0" w:evenHBand="0" w:firstRowFirstColumn="0" w:firstRowLastColumn="0" w:lastRowFirstColumn="0" w:lastRowLastColumn="0"/>
            <w:tcW w:w="636" w:type="pct"/>
          </w:tcPr>
          <w:p w14:paraId="01646930" w14:textId="1D976DE0" w:rsidR="00471733" w:rsidRPr="00607A67" w:rsidRDefault="00471733" w:rsidP="00426FE0">
            <w:pPr>
              <w:pStyle w:val="TableHeadingLeft"/>
              <w:jc w:val="center"/>
              <w:rPr>
                <w:sz w:val="16"/>
                <w:szCs w:val="16"/>
              </w:rPr>
            </w:pPr>
            <w:r>
              <w:rPr>
                <w:sz w:val="16"/>
                <w:szCs w:val="16"/>
              </w:rPr>
              <w:t>NBFT</w:t>
            </w:r>
            <w:r w:rsidRPr="2E08DC69">
              <w:rPr>
                <w:sz w:val="16"/>
                <w:szCs w:val="16"/>
              </w:rPr>
              <w:t xml:space="preserve"> Name</w:t>
            </w:r>
          </w:p>
        </w:tc>
        <w:tc>
          <w:tcPr>
            <w:tcW w:w="682" w:type="pct"/>
          </w:tcPr>
          <w:p w14:paraId="7A4ABB99" w14:textId="555EF4DA" w:rsidR="00471733" w:rsidRDefault="00471733" w:rsidP="00426FE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Works</w:t>
            </w:r>
            <w:r w:rsidRPr="2E08DC69">
              <w:rPr>
                <w:sz w:val="16"/>
                <w:szCs w:val="16"/>
              </w:rPr>
              <w:t xml:space="preserve"> Type</w:t>
            </w:r>
          </w:p>
          <w:p w14:paraId="200BE2C8" w14:textId="77777777" w:rsidR="00471733" w:rsidRPr="00607A67" w:rsidRDefault="00471733" w:rsidP="00426FE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909" w:type="pct"/>
          </w:tcPr>
          <w:p w14:paraId="0307D26D" w14:textId="77777777" w:rsidR="00471733" w:rsidRPr="00607A67" w:rsidRDefault="00471733" w:rsidP="00426FE0">
            <w:pPr>
              <w:pStyle w:val="TableHeadingLeft"/>
              <w:jc w:val="center"/>
              <w:rPr>
                <w:sz w:val="16"/>
                <w:szCs w:val="16"/>
              </w:rPr>
            </w:pPr>
            <w:r w:rsidRPr="2E08DC69">
              <w:rPr>
                <w:sz w:val="16"/>
                <w:szCs w:val="16"/>
              </w:rPr>
              <w:t xml:space="preserve"> Land Management Objective</w:t>
            </w:r>
          </w:p>
        </w:tc>
        <w:tc>
          <w:tcPr>
            <w:tcW w:w="500" w:type="pct"/>
          </w:tcPr>
          <w:p w14:paraId="16B00DA5" w14:textId="36E43E2A" w:rsidR="00471733" w:rsidRPr="00607A67" w:rsidRDefault="00471733" w:rsidP="00426FE0">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 xml:space="preserve">Planned </w:t>
            </w:r>
            <w:r>
              <w:rPr>
                <w:sz w:val="16"/>
                <w:szCs w:val="16"/>
              </w:rPr>
              <w:t>NBFT</w:t>
            </w:r>
            <w:r w:rsidRPr="2E08DC69">
              <w:rPr>
                <w:sz w:val="16"/>
                <w:szCs w:val="16"/>
              </w:rPr>
              <w:t xml:space="preserve"> Size (ha)</w:t>
            </w:r>
          </w:p>
        </w:tc>
        <w:tc>
          <w:tcPr>
            <w:cnfStyle w:val="000010000000" w:firstRow="0" w:lastRow="0" w:firstColumn="0" w:lastColumn="0" w:oddVBand="1" w:evenVBand="0" w:oddHBand="0" w:evenHBand="0" w:firstRowFirstColumn="0" w:firstRowLastColumn="0" w:lastRowFirstColumn="0" w:lastRowLastColumn="0"/>
            <w:tcW w:w="773" w:type="pct"/>
          </w:tcPr>
          <w:p w14:paraId="7B082285" w14:textId="6D31AB78" w:rsidR="00471733" w:rsidRDefault="00471733" w:rsidP="00426FE0">
            <w:pPr>
              <w:pStyle w:val="TableHeadingLeft"/>
              <w:jc w:val="center"/>
              <w:rPr>
                <w:sz w:val="16"/>
                <w:szCs w:val="16"/>
              </w:rPr>
            </w:pPr>
            <w:r w:rsidRPr="2E08DC69">
              <w:rPr>
                <w:sz w:val="16"/>
                <w:szCs w:val="16"/>
              </w:rPr>
              <w:t xml:space="preserve">New </w:t>
            </w:r>
            <w:r>
              <w:rPr>
                <w:sz w:val="16"/>
                <w:szCs w:val="16"/>
              </w:rPr>
              <w:t>Work</w:t>
            </w:r>
          </w:p>
          <w:p w14:paraId="02212F46" w14:textId="77777777" w:rsidR="00471733" w:rsidRPr="00607A67" w:rsidRDefault="00471733" w:rsidP="00426FE0">
            <w:pPr>
              <w:pStyle w:val="TableHeadingLeft"/>
              <w:jc w:val="center"/>
              <w:rPr>
                <w:sz w:val="16"/>
                <w:szCs w:val="16"/>
              </w:rPr>
            </w:pPr>
          </w:p>
        </w:tc>
      </w:tr>
      <w:tr w:rsidR="00471733" w:rsidRPr="00471733" w14:paraId="0CA03918" w14:textId="77777777" w:rsidTr="00C00FEA">
        <w:tblPrEx>
          <w:tblLook w:val="04A0" w:firstRow="1" w:lastRow="0" w:firstColumn="1" w:lastColumn="0" w:noHBand="0" w:noVBand="1"/>
        </w:tblPrEx>
        <w:trPr>
          <w:trHeight w:val="300"/>
        </w:trPr>
        <w:tc>
          <w:tcPr>
            <w:tcW w:w="500" w:type="pct"/>
            <w:noWrap/>
            <w:hideMark/>
          </w:tcPr>
          <w:p w14:paraId="092541A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BSW-FSW-PTD-0041</w:t>
            </w:r>
          </w:p>
        </w:tc>
        <w:tc>
          <w:tcPr>
            <w:tcW w:w="636" w:type="pct"/>
            <w:noWrap/>
            <w:hideMark/>
          </w:tcPr>
          <w:p w14:paraId="7554C031"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Crawford River RP - The Boulevard East</w:t>
            </w:r>
          </w:p>
        </w:tc>
        <w:tc>
          <w:tcPr>
            <w:tcW w:w="682" w:type="pct"/>
            <w:noWrap/>
            <w:hideMark/>
          </w:tcPr>
          <w:p w14:paraId="4F5E02CC"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649E34A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2456139A"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48.26</w:t>
            </w:r>
          </w:p>
        </w:tc>
        <w:tc>
          <w:tcPr>
            <w:tcW w:w="773" w:type="pct"/>
            <w:noWrap/>
            <w:hideMark/>
          </w:tcPr>
          <w:p w14:paraId="153AD23D"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471733" w:rsidRPr="00471733" w14:paraId="622E34E2" w14:textId="77777777" w:rsidTr="00C00FEA">
        <w:tblPrEx>
          <w:tblLook w:val="04A0" w:firstRow="1" w:lastRow="0" w:firstColumn="1" w:lastColumn="0" w:noHBand="0" w:noVBand="1"/>
        </w:tblPrEx>
        <w:trPr>
          <w:trHeight w:val="300"/>
        </w:trPr>
        <w:tc>
          <w:tcPr>
            <w:tcW w:w="500" w:type="pct"/>
            <w:noWrap/>
            <w:hideMark/>
          </w:tcPr>
          <w:p w14:paraId="0AFC0A8D" w14:textId="77777777" w:rsidR="00471733" w:rsidRPr="00471733" w:rsidRDefault="00471733" w:rsidP="00DA4567">
            <w:pPr>
              <w:spacing w:line="240" w:lineRule="auto"/>
              <w:rPr>
                <w:rFonts w:ascii="Calibri" w:hAnsi="Calibri" w:cs="Calibri"/>
                <w:color w:val="auto"/>
                <w:sz w:val="22"/>
                <w:szCs w:val="22"/>
              </w:rPr>
            </w:pPr>
            <w:r w:rsidRPr="00471733">
              <w:rPr>
                <w:rFonts w:ascii="Calibri" w:hAnsi="Calibri" w:cs="Calibri"/>
                <w:color w:val="auto"/>
                <w:sz w:val="22"/>
                <w:szCs w:val="22"/>
              </w:rPr>
              <w:t>BSW-FSW-DAR-0066</w:t>
            </w:r>
          </w:p>
        </w:tc>
        <w:tc>
          <w:tcPr>
            <w:tcW w:w="636" w:type="pct"/>
            <w:noWrap/>
            <w:hideMark/>
          </w:tcPr>
          <w:p w14:paraId="022D7069" w14:textId="77777777" w:rsidR="00471733" w:rsidRPr="00471733" w:rsidRDefault="00471733" w:rsidP="00DA4567">
            <w:pPr>
              <w:spacing w:line="240" w:lineRule="auto"/>
              <w:rPr>
                <w:rFonts w:ascii="Calibri" w:hAnsi="Calibri" w:cs="Calibri"/>
                <w:color w:val="auto"/>
                <w:sz w:val="22"/>
                <w:szCs w:val="22"/>
              </w:rPr>
            </w:pPr>
            <w:r w:rsidRPr="00471733">
              <w:rPr>
                <w:rFonts w:ascii="Calibri" w:hAnsi="Calibri" w:cs="Calibri"/>
                <w:color w:val="auto"/>
                <w:sz w:val="22"/>
                <w:szCs w:val="22"/>
              </w:rPr>
              <w:t>David Downs SF - Block 3</w:t>
            </w:r>
          </w:p>
        </w:tc>
        <w:tc>
          <w:tcPr>
            <w:tcW w:w="682" w:type="pct"/>
            <w:noWrap/>
            <w:hideMark/>
          </w:tcPr>
          <w:p w14:paraId="243E0D91" w14:textId="77777777" w:rsidR="00471733" w:rsidRPr="00471733" w:rsidRDefault="00471733" w:rsidP="00DA4567">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7B9B279A" w14:textId="77777777" w:rsidR="00471733" w:rsidRPr="00471733" w:rsidRDefault="00471733" w:rsidP="00DA4567">
            <w:pPr>
              <w:spacing w:line="240" w:lineRule="auto"/>
              <w:rPr>
                <w:rFonts w:ascii="Calibri" w:hAnsi="Calibri" w:cs="Calibri"/>
                <w:color w:val="auto"/>
                <w:sz w:val="22"/>
                <w:szCs w:val="22"/>
              </w:rPr>
            </w:pPr>
            <w:r w:rsidRPr="00471733">
              <w:rPr>
                <w:rFonts w:ascii="Calibri" w:hAnsi="Calibri" w:cs="Calibri"/>
                <w:color w:val="auto"/>
                <w:sz w:val="22"/>
                <w:szCs w:val="22"/>
              </w:rPr>
              <w:t>To modify the vegetation Abundance across the planned area to assist the Control of Coast Wattle.</w:t>
            </w:r>
          </w:p>
        </w:tc>
        <w:tc>
          <w:tcPr>
            <w:tcW w:w="500" w:type="pct"/>
            <w:noWrap/>
            <w:hideMark/>
          </w:tcPr>
          <w:p w14:paraId="0A4B2B12" w14:textId="77777777" w:rsidR="00471733" w:rsidRPr="00471733" w:rsidRDefault="00471733" w:rsidP="00DA4567">
            <w:pPr>
              <w:spacing w:line="240" w:lineRule="auto"/>
              <w:jc w:val="right"/>
              <w:rPr>
                <w:rFonts w:ascii="Calibri" w:hAnsi="Calibri" w:cs="Calibri"/>
                <w:color w:val="auto"/>
                <w:sz w:val="22"/>
                <w:szCs w:val="22"/>
              </w:rPr>
            </w:pPr>
            <w:r w:rsidRPr="00471733">
              <w:rPr>
                <w:rFonts w:ascii="Calibri" w:hAnsi="Calibri" w:cs="Calibri"/>
                <w:color w:val="auto"/>
                <w:sz w:val="22"/>
                <w:szCs w:val="22"/>
              </w:rPr>
              <w:t>58.85</w:t>
            </w:r>
          </w:p>
        </w:tc>
        <w:tc>
          <w:tcPr>
            <w:tcW w:w="773" w:type="pct"/>
            <w:noWrap/>
            <w:hideMark/>
          </w:tcPr>
          <w:p w14:paraId="00C00937" w14:textId="77777777" w:rsidR="00471733" w:rsidRPr="00471733" w:rsidRDefault="00471733" w:rsidP="00DA4567">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r w:rsidR="00471733" w:rsidRPr="00471733" w14:paraId="0D605873" w14:textId="77777777" w:rsidTr="00C00FEA">
        <w:tblPrEx>
          <w:tblLook w:val="04A0" w:firstRow="1" w:lastRow="0" w:firstColumn="1" w:lastColumn="0" w:noHBand="0" w:noVBand="1"/>
        </w:tblPrEx>
        <w:trPr>
          <w:trHeight w:val="300"/>
        </w:trPr>
        <w:tc>
          <w:tcPr>
            <w:tcW w:w="500" w:type="pct"/>
            <w:noWrap/>
            <w:hideMark/>
          </w:tcPr>
          <w:p w14:paraId="79BAF368"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BSW-FSW-DAR-0062</w:t>
            </w:r>
          </w:p>
        </w:tc>
        <w:tc>
          <w:tcPr>
            <w:tcW w:w="636" w:type="pct"/>
            <w:noWrap/>
            <w:hideMark/>
          </w:tcPr>
          <w:p w14:paraId="1418C4A3"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 xml:space="preserve">Lyons - </w:t>
            </w:r>
            <w:proofErr w:type="spellStart"/>
            <w:r w:rsidRPr="00471733">
              <w:rPr>
                <w:rFonts w:ascii="Calibri" w:hAnsi="Calibri" w:cs="Calibri"/>
                <w:color w:val="auto"/>
                <w:sz w:val="22"/>
                <w:szCs w:val="22"/>
              </w:rPr>
              <w:t>Cowlands</w:t>
            </w:r>
            <w:proofErr w:type="spellEnd"/>
            <w:r w:rsidRPr="00471733">
              <w:rPr>
                <w:rFonts w:ascii="Calibri" w:hAnsi="Calibri" w:cs="Calibri"/>
                <w:color w:val="auto"/>
                <w:sz w:val="22"/>
                <w:szCs w:val="22"/>
              </w:rPr>
              <w:t xml:space="preserve"> Rd</w:t>
            </w:r>
          </w:p>
        </w:tc>
        <w:tc>
          <w:tcPr>
            <w:tcW w:w="682" w:type="pct"/>
            <w:noWrap/>
            <w:hideMark/>
          </w:tcPr>
          <w:p w14:paraId="153C4B67"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MULCHING</w:t>
            </w:r>
          </w:p>
        </w:tc>
        <w:tc>
          <w:tcPr>
            <w:tcW w:w="1909" w:type="pct"/>
            <w:noWrap/>
            <w:hideMark/>
          </w:tcPr>
          <w:p w14:paraId="45256C02"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To provide bushfire protection by reducing overall fuel hazard and bushfire hazard in the landscape.</w:t>
            </w:r>
          </w:p>
        </w:tc>
        <w:tc>
          <w:tcPr>
            <w:tcW w:w="500" w:type="pct"/>
            <w:noWrap/>
            <w:hideMark/>
          </w:tcPr>
          <w:p w14:paraId="47AD6E67" w14:textId="77777777" w:rsidR="00471733" w:rsidRPr="00471733" w:rsidRDefault="00471733" w:rsidP="00471733">
            <w:pPr>
              <w:spacing w:line="240" w:lineRule="auto"/>
              <w:jc w:val="right"/>
              <w:rPr>
                <w:rFonts w:ascii="Calibri" w:hAnsi="Calibri" w:cs="Calibri"/>
                <w:color w:val="auto"/>
                <w:sz w:val="22"/>
                <w:szCs w:val="22"/>
              </w:rPr>
            </w:pPr>
            <w:r w:rsidRPr="00471733">
              <w:rPr>
                <w:rFonts w:ascii="Calibri" w:hAnsi="Calibri" w:cs="Calibri"/>
                <w:color w:val="auto"/>
                <w:sz w:val="22"/>
                <w:szCs w:val="22"/>
              </w:rPr>
              <w:t>3.16</w:t>
            </w:r>
          </w:p>
        </w:tc>
        <w:tc>
          <w:tcPr>
            <w:tcW w:w="773" w:type="pct"/>
            <w:noWrap/>
            <w:hideMark/>
          </w:tcPr>
          <w:p w14:paraId="637151EA" w14:textId="77777777" w:rsidR="00471733" w:rsidRPr="00471733" w:rsidRDefault="00471733" w:rsidP="00471733">
            <w:pPr>
              <w:spacing w:line="240" w:lineRule="auto"/>
              <w:rPr>
                <w:rFonts w:ascii="Calibri" w:hAnsi="Calibri" w:cs="Calibri"/>
                <w:color w:val="auto"/>
                <w:sz w:val="22"/>
                <w:szCs w:val="22"/>
              </w:rPr>
            </w:pPr>
            <w:r w:rsidRPr="00471733">
              <w:rPr>
                <w:rFonts w:ascii="Calibri" w:hAnsi="Calibri" w:cs="Calibri"/>
                <w:color w:val="auto"/>
                <w:sz w:val="22"/>
                <w:szCs w:val="22"/>
              </w:rPr>
              <w:t>NEW</w:t>
            </w:r>
          </w:p>
        </w:tc>
      </w:tr>
    </w:tbl>
    <w:p w14:paraId="11E55681" w14:textId="442ADC46" w:rsidR="00CC5CBD" w:rsidRPr="008C71B4" w:rsidRDefault="00CC5CBD" w:rsidP="00CC5CBD">
      <w:pPr>
        <w:pStyle w:val="Heading2"/>
      </w:pPr>
      <w:bookmarkStart w:id="36" w:name="_Toc84573555"/>
      <w:r w:rsidRPr="008C71B4">
        <w:t xml:space="preserve">SCHEDULE </w:t>
      </w:r>
      <w:r>
        <w:t>4</w:t>
      </w:r>
      <w:r w:rsidRPr="008C71B4">
        <w:t xml:space="preserve">: FFMVic LEAD </w:t>
      </w:r>
      <w:r>
        <w:t>OTWAY</w:t>
      </w:r>
      <w:r w:rsidRPr="008C71B4">
        <w:t xml:space="preserve"> DISTRICT – </w:t>
      </w:r>
      <w:r>
        <w:t>NON-BURN FUEL TREATMENTS</w:t>
      </w:r>
      <w:bookmarkEnd w:id="36"/>
    </w:p>
    <w:p w14:paraId="26345387" w14:textId="4C2552F2" w:rsidR="00CC5CBD" w:rsidRDefault="00CC5CBD" w:rsidP="00CC5CBD">
      <w:pPr>
        <w:spacing w:line="240" w:lineRule="auto"/>
        <w:rPr>
          <w:b/>
          <w:bCs/>
          <w:color w:val="5788BB" w:themeColor="accent5" w:themeShade="BF"/>
        </w:rPr>
      </w:pPr>
      <w:r>
        <w:rPr>
          <w:b/>
          <w:bCs/>
          <w:color w:val="5788BB" w:themeColor="accent5" w:themeShade="BF"/>
        </w:rPr>
        <w:t>FFMVic Lead</w:t>
      </w:r>
      <w:r w:rsidRPr="6ADDA383">
        <w:rPr>
          <w:b/>
          <w:bCs/>
          <w:color w:val="5788BB" w:themeColor="accent5" w:themeShade="BF"/>
        </w:rPr>
        <w:t xml:space="preserve"> </w:t>
      </w:r>
      <w:r>
        <w:rPr>
          <w:b/>
          <w:bCs/>
          <w:color w:val="5788BB" w:themeColor="accent5" w:themeShade="BF"/>
        </w:rPr>
        <w:t>Otway</w:t>
      </w:r>
      <w:r w:rsidRPr="00A70FD2">
        <w:rPr>
          <w:color w:val="FF0000"/>
        </w:rPr>
        <w:t xml:space="preserve"> </w:t>
      </w:r>
      <w:r>
        <w:rPr>
          <w:b/>
          <w:bCs/>
          <w:color w:val="5788BB" w:themeColor="accent5" w:themeShade="BF"/>
        </w:rPr>
        <w:t>District</w:t>
      </w:r>
      <w:r w:rsidRPr="75C16F92">
        <w:rPr>
          <w:b/>
          <w:bCs/>
          <w:color w:val="5788BB" w:themeColor="accent5" w:themeShade="BF"/>
        </w:rPr>
        <w:t xml:space="preserve"> </w:t>
      </w:r>
      <w:proofErr w:type="gramStart"/>
      <w:r>
        <w:rPr>
          <w:b/>
          <w:bCs/>
          <w:color w:val="5788BB" w:themeColor="accent5" w:themeShade="BF"/>
        </w:rPr>
        <w:t>Non Burn</w:t>
      </w:r>
      <w:proofErr w:type="gramEnd"/>
      <w:r>
        <w:rPr>
          <w:b/>
          <w:bCs/>
          <w:color w:val="5788BB" w:themeColor="accent5" w:themeShade="BF"/>
        </w:rPr>
        <w:t xml:space="preserve"> Fuel Treatments </w:t>
      </w:r>
      <w:r w:rsidRPr="6ADDA383">
        <w:rPr>
          <w:b/>
          <w:bCs/>
          <w:color w:val="5788BB" w:themeColor="accent5" w:themeShade="BF"/>
        </w:rPr>
        <w:t>20</w:t>
      </w:r>
      <w:r>
        <w:rPr>
          <w:b/>
          <w:bCs/>
          <w:color w:val="5788BB" w:themeColor="accent5" w:themeShade="BF"/>
        </w:rPr>
        <w:t>21/22</w:t>
      </w:r>
    </w:p>
    <w:tbl>
      <w:tblPr>
        <w:tblStyle w:val="TableGrid"/>
        <w:tblW w:w="5403" w:type="pct"/>
        <w:tblLayout w:type="fixed"/>
        <w:tblLook w:val="02A0" w:firstRow="1" w:lastRow="0" w:firstColumn="1" w:lastColumn="0" w:noHBand="1" w:noVBand="0"/>
      </w:tblPr>
      <w:tblGrid>
        <w:gridCol w:w="1560"/>
        <w:gridCol w:w="1983"/>
        <w:gridCol w:w="2127"/>
        <w:gridCol w:w="5953"/>
        <w:gridCol w:w="1559"/>
        <w:gridCol w:w="2411"/>
      </w:tblGrid>
      <w:tr w:rsidR="00DA4567" w:rsidRPr="00050253" w14:paraId="2A99F4F1"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00" w:type="pct"/>
          </w:tcPr>
          <w:p w14:paraId="6B1FCEF0" w14:textId="77777777" w:rsidR="00DA4567" w:rsidRDefault="00DA4567" w:rsidP="00E40EB9">
            <w:pPr>
              <w:pStyle w:val="TableHeadingLeft"/>
              <w:jc w:val="center"/>
              <w:rPr>
                <w:sz w:val="16"/>
                <w:szCs w:val="16"/>
              </w:rPr>
            </w:pPr>
            <w:r>
              <w:rPr>
                <w:sz w:val="16"/>
                <w:szCs w:val="16"/>
              </w:rPr>
              <w:lastRenderedPageBreak/>
              <w:t>NBFT</w:t>
            </w:r>
          </w:p>
          <w:p w14:paraId="3E52B6FD" w14:textId="77777777" w:rsidR="00DA4567" w:rsidRPr="00607A67" w:rsidRDefault="00DA4567" w:rsidP="00E40EB9">
            <w:pPr>
              <w:pStyle w:val="TableHeadingLeft"/>
              <w:jc w:val="center"/>
              <w:rPr>
                <w:sz w:val="16"/>
                <w:szCs w:val="16"/>
              </w:rPr>
            </w:pPr>
            <w:r w:rsidRPr="2E08DC69">
              <w:rPr>
                <w:sz w:val="16"/>
                <w:szCs w:val="16"/>
              </w:rPr>
              <w:t>Number</w:t>
            </w:r>
          </w:p>
        </w:tc>
        <w:tc>
          <w:tcPr>
            <w:cnfStyle w:val="000010000000" w:firstRow="0" w:lastRow="0" w:firstColumn="0" w:lastColumn="0" w:oddVBand="1" w:evenVBand="0" w:oddHBand="0" w:evenHBand="0" w:firstRowFirstColumn="0" w:firstRowLastColumn="0" w:lastRowFirstColumn="0" w:lastRowLastColumn="0"/>
            <w:tcW w:w="636" w:type="pct"/>
          </w:tcPr>
          <w:p w14:paraId="0642CDAC" w14:textId="77777777" w:rsidR="00DA4567" w:rsidRPr="00607A67" w:rsidRDefault="00DA4567" w:rsidP="00E40EB9">
            <w:pPr>
              <w:pStyle w:val="TableHeadingLeft"/>
              <w:jc w:val="center"/>
              <w:rPr>
                <w:sz w:val="16"/>
                <w:szCs w:val="16"/>
              </w:rPr>
            </w:pPr>
            <w:r>
              <w:rPr>
                <w:sz w:val="16"/>
                <w:szCs w:val="16"/>
              </w:rPr>
              <w:t>NBFT</w:t>
            </w:r>
            <w:r w:rsidRPr="2E08DC69">
              <w:rPr>
                <w:sz w:val="16"/>
                <w:szCs w:val="16"/>
              </w:rPr>
              <w:t xml:space="preserve"> Name</w:t>
            </w:r>
          </w:p>
        </w:tc>
        <w:tc>
          <w:tcPr>
            <w:tcW w:w="682" w:type="pct"/>
          </w:tcPr>
          <w:p w14:paraId="5335AE02" w14:textId="77777777" w:rsidR="00DA4567" w:rsidRDefault="00DA4567" w:rsidP="00E40EB9">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Works</w:t>
            </w:r>
            <w:r w:rsidRPr="2E08DC69">
              <w:rPr>
                <w:sz w:val="16"/>
                <w:szCs w:val="16"/>
              </w:rPr>
              <w:t xml:space="preserve"> Type</w:t>
            </w:r>
          </w:p>
          <w:p w14:paraId="4D61658E" w14:textId="77777777" w:rsidR="00DA4567" w:rsidRPr="00607A67" w:rsidRDefault="00DA4567" w:rsidP="00E40EB9">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909" w:type="pct"/>
          </w:tcPr>
          <w:p w14:paraId="2C81E8D4" w14:textId="77777777" w:rsidR="00DA4567" w:rsidRPr="00607A67" w:rsidRDefault="00DA4567" w:rsidP="00E40EB9">
            <w:pPr>
              <w:pStyle w:val="TableHeadingLeft"/>
              <w:jc w:val="center"/>
              <w:rPr>
                <w:sz w:val="16"/>
                <w:szCs w:val="16"/>
              </w:rPr>
            </w:pPr>
            <w:r w:rsidRPr="2E08DC69">
              <w:rPr>
                <w:sz w:val="16"/>
                <w:szCs w:val="16"/>
              </w:rPr>
              <w:t xml:space="preserve"> Land Management Objective</w:t>
            </w:r>
          </w:p>
        </w:tc>
        <w:tc>
          <w:tcPr>
            <w:tcW w:w="500" w:type="pct"/>
          </w:tcPr>
          <w:p w14:paraId="0CADEAC5" w14:textId="77777777" w:rsidR="00DA4567" w:rsidRPr="00607A67" w:rsidRDefault="00DA4567" w:rsidP="00E40EB9">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 xml:space="preserve">Planned </w:t>
            </w:r>
            <w:r>
              <w:rPr>
                <w:sz w:val="16"/>
                <w:szCs w:val="16"/>
              </w:rPr>
              <w:t>NBFT</w:t>
            </w:r>
            <w:r w:rsidRPr="2E08DC69">
              <w:rPr>
                <w:sz w:val="16"/>
                <w:szCs w:val="16"/>
              </w:rPr>
              <w:t xml:space="preserve"> Size (ha)</w:t>
            </w:r>
          </w:p>
        </w:tc>
        <w:tc>
          <w:tcPr>
            <w:cnfStyle w:val="000010000000" w:firstRow="0" w:lastRow="0" w:firstColumn="0" w:lastColumn="0" w:oddVBand="1" w:evenVBand="0" w:oddHBand="0" w:evenHBand="0" w:firstRowFirstColumn="0" w:firstRowLastColumn="0" w:lastRowFirstColumn="0" w:lastRowLastColumn="0"/>
            <w:tcW w:w="773" w:type="pct"/>
          </w:tcPr>
          <w:p w14:paraId="07142C5C" w14:textId="77777777" w:rsidR="00DA4567" w:rsidRDefault="00DA4567" w:rsidP="00E40EB9">
            <w:pPr>
              <w:pStyle w:val="TableHeadingLeft"/>
              <w:jc w:val="center"/>
              <w:rPr>
                <w:sz w:val="16"/>
                <w:szCs w:val="16"/>
              </w:rPr>
            </w:pPr>
            <w:r w:rsidRPr="2E08DC69">
              <w:rPr>
                <w:sz w:val="16"/>
                <w:szCs w:val="16"/>
              </w:rPr>
              <w:t xml:space="preserve">New </w:t>
            </w:r>
            <w:r>
              <w:rPr>
                <w:sz w:val="16"/>
                <w:szCs w:val="16"/>
              </w:rPr>
              <w:t>Work</w:t>
            </w:r>
          </w:p>
          <w:p w14:paraId="2BF68004" w14:textId="77777777" w:rsidR="00DA4567" w:rsidRPr="00607A67" w:rsidRDefault="00DA4567" w:rsidP="00E40EB9">
            <w:pPr>
              <w:pStyle w:val="TableHeadingLeft"/>
              <w:jc w:val="center"/>
              <w:rPr>
                <w:sz w:val="16"/>
                <w:szCs w:val="16"/>
              </w:rPr>
            </w:pPr>
          </w:p>
        </w:tc>
      </w:tr>
      <w:tr w:rsidR="00DA4567" w:rsidRPr="00DA4567" w14:paraId="7E647B16" w14:textId="77777777" w:rsidTr="00C00FEA">
        <w:tblPrEx>
          <w:tblLook w:val="04A0" w:firstRow="1" w:lastRow="0" w:firstColumn="1" w:lastColumn="0" w:noHBand="0" w:noVBand="1"/>
        </w:tblPrEx>
        <w:trPr>
          <w:trHeight w:val="300"/>
        </w:trPr>
        <w:tc>
          <w:tcPr>
            <w:tcW w:w="500" w:type="pct"/>
            <w:noWrap/>
            <w:hideMark/>
          </w:tcPr>
          <w:p w14:paraId="3D2FE9C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BSW-OTW-ANG-0198</w:t>
            </w:r>
          </w:p>
        </w:tc>
        <w:tc>
          <w:tcPr>
            <w:tcW w:w="636" w:type="pct"/>
            <w:noWrap/>
            <w:hideMark/>
          </w:tcPr>
          <w:p w14:paraId="7227F4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Aireys Inlet - Aireys Street</w:t>
            </w:r>
          </w:p>
        </w:tc>
        <w:tc>
          <w:tcPr>
            <w:tcW w:w="682" w:type="pct"/>
            <w:noWrap/>
            <w:hideMark/>
          </w:tcPr>
          <w:p w14:paraId="01CE178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A69085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Aireys Inlet.</w:t>
            </w:r>
          </w:p>
        </w:tc>
        <w:tc>
          <w:tcPr>
            <w:tcW w:w="500" w:type="pct"/>
            <w:noWrap/>
            <w:hideMark/>
          </w:tcPr>
          <w:p w14:paraId="0A717582"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1.19</w:t>
            </w:r>
          </w:p>
        </w:tc>
        <w:tc>
          <w:tcPr>
            <w:tcW w:w="773" w:type="pct"/>
            <w:noWrap/>
            <w:hideMark/>
          </w:tcPr>
          <w:p w14:paraId="3DB5B16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21BA159" w14:textId="77777777" w:rsidTr="00C00FEA">
        <w:tblPrEx>
          <w:tblLook w:val="04A0" w:firstRow="1" w:lastRow="0" w:firstColumn="1" w:lastColumn="0" w:noHBand="0" w:noVBand="1"/>
        </w:tblPrEx>
        <w:trPr>
          <w:trHeight w:val="300"/>
        </w:trPr>
        <w:tc>
          <w:tcPr>
            <w:tcW w:w="500" w:type="pct"/>
            <w:noWrap/>
            <w:hideMark/>
          </w:tcPr>
          <w:p w14:paraId="6FD2E8A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BSW-OTW-ANG-0204</w:t>
            </w:r>
          </w:p>
        </w:tc>
        <w:tc>
          <w:tcPr>
            <w:tcW w:w="636" w:type="pct"/>
            <w:noWrap/>
            <w:hideMark/>
          </w:tcPr>
          <w:p w14:paraId="09357EC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Aireys Inlet - Boundary Road</w:t>
            </w:r>
          </w:p>
        </w:tc>
        <w:tc>
          <w:tcPr>
            <w:tcW w:w="682" w:type="pct"/>
            <w:noWrap/>
            <w:hideMark/>
          </w:tcPr>
          <w:p w14:paraId="644D863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D22B15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Aireys Inlet.</w:t>
            </w:r>
          </w:p>
        </w:tc>
        <w:tc>
          <w:tcPr>
            <w:tcW w:w="500" w:type="pct"/>
            <w:noWrap/>
            <w:hideMark/>
          </w:tcPr>
          <w:p w14:paraId="06FB1E4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2.91</w:t>
            </w:r>
          </w:p>
        </w:tc>
        <w:tc>
          <w:tcPr>
            <w:tcW w:w="773" w:type="pct"/>
            <w:noWrap/>
            <w:hideMark/>
          </w:tcPr>
          <w:p w14:paraId="6AC4FC9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3D7809F" w14:textId="77777777" w:rsidTr="00C00FEA">
        <w:tblPrEx>
          <w:tblLook w:val="04A0" w:firstRow="1" w:lastRow="0" w:firstColumn="1" w:lastColumn="0" w:noHBand="0" w:noVBand="1"/>
        </w:tblPrEx>
        <w:trPr>
          <w:trHeight w:val="300"/>
        </w:trPr>
        <w:tc>
          <w:tcPr>
            <w:tcW w:w="500" w:type="pct"/>
            <w:noWrap/>
            <w:hideMark/>
          </w:tcPr>
          <w:p w14:paraId="1909A17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BSW-OTW-ANG-0201</w:t>
            </w:r>
          </w:p>
        </w:tc>
        <w:tc>
          <w:tcPr>
            <w:tcW w:w="636" w:type="pct"/>
            <w:noWrap/>
            <w:hideMark/>
          </w:tcPr>
          <w:p w14:paraId="2184D6D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Aireys Inlet - Community Hub</w:t>
            </w:r>
          </w:p>
        </w:tc>
        <w:tc>
          <w:tcPr>
            <w:tcW w:w="682" w:type="pct"/>
            <w:noWrap/>
            <w:hideMark/>
          </w:tcPr>
          <w:p w14:paraId="0032797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B6B1DD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Aireys Inlet Township.</w:t>
            </w:r>
          </w:p>
        </w:tc>
        <w:tc>
          <w:tcPr>
            <w:tcW w:w="500" w:type="pct"/>
            <w:noWrap/>
            <w:hideMark/>
          </w:tcPr>
          <w:p w14:paraId="4764260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0.85</w:t>
            </w:r>
          </w:p>
        </w:tc>
        <w:tc>
          <w:tcPr>
            <w:tcW w:w="773" w:type="pct"/>
            <w:noWrap/>
            <w:hideMark/>
          </w:tcPr>
          <w:p w14:paraId="6814DFB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3DA4E3A" w14:textId="77777777" w:rsidTr="00C00FEA">
        <w:tblPrEx>
          <w:tblLook w:val="04A0" w:firstRow="1" w:lastRow="0" w:firstColumn="1" w:lastColumn="0" w:noHBand="0" w:noVBand="1"/>
        </w:tblPrEx>
        <w:trPr>
          <w:trHeight w:val="300"/>
        </w:trPr>
        <w:tc>
          <w:tcPr>
            <w:tcW w:w="500" w:type="pct"/>
            <w:noWrap/>
            <w:hideMark/>
          </w:tcPr>
          <w:p w14:paraId="7D6E010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BSW-OTW-ANG-0184</w:t>
            </w:r>
          </w:p>
        </w:tc>
        <w:tc>
          <w:tcPr>
            <w:tcW w:w="636" w:type="pct"/>
            <w:noWrap/>
            <w:hideMark/>
          </w:tcPr>
          <w:p w14:paraId="0029EB9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Bald Hills Road East</w:t>
            </w:r>
          </w:p>
        </w:tc>
        <w:tc>
          <w:tcPr>
            <w:tcW w:w="682" w:type="pct"/>
            <w:noWrap/>
            <w:hideMark/>
          </w:tcPr>
          <w:p w14:paraId="633EEFE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086E6D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2526726"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6.64</w:t>
            </w:r>
          </w:p>
        </w:tc>
        <w:tc>
          <w:tcPr>
            <w:tcW w:w="773" w:type="pct"/>
            <w:noWrap/>
            <w:hideMark/>
          </w:tcPr>
          <w:p w14:paraId="3E4BFA9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68A21F7" w14:textId="77777777" w:rsidTr="00C00FEA">
        <w:tblPrEx>
          <w:tblLook w:val="04A0" w:firstRow="1" w:lastRow="0" w:firstColumn="1" w:lastColumn="0" w:noHBand="0" w:noVBand="1"/>
        </w:tblPrEx>
        <w:trPr>
          <w:trHeight w:val="300"/>
        </w:trPr>
        <w:tc>
          <w:tcPr>
            <w:tcW w:w="500" w:type="pct"/>
            <w:noWrap/>
            <w:hideMark/>
          </w:tcPr>
          <w:p w14:paraId="68F7BDD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BSW-OTW-ANG-0188</w:t>
            </w:r>
          </w:p>
        </w:tc>
        <w:tc>
          <w:tcPr>
            <w:tcW w:w="636" w:type="pct"/>
            <w:noWrap/>
            <w:hideMark/>
          </w:tcPr>
          <w:p w14:paraId="033AD8D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Bald Hills Road North</w:t>
            </w:r>
          </w:p>
        </w:tc>
        <w:tc>
          <w:tcPr>
            <w:tcW w:w="682" w:type="pct"/>
            <w:noWrap/>
            <w:hideMark/>
          </w:tcPr>
          <w:p w14:paraId="039D93F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F43094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9C70A3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0.66</w:t>
            </w:r>
          </w:p>
        </w:tc>
        <w:tc>
          <w:tcPr>
            <w:tcW w:w="773" w:type="pct"/>
            <w:noWrap/>
            <w:hideMark/>
          </w:tcPr>
          <w:p w14:paraId="43E014C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0581EBF" w14:textId="77777777" w:rsidTr="00C00FEA">
        <w:tblPrEx>
          <w:tblLook w:val="04A0" w:firstRow="1" w:lastRow="0" w:firstColumn="1" w:lastColumn="0" w:noHBand="0" w:noVBand="1"/>
        </w:tblPrEx>
        <w:trPr>
          <w:trHeight w:val="300"/>
        </w:trPr>
        <w:tc>
          <w:tcPr>
            <w:tcW w:w="500" w:type="pct"/>
            <w:noWrap/>
            <w:hideMark/>
          </w:tcPr>
          <w:p w14:paraId="7C45A40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BSW-OTW-ANG-0185</w:t>
            </w:r>
          </w:p>
        </w:tc>
        <w:tc>
          <w:tcPr>
            <w:tcW w:w="636" w:type="pct"/>
            <w:noWrap/>
            <w:hideMark/>
          </w:tcPr>
          <w:p w14:paraId="16B242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Bald Hills Road South</w:t>
            </w:r>
          </w:p>
        </w:tc>
        <w:tc>
          <w:tcPr>
            <w:tcW w:w="682" w:type="pct"/>
            <w:noWrap/>
            <w:hideMark/>
          </w:tcPr>
          <w:p w14:paraId="4FBBD34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3A43C9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7EB4DD0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0.54</w:t>
            </w:r>
          </w:p>
        </w:tc>
        <w:tc>
          <w:tcPr>
            <w:tcW w:w="773" w:type="pct"/>
            <w:noWrap/>
            <w:hideMark/>
          </w:tcPr>
          <w:p w14:paraId="7B90E2C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6482CFC" w14:textId="77777777" w:rsidTr="00C00FEA">
        <w:tblPrEx>
          <w:tblLook w:val="04A0" w:firstRow="1" w:lastRow="0" w:firstColumn="1" w:lastColumn="0" w:noHBand="0" w:noVBand="1"/>
        </w:tblPrEx>
        <w:trPr>
          <w:trHeight w:val="300"/>
        </w:trPr>
        <w:tc>
          <w:tcPr>
            <w:tcW w:w="500" w:type="pct"/>
            <w:noWrap/>
            <w:hideMark/>
          </w:tcPr>
          <w:p w14:paraId="4FA0390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BSW-OTW-ANG-0190</w:t>
            </w:r>
          </w:p>
        </w:tc>
        <w:tc>
          <w:tcPr>
            <w:tcW w:w="636" w:type="pct"/>
            <w:noWrap/>
            <w:hideMark/>
          </w:tcPr>
          <w:p w14:paraId="50B807B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Fairy Lands Reserve</w:t>
            </w:r>
          </w:p>
        </w:tc>
        <w:tc>
          <w:tcPr>
            <w:tcW w:w="682" w:type="pct"/>
            <w:noWrap/>
            <w:hideMark/>
          </w:tcPr>
          <w:p w14:paraId="3F0C3D9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3A2877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D34BFD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0.37</w:t>
            </w:r>
          </w:p>
        </w:tc>
        <w:tc>
          <w:tcPr>
            <w:tcW w:w="773" w:type="pct"/>
            <w:noWrap/>
            <w:hideMark/>
          </w:tcPr>
          <w:p w14:paraId="0BB1925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F0F644B" w14:textId="77777777" w:rsidTr="00C00FEA">
        <w:tblPrEx>
          <w:tblLook w:val="04A0" w:firstRow="1" w:lastRow="0" w:firstColumn="1" w:lastColumn="0" w:noHBand="0" w:noVBand="1"/>
        </w:tblPrEx>
        <w:trPr>
          <w:trHeight w:val="300"/>
        </w:trPr>
        <w:tc>
          <w:tcPr>
            <w:tcW w:w="500" w:type="pct"/>
            <w:noWrap/>
            <w:hideMark/>
          </w:tcPr>
          <w:p w14:paraId="09F2926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BSW-OTW-ANG-0210</w:t>
            </w:r>
          </w:p>
        </w:tc>
        <w:tc>
          <w:tcPr>
            <w:tcW w:w="636" w:type="pct"/>
            <w:noWrap/>
            <w:hideMark/>
          </w:tcPr>
          <w:p w14:paraId="39E7E8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FFMVic Depot</w:t>
            </w:r>
          </w:p>
        </w:tc>
        <w:tc>
          <w:tcPr>
            <w:tcW w:w="682" w:type="pct"/>
            <w:noWrap/>
            <w:hideMark/>
          </w:tcPr>
          <w:p w14:paraId="10D59AC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6D9F6FA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88C203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1.77</w:t>
            </w:r>
          </w:p>
        </w:tc>
        <w:tc>
          <w:tcPr>
            <w:tcW w:w="773" w:type="pct"/>
            <w:noWrap/>
            <w:hideMark/>
          </w:tcPr>
          <w:p w14:paraId="52BC5B8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8C3A892" w14:textId="77777777" w:rsidTr="00C00FEA">
        <w:tblPrEx>
          <w:tblLook w:val="04A0" w:firstRow="1" w:lastRow="0" w:firstColumn="1" w:lastColumn="0" w:noHBand="0" w:noVBand="1"/>
        </w:tblPrEx>
        <w:trPr>
          <w:trHeight w:val="300"/>
        </w:trPr>
        <w:tc>
          <w:tcPr>
            <w:tcW w:w="500" w:type="pct"/>
            <w:noWrap/>
            <w:hideMark/>
          </w:tcPr>
          <w:p w14:paraId="2C87517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BSW-OTW-ANG-0213</w:t>
            </w:r>
          </w:p>
        </w:tc>
        <w:tc>
          <w:tcPr>
            <w:tcW w:w="636" w:type="pct"/>
            <w:noWrap/>
            <w:hideMark/>
          </w:tcPr>
          <w:p w14:paraId="5E4CE8E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Fraser Avenue</w:t>
            </w:r>
          </w:p>
        </w:tc>
        <w:tc>
          <w:tcPr>
            <w:tcW w:w="682" w:type="pct"/>
            <w:noWrap/>
            <w:hideMark/>
          </w:tcPr>
          <w:p w14:paraId="478F688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63AA5DA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9D8DD7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1.44</w:t>
            </w:r>
          </w:p>
        </w:tc>
        <w:tc>
          <w:tcPr>
            <w:tcW w:w="773" w:type="pct"/>
            <w:noWrap/>
            <w:hideMark/>
          </w:tcPr>
          <w:p w14:paraId="2FB4DE5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7F41316" w14:textId="77777777" w:rsidTr="00C00FEA">
        <w:tblPrEx>
          <w:tblLook w:val="04A0" w:firstRow="1" w:lastRow="0" w:firstColumn="1" w:lastColumn="0" w:noHBand="0" w:noVBand="1"/>
        </w:tblPrEx>
        <w:trPr>
          <w:trHeight w:val="300"/>
        </w:trPr>
        <w:tc>
          <w:tcPr>
            <w:tcW w:w="500" w:type="pct"/>
            <w:noWrap/>
            <w:hideMark/>
          </w:tcPr>
          <w:p w14:paraId="1526BC8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BSW-OTW-ANG-0127</w:t>
            </w:r>
          </w:p>
        </w:tc>
        <w:tc>
          <w:tcPr>
            <w:tcW w:w="636" w:type="pct"/>
            <w:noWrap/>
            <w:hideMark/>
          </w:tcPr>
          <w:p w14:paraId="0A1AAE6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Fraser Avenue</w:t>
            </w:r>
          </w:p>
        </w:tc>
        <w:tc>
          <w:tcPr>
            <w:tcW w:w="682" w:type="pct"/>
            <w:noWrap/>
            <w:hideMark/>
          </w:tcPr>
          <w:p w14:paraId="3CA183D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B4B30C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2E9A6D0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2.5</w:t>
            </w:r>
          </w:p>
        </w:tc>
        <w:tc>
          <w:tcPr>
            <w:tcW w:w="773" w:type="pct"/>
            <w:noWrap/>
            <w:hideMark/>
          </w:tcPr>
          <w:p w14:paraId="7555644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FFF9E3F" w14:textId="77777777" w:rsidTr="00C00FEA">
        <w:tblPrEx>
          <w:tblLook w:val="04A0" w:firstRow="1" w:lastRow="0" w:firstColumn="1" w:lastColumn="0" w:noHBand="0" w:noVBand="1"/>
        </w:tblPrEx>
        <w:trPr>
          <w:trHeight w:val="300"/>
        </w:trPr>
        <w:tc>
          <w:tcPr>
            <w:tcW w:w="500" w:type="pct"/>
            <w:noWrap/>
            <w:hideMark/>
          </w:tcPr>
          <w:p w14:paraId="198D2E6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BSW-OTW-ANG-0187</w:t>
            </w:r>
          </w:p>
        </w:tc>
        <w:tc>
          <w:tcPr>
            <w:tcW w:w="636" w:type="pct"/>
            <w:noWrap/>
            <w:hideMark/>
          </w:tcPr>
          <w:p w14:paraId="5839DF1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Gentle Annie Track West</w:t>
            </w:r>
          </w:p>
        </w:tc>
        <w:tc>
          <w:tcPr>
            <w:tcW w:w="682" w:type="pct"/>
            <w:noWrap/>
            <w:hideMark/>
          </w:tcPr>
          <w:p w14:paraId="3F31302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D103E9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33E60E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21.8</w:t>
            </w:r>
          </w:p>
        </w:tc>
        <w:tc>
          <w:tcPr>
            <w:tcW w:w="773" w:type="pct"/>
            <w:noWrap/>
            <w:hideMark/>
          </w:tcPr>
          <w:p w14:paraId="1B18584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D61EE05" w14:textId="77777777" w:rsidTr="00C00FEA">
        <w:tblPrEx>
          <w:tblLook w:val="04A0" w:firstRow="1" w:lastRow="0" w:firstColumn="1" w:lastColumn="0" w:noHBand="0" w:noVBand="1"/>
        </w:tblPrEx>
        <w:trPr>
          <w:trHeight w:val="300"/>
        </w:trPr>
        <w:tc>
          <w:tcPr>
            <w:tcW w:w="500" w:type="pct"/>
            <w:noWrap/>
            <w:hideMark/>
          </w:tcPr>
          <w:p w14:paraId="5C66936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BSW-OTW-ANG-0051</w:t>
            </w:r>
          </w:p>
        </w:tc>
        <w:tc>
          <w:tcPr>
            <w:tcW w:w="636" w:type="pct"/>
            <w:noWrap/>
            <w:hideMark/>
          </w:tcPr>
          <w:p w14:paraId="6632B3C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Golf Links Road NBFT</w:t>
            </w:r>
          </w:p>
        </w:tc>
        <w:tc>
          <w:tcPr>
            <w:tcW w:w="682" w:type="pct"/>
            <w:noWrap/>
            <w:hideMark/>
          </w:tcPr>
          <w:p w14:paraId="4228E5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5FF7FF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25DC7B46"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3.48</w:t>
            </w:r>
          </w:p>
        </w:tc>
        <w:tc>
          <w:tcPr>
            <w:tcW w:w="773" w:type="pct"/>
            <w:noWrap/>
            <w:hideMark/>
          </w:tcPr>
          <w:p w14:paraId="1671F8C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2C02AA6A" w14:textId="77777777" w:rsidTr="00C00FEA">
        <w:tblPrEx>
          <w:tblLook w:val="04A0" w:firstRow="1" w:lastRow="0" w:firstColumn="1" w:lastColumn="0" w:noHBand="0" w:noVBand="1"/>
        </w:tblPrEx>
        <w:trPr>
          <w:trHeight w:val="300"/>
        </w:trPr>
        <w:tc>
          <w:tcPr>
            <w:tcW w:w="500" w:type="pct"/>
            <w:noWrap/>
            <w:hideMark/>
          </w:tcPr>
          <w:p w14:paraId="20F4F5B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BSW-OTW-ANG-0193</w:t>
            </w:r>
          </w:p>
        </w:tc>
        <w:tc>
          <w:tcPr>
            <w:tcW w:w="636" w:type="pct"/>
            <w:noWrap/>
            <w:hideMark/>
          </w:tcPr>
          <w:p w14:paraId="7083DE7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GOR Camp Road</w:t>
            </w:r>
          </w:p>
        </w:tc>
        <w:tc>
          <w:tcPr>
            <w:tcW w:w="682" w:type="pct"/>
            <w:noWrap/>
            <w:hideMark/>
          </w:tcPr>
          <w:p w14:paraId="0DF9C19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18563C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3552790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0.79</w:t>
            </w:r>
          </w:p>
        </w:tc>
        <w:tc>
          <w:tcPr>
            <w:tcW w:w="773" w:type="pct"/>
            <w:noWrap/>
            <w:hideMark/>
          </w:tcPr>
          <w:p w14:paraId="37FACFC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3543C51" w14:textId="77777777" w:rsidTr="00C00FEA">
        <w:tblPrEx>
          <w:tblLook w:val="04A0" w:firstRow="1" w:lastRow="0" w:firstColumn="1" w:lastColumn="0" w:noHBand="0" w:noVBand="1"/>
        </w:tblPrEx>
        <w:trPr>
          <w:trHeight w:val="300"/>
        </w:trPr>
        <w:tc>
          <w:tcPr>
            <w:tcW w:w="500" w:type="pct"/>
            <w:noWrap/>
            <w:hideMark/>
          </w:tcPr>
          <w:p w14:paraId="7D506E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BSW-OTW-ANG-0212</w:t>
            </w:r>
          </w:p>
        </w:tc>
        <w:tc>
          <w:tcPr>
            <w:tcW w:w="636" w:type="pct"/>
            <w:noWrap/>
            <w:hideMark/>
          </w:tcPr>
          <w:p w14:paraId="119F09F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GOR Harvey Street</w:t>
            </w:r>
          </w:p>
        </w:tc>
        <w:tc>
          <w:tcPr>
            <w:tcW w:w="682" w:type="pct"/>
            <w:noWrap/>
            <w:hideMark/>
          </w:tcPr>
          <w:p w14:paraId="1D4D1D8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2724F4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6658606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1.64</w:t>
            </w:r>
          </w:p>
        </w:tc>
        <w:tc>
          <w:tcPr>
            <w:tcW w:w="773" w:type="pct"/>
            <w:noWrap/>
            <w:hideMark/>
          </w:tcPr>
          <w:p w14:paraId="6778760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29524D9" w14:textId="77777777" w:rsidTr="00507CBE">
        <w:tblPrEx>
          <w:tblLook w:val="04A0" w:firstRow="1" w:lastRow="0" w:firstColumn="1" w:lastColumn="0" w:noHBand="0" w:noVBand="1"/>
        </w:tblPrEx>
        <w:trPr>
          <w:trHeight w:val="300"/>
        </w:trPr>
        <w:tc>
          <w:tcPr>
            <w:tcW w:w="500" w:type="pct"/>
            <w:noWrap/>
            <w:hideMark/>
          </w:tcPr>
          <w:p w14:paraId="219AA02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BSW-OTW-ANG-0203</w:t>
            </w:r>
          </w:p>
        </w:tc>
        <w:tc>
          <w:tcPr>
            <w:tcW w:w="636" w:type="pct"/>
            <w:noWrap/>
            <w:hideMark/>
          </w:tcPr>
          <w:p w14:paraId="43FDEE6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GOR Hurst Road</w:t>
            </w:r>
          </w:p>
        </w:tc>
        <w:tc>
          <w:tcPr>
            <w:tcW w:w="682" w:type="pct"/>
            <w:noWrap/>
            <w:hideMark/>
          </w:tcPr>
          <w:p w14:paraId="7FAEB149" w14:textId="77777777" w:rsidR="00DA4567" w:rsidRPr="00507CBE" w:rsidRDefault="00DA4567" w:rsidP="00DA4567">
            <w:pPr>
              <w:spacing w:line="240" w:lineRule="auto"/>
              <w:rPr>
                <w:rFonts w:ascii="Calibri" w:hAnsi="Calibri" w:cs="Calibri"/>
                <w:color w:val="auto"/>
                <w:sz w:val="22"/>
                <w:szCs w:val="22"/>
              </w:rPr>
            </w:pPr>
            <w:r w:rsidRPr="00507CBE">
              <w:rPr>
                <w:rFonts w:ascii="Calibri" w:hAnsi="Calibri" w:cs="Calibri"/>
                <w:color w:val="auto"/>
                <w:sz w:val="22"/>
                <w:szCs w:val="22"/>
              </w:rPr>
              <w:t>SLASHING / MOWING</w:t>
            </w:r>
          </w:p>
        </w:tc>
        <w:tc>
          <w:tcPr>
            <w:tcW w:w="1909" w:type="pct"/>
            <w:shd w:val="clear" w:color="auto" w:fill="auto"/>
            <w:noWrap/>
            <w:hideMark/>
          </w:tcPr>
          <w:p w14:paraId="6BD44A9B" w14:textId="1155F78B" w:rsidR="00DA4567" w:rsidRPr="00507CBE" w:rsidRDefault="000A5918" w:rsidP="00DA4567">
            <w:pPr>
              <w:spacing w:line="240" w:lineRule="auto"/>
              <w:rPr>
                <w:rFonts w:ascii="Calibri" w:hAnsi="Calibri" w:cs="Calibri"/>
                <w:color w:val="auto"/>
                <w:sz w:val="22"/>
                <w:szCs w:val="22"/>
              </w:rPr>
            </w:pPr>
            <w:r w:rsidRPr="00507CBE">
              <w:rPr>
                <w:rFonts w:ascii="Calibri" w:hAnsi="Calibri" w:cs="Calibri"/>
                <w:color w:val="auto"/>
                <w:sz w:val="22"/>
                <w:szCs w:val="22"/>
              </w:rPr>
              <w:t>To provide bushfire protection by reducing overall fuel hazard and bushfire hazard in the landscape.</w:t>
            </w:r>
          </w:p>
        </w:tc>
        <w:tc>
          <w:tcPr>
            <w:tcW w:w="500" w:type="pct"/>
            <w:noWrap/>
            <w:hideMark/>
          </w:tcPr>
          <w:p w14:paraId="4A3F1DB6"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17.1</w:t>
            </w:r>
          </w:p>
        </w:tc>
        <w:tc>
          <w:tcPr>
            <w:tcW w:w="773" w:type="pct"/>
            <w:noWrap/>
            <w:hideMark/>
          </w:tcPr>
          <w:p w14:paraId="72639D4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58F606E" w14:textId="77777777" w:rsidTr="00C00FEA">
        <w:tblPrEx>
          <w:tblLook w:val="04A0" w:firstRow="1" w:lastRow="0" w:firstColumn="1" w:lastColumn="0" w:noHBand="0" w:noVBand="1"/>
        </w:tblPrEx>
        <w:trPr>
          <w:trHeight w:val="300"/>
        </w:trPr>
        <w:tc>
          <w:tcPr>
            <w:tcW w:w="500" w:type="pct"/>
            <w:noWrap/>
            <w:hideMark/>
          </w:tcPr>
          <w:p w14:paraId="5EB38F7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BSW-OTW-ANG-0066</w:t>
            </w:r>
          </w:p>
        </w:tc>
        <w:tc>
          <w:tcPr>
            <w:tcW w:w="636" w:type="pct"/>
            <w:noWrap/>
            <w:hideMark/>
          </w:tcPr>
          <w:p w14:paraId="2992D09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Hammonds Road</w:t>
            </w:r>
          </w:p>
        </w:tc>
        <w:tc>
          <w:tcPr>
            <w:tcW w:w="682" w:type="pct"/>
            <w:noWrap/>
            <w:hideMark/>
          </w:tcPr>
          <w:p w14:paraId="005847C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5C790B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077F0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8.83</w:t>
            </w:r>
          </w:p>
        </w:tc>
        <w:tc>
          <w:tcPr>
            <w:tcW w:w="773" w:type="pct"/>
            <w:noWrap/>
            <w:hideMark/>
          </w:tcPr>
          <w:p w14:paraId="0EA0B01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1C05C0C" w14:textId="77777777" w:rsidTr="00C00FEA">
        <w:tblPrEx>
          <w:tblLook w:val="04A0" w:firstRow="1" w:lastRow="0" w:firstColumn="1" w:lastColumn="0" w:noHBand="0" w:noVBand="1"/>
        </w:tblPrEx>
        <w:trPr>
          <w:trHeight w:val="300"/>
        </w:trPr>
        <w:tc>
          <w:tcPr>
            <w:tcW w:w="500" w:type="pct"/>
            <w:noWrap/>
            <w:hideMark/>
          </w:tcPr>
          <w:p w14:paraId="2873372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BSW-OTW-ANG-0202</w:t>
            </w:r>
          </w:p>
        </w:tc>
        <w:tc>
          <w:tcPr>
            <w:tcW w:w="636" w:type="pct"/>
            <w:noWrap/>
            <w:hideMark/>
          </w:tcPr>
          <w:p w14:paraId="671788D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Harvey Street North</w:t>
            </w:r>
          </w:p>
        </w:tc>
        <w:tc>
          <w:tcPr>
            <w:tcW w:w="682" w:type="pct"/>
            <w:noWrap/>
            <w:hideMark/>
          </w:tcPr>
          <w:p w14:paraId="0CE895D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1CA144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5077DAB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5.55</w:t>
            </w:r>
          </w:p>
        </w:tc>
        <w:tc>
          <w:tcPr>
            <w:tcW w:w="773" w:type="pct"/>
            <w:noWrap/>
            <w:hideMark/>
          </w:tcPr>
          <w:p w14:paraId="210E041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5575F91" w14:textId="77777777" w:rsidTr="00C00FEA">
        <w:tblPrEx>
          <w:tblLook w:val="04A0" w:firstRow="1" w:lastRow="0" w:firstColumn="1" w:lastColumn="0" w:noHBand="0" w:noVBand="1"/>
        </w:tblPrEx>
        <w:trPr>
          <w:trHeight w:val="300"/>
        </w:trPr>
        <w:tc>
          <w:tcPr>
            <w:tcW w:w="500" w:type="pct"/>
            <w:noWrap/>
            <w:hideMark/>
          </w:tcPr>
          <w:p w14:paraId="3B9802D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BSW-OTW-ANG-0128</w:t>
            </w:r>
          </w:p>
        </w:tc>
        <w:tc>
          <w:tcPr>
            <w:tcW w:w="636" w:type="pct"/>
            <w:noWrap/>
            <w:hideMark/>
          </w:tcPr>
          <w:p w14:paraId="51B1BAB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Harvey Street North</w:t>
            </w:r>
          </w:p>
        </w:tc>
        <w:tc>
          <w:tcPr>
            <w:tcW w:w="682" w:type="pct"/>
            <w:noWrap/>
            <w:hideMark/>
          </w:tcPr>
          <w:p w14:paraId="2A54B2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E4A350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4FE138B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4.24</w:t>
            </w:r>
          </w:p>
        </w:tc>
        <w:tc>
          <w:tcPr>
            <w:tcW w:w="773" w:type="pct"/>
            <w:noWrap/>
            <w:hideMark/>
          </w:tcPr>
          <w:p w14:paraId="0E48AE6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67C4159" w14:textId="77777777" w:rsidTr="00C00FEA">
        <w:tblPrEx>
          <w:tblLook w:val="04A0" w:firstRow="1" w:lastRow="0" w:firstColumn="1" w:lastColumn="0" w:noHBand="0" w:noVBand="1"/>
        </w:tblPrEx>
        <w:trPr>
          <w:trHeight w:val="300"/>
        </w:trPr>
        <w:tc>
          <w:tcPr>
            <w:tcW w:w="500" w:type="pct"/>
            <w:noWrap/>
            <w:hideMark/>
          </w:tcPr>
          <w:p w14:paraId="53F9EF5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BSW-OTW-ANG-0129</w:t>
            </w:r>
          </w:p>
        </w:tc>
        <w:tc>
          <w:tcPr>
            <w:tcW w:w="636" w:type="pct"/>
            <w:noWrap/>
            <w:hideMark/>
          </w:tcPr>
          <w:p w14:paraId="366039F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Harvey Street South</w:t>
            </w:r>
          </w:p>
        </w:tc>
        <w:tc>
          <w:tcPr>
            <w:tcW w:w="682" w:type="pct"/>
            <w:noWrap/>
            <w:hideMark/>
          </w:tcPr>
          <w:p w14:paraId="249BC21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672E48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00B4AFB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12.79</w:t>
            </w:r>
          </w:p>
        </w:tc>
        <w:tc>
          <w:tcPr>
            <w:tcW w:w="773" w:type="pct"/>
            <w:noWrap/>
            <w:hideMark/>
          </w:tcPr>
          <w:p w14:paraId="2EC4945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E477DF1" w14:textId="77777777" w:rsidTr="00C00FEA">
        <w:tblPrEx>
          <w:tblLook w:val="04A0" w:firstRow="1" w:lastRow="0" w:firstColumn="1" w:lastColumn="0" w:noHBand="0" w:noVBand="1"/>
        </w:tblPrEx>
        <w:trPr>
          <w:trHeight w:val="300"/>
        </w:trPr>
        <w:tc>
          <w:tcPr>
            <w:tcW w:w="500" w:type="pct"/>
            <w:noWrap/>
            <w:hideMark/>
          </w:tcPr>
          <w:p w14:paraId="27E3D3F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BSW-OTW-ANG-0214</w:t>
            </w:r>
          </w:p>
        </w:tc>
        <w:tc>
          <w:tcPr>
            <w:tcW w:w="636" w:type="pct"/>
            <w:noWrap/>
            <w:hideMark/>
          </w:tcPr>
          <w:p w14:paraId="6A4706E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Harvey Street South</w:t>
            </w:r>
          </w:p>
        </w:tc>
        <w:tc>
          <w:tcPr>
            <w:tcW w:w="682" w:type="pct"/>
            <w:noWrap/>
            <w:hideMark/>
          </w:tcPr>
          <w:p w14:paraId="41E11F9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485C2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4A917E6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0.56</w:t>
            </w:r>
          </w:p>
        </w:tc>
        <w:tc>
          <w:tcPr>
            <w:tcW w:w="773" w:type="pct"/>
            <w:noWrap/>
            <w:hideMark/>
          </w:tcPr>
          <w:p w14:paraId="4AAB72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371F211" w14:textId="77777777" w:rsidTr="00C00FEA">
        <w:tblPrEx>
          <w:tblLook w:val="04A0" w:firstRow="1" w:lastRow="0" w:firstColumn="1" w:lastColumn="0" w:noHBand="0" w:noVBand="1"/>
        </w:tblPrEx>
        <w:trPr>
          <w:trHeight w:val="300"/>
        </w:trPr>
        <w:tc>
          <w:tcPr>
            <w:tcW w:w="500" w:type="pct"/>
            <w:noWrap/>
            <w:hideMark/>
          </w:tcPr>
          <w:p w14:paraId="07B7416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BSW-OTW-ANG-0189</w:t>
            </w:r>
          </w:p>
        </w:tc>
        <w:tc>
          <w:tcPr>
            <w:tcW w:w="636" w:type="pct"/>
            <w:noWrap/>
            <w:hideMark/>
          </w:tcPr>
          <w:p w14:paraId="1C53A38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Anglesea - </w:t>
            </w:r>
            <w:proofErr w:type="spellStart"/>
            <w:r w:rsidRPr="00DA4567">
              <w:rPr>
                <w:rFonts w:ascii="Calibri" w:hAnsi="Calibri" w:cs="Calibri"/>
                <w:color w:val="auto"/>
                <w:sz w:val="22"/>
                <w:szCs w:val="22"/>
              </w:rPr>
              <w:t>Inverlochy</w:t>
            </w:r>
            <w:proofErr w:type="spellEnd"/>
            <w:r w:rsidRPr="00DA4567">
              <w:rPr>
                <w:rFonts w:ascii="Calibri" w:hAnsi="Calibri" w:cs="Calibri"/>
                <w:color w:val="auto"/>
                <w:sz w:val="22"/>
                <w:szCs w:val="22"/>
              </w:rPr>
              <w:t xml:space="preserve"> Street</w:t>
            </w:r>
          </w:p>
        </w:tc>
        <w:tc>
          <w:tcPr>
            <w:tcW w:w="682" w:type="pct"/>
            <w:noWrap/>
            <w:hideMark/>
          </w:tcPr>
          <w:p w14:paraId="4FB5D0A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D12899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B35F19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6.63</w:t>
            </w:r>
          </w:p>
        </w:tc>
        <w:tc>
          <w:tcPr>
            <w:tcW w:w="773" w:type="pct"/>
            <w:noWrap/>
            <w:hideMark/>
          </w:tcPr>
          <w:p w14:paraId="7F816E5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C77EF51" w14:textId="77777777" w:rsidTr="00C00FEA">
        <w:tblPrEx>
          <w:tblLook w:val="04A0" w:firstRow="1" w:lastRow="0" w:firstColumn="1" w:lastColumn="0" w:noHBand="0" w:noVBand="1"/>
        </w:tblPrEx>
        <w:trPr>
          <w:trHeight w:val="300"/>
        </w:trPr>
        <w:tc>
          <w:tcPr>
            <w:tcW w:w="500" w:type="pct"/>
            <w:noWrap/>
            <w:hideMark/>
          </w:tcPr>
          <w:p w14:paraId="65604B8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BSW-OTW-ANG-0194</w:t>
            </w:r>
          </w:p>
        </w:tc>
        <w:tc>
          <w:tcPr>
            <w:tcW w:w="636" w:type="pct"/>
            <w:noWrap/>
            <w:hideMark/>
          </w:tcPr>
          <w:p w14:paraId="3A3E02E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Anglesea - </w:t>
            </w:r>
            <w:proofErr w:type="spellStart"/>
            <w:r w:rsidRPr="00DA4567">
              <w:rPr>
                <w:rFonts w:ascii="Calibri" w:hAnsi="Calibri" w:cs="Calibri"/>
                <w:color w:val="auto"/>
                <w:sz w:val="22"/>
                <w:szCs w:val="22"/>
              </w:rPr>
              <w:t>Kuarka</w:t>
            </w:r>
            <w:proofErr w:type="spellEnd"/>
            <w:r w:rsidRPr="00DA4567">
              <w:rPr>
                <w:rFonts w:ascii="Calibri" w:hAnsi="Calibri" w:cs="Calibri"/>
                <w:color w:val="auto"/>
                <w:sz w:val="22"/>
                <w:szCs w:val="22"/>
              </w:rPr>
              <w:t xml:space="preserve"> Dorla Reserve</w:t>
            </w:r>
          </w:p>
        </w:tc>
        <w:tc>
          <w:tcPr>
            <w:tcW w:w="682" w:type="pct"/>
            <w:noWrap/>
            <w:hideMark/>
          </w:tcPr>
          <w:p w14:paraId="7801829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6CFB1F8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78F4C3D2"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1.04</w:t>
            </w:r>
          </w:p>
        </w:tc>
        <w:tc>
          <w:tcPr>
            <w:tcW w:w="773" w:type="pct"/>
            <w:noWrap/>
            <w:hideMark/>
          </w:tcPr>
          <w:p w14:paraId="61094A6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728B558" w14:textId="77777777" w:rsidTr="00C00FEA">
        <w:tblPrEx>
          <w:tblLook w:val="04A0" w:firstRow="1" w:lastRow="0" w:firstColumn="1" w:lastColumn="0" w:noHBand="0" w:noVBand="1"/>
        </w:tblPrEx>
        <w:trPr>
          <w:trHeight w:val="300"/>
        </w:trPr>
        <w:tc>
          <w:tcPr>
            <w:tcW w:w="500" w:type="pct"/>
            <w:noWrap/>
            <w:hideMark/>
          </w:tcPr>
          <w:p w14:paraId="6024BC1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BSW-OTW-ANG-0191</w:t>
            </w:r>
          </w:p>
        </w:tc>
        <w:tc>
          <w:tcPr>
            <w:tcW w:w="636" w:type="pct"/>
            <w:noWrap/>
            <w:hideMark/>
          </w:tcPr>
          <w:p w14:paraId="7C5155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Lookout Reserve</w:t>
            </w:r>
          </w:p>
        </w:tc>
        <w:tc>
          <w:tcPr>
            <w:tcW w:w="682" w:type="pct"/>
            <w:noWrap/>
            <w:hideMark/>
          </w:tcPr>
          <w:p w14:paraId="573D01A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A76266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01AB63F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0.83</w:t>
            </w:r>
          </w:p>
        </w:tc>
        <w:tc>
          <w:tcPr>
            <w:tcW w:w="773" w:type="pct"/>
            <w:noWrap/>
            <w:hideMark/>
          </w:tcPr>
          <w:p w14:paraId="2726662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703EE18" w14:textId="77777777" w:rsidTr="00C00FEA">
        <w:tblPrEx>
          <w:tblLook w:val="04A0" w:firstRow="1" w:lastRow="0" w:firstColumn="1" w:lastColumn="0" w:noHBand="0" w:noVBand="1"/>
        </w:tblPrEx>
        <w:trPr>
          <w:trHeight w:val="300"/>
        </w:trPr>
        <w:tc>
          <w:tcPr>
            <w:tcW w:w="500" w:type="pct"/>
            <w:noWrap/>
            <w:hideMark/>
          </w:tcPr>
          <w:p w14:paraId="3FC1A1A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BSW-OTW-ANG-0208</w:t>
            </w:r>
          </w:p>
        </w:tc>
        <w:tc>
          <w:tcPr>
            <w:tcW w:w="636" w:type="pct"/>
            <w:noWrap/>
            <w:hideMark/>
          </w:tcPr>
          <w:p w14:paraId="02641FE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Melba Parade</w:t>
            </w:r>
          </w:p>
        </w:tc>
        <w:tc>
          <w:tcPr>
            <w:tcW w:w="682" w:type="pct"/>
            <w:noWrap/>
            <w:hideMark/>
          </w:tcPr>
          <w:p w14:paraId="5627866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55CEA5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896641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0.33</w:t>
            </w:r>
          </w:p>
        </w:tc>
        <w:tc>
          <w:tcPr>
            <w:tcW w:w="773" w:type="pct"/>
            <w:noWrap/>
            <w:hideMark/>
          </w:tcPr>
          <w:p w14:paraId="5C8BB74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EEECDF6" w14:textId="77777777" w:rsidTr="00C00FEA">
        <w:tblPrEx>
          <w:tblLook w:val="04A0" w:firstRow="1" w:lastRow="0" w:firstColumn="1" w:lastColumn="0" w:noHBand="0" w:noVBand="1"/>
        </w:tblPrEx>
        <w:trPr>
          <w:trHeight w:val="300"/>
        </w:trPr>
        <w:tc>
          <w:tcPr>
            <w:tcW w:w="500" w:type="pct"/>
            <w:noWrap/>
            <w:hideMark/>
          </w:tcPr>
          <w:p w14:paraId="6CD208D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BSW-OTW-ANG-0186</w:t>
            </w:r>
          </w:p>
        </w:tc>
        <w:tc>
          <w:tcPr>
            <w:tcW w:w="636" w:type="pct"/>
            <w:noWrap/>
            <w:hideMark/>
          </w:tcPr>
          <w:p w14:paraId="50AA700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Number Two Road East</w:t>
            </w:r>
          </w:p>
        </w:tc>
        <w:tc>
          <w:tcPr>
            <w:tcW w:w="682" w:type="pct"/>
            <w:noWrap/>
            <w:hideMark/>
          </w:tcPr>
          <w:p w14:paraId="3598BED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FDE397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4B4E56C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4.13</w:t>
            </w:r>
          </w:p>
        </w:tc>
        <w:tc>
          <w:tcPr>
            <w:tcW w:w="773" w:type="pct"/>
            <w:noWrap/>
            <w:hideMark/>
          </w:tcPr>
          <w:p w14:paraId="1763E90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89AC2A8" w14:textId="77777777" w:rsidTr="00C00FEA">
        <w:tblPrEx>
          <w:tblLook w:val="04A0" w:firstRow="1" w:lastRow="0" w:firstColumn="1" w:lastColumn="0" w:noHBand="0" w:noVBand="1"/>
        </w:tblPrEx>
        <w:trPr>
          <w:trHeight w:val="300"/>
        </w:trPr>
        <w:tc>
          <w:tcPr>
            <w:tcW w:w="500" w:type="pct"/>
            <w:noWrap/>
            <w:hideMark/>
          </w:tcPr>
          <w:p w14:paraId="5A60473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BSW-OTW-ANG-0183</w:t>
            </w:r>
          </w:p>
        </w:tc>
        <w:tc>
          <w:tcPr>
            <w:tcW w:w="636" w:type="pct"/>
            <w:noWrap/>
            <w:hideMark/>
          </w:tcPr>
          <w:p w14:paraId="3A98AB6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Number Two Road West</w:t>
            </w:r>
          </w:p>
        </w:tc>
        <w:tc>
          <w:tcPr>
            <w:tcW w:w="682" w:type="pct"/>
            <w:noWrap/>
            <w:hideMark/>
          </w:tcPr>
          <w:p w14:paraId="0DF343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87796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EDBE3A8"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4.04</w:t>
            </w:r>
          </w:p>
        </w:tc>
        <w:tc>
          <w:tcPr>
            <w:tcW w:w="773" w:type="pct"/>
            <w:noWrap/>
            <w:hideMark/>
          </w:tcPr>
          <w:p w14:paraId="44B96D1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B2502F6" w14:textId="77777777" w:rsidTr="00C00FEA">
        <w:tblPrEx>
          <w:tblLook w:val="04A0" w:firstRow="1" w:lastRow="0" w:firstColumn="1" w:lastColumn="0" w:noHBand="0" w:noVBand="1"/>
        </w:tblPrEx>
        <w:trPr>
          <w:trHeight w:val="300"/>
        </w:trPr>
        <w:tc>
          <w:tcPr>
            <w:tcW w:w="500" w:type="pct"/>
            <w:noWrap/>
            <w:hideMark/>
          </w:tcPr>
          <w:p w14:paraId="042A5C7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BSW-OTW-ANG-0181</w:t>
            </w:r>
          </w:p>
        </w:tc>
        <w:tc>
          <w:tcPr>
            <w:tcW w:w="636" w:type="pct"/>
            <w:noWrap/>
            <w:hideMark/>
          </w:tcPr>
          <w:p w14:paraId="6829BB8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Power Station NBFT</w:t>
            </w:r>
          </w:p>
        </w:tc>
        <w:tc>
          <w:tcPr>
            <w:tcW w:w="682" w:type="pct"/>
            <w:noWrap/>
            <w:hideMark/>
          </w:tcPr>
          <w:p w14:paraId="240C581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89CB56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7EE8606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22.12</w:t>
            </w:r>
          </w:p>
        </w:tc>
        <w:tc>
          <w:tcPr>
            <w:tcW w:w="773" w:type="pct"/>
            <w:noWrap/>
            <w:hideMark/>
          </w:tcPr>
          <w:p w14:paraId="33C802E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F263932" w14:textId="77777777" w:rsidTr="00C00FEA">
        <w:tblPrEx>
          <w:tblLook w:val="04A0" w:firstRow="1" w:lastRow="0" w:firstColumn="1" w:lastColumn="0" w:noHBand="0" w:noVBand="1"/>
        </w:tblPrEx>
        <w:trPr>
          <w:trHeight w:val="300"/>
        </w:trPr>
        <w:tc>
          <w:tcPr>
            <w:tcW w:w="500" w:type="pct"/>
            <w:noWrap/>
            <w:hideMark/>
          </w:tcPr>
          <w:p w14:paraId="75EF481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BSW-OTW-ANG-0182</w:t>
            </w:r>
          </w:p>
        </w:tc>
        <w:tc>
          <w:tcPr>
            <w:tcW w:w="636" w:type="pct"/>
            <w:noWrap/>
            <w:hideMark/>
          </w:tcPr>
          <w:p w14:paraId="77ACB6E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Powerline Track NBFT</w:t>
            </w:r>
          </w:p>
        </w:tc>
        <w:tc>
          <w:tcPr>
            <w:tcW w:w="682" w:type="pct"/>
            <w:noWrap/>
            <w:hideMark/>
          </w:tcPr>
          <w:p w14:paraId="37F27A9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6C55BA4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2FD77A2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23.75</w:t>
            </w:r>
          </w:p>
        </w:tc>
        <w:tc>
          <w:tcPr>
            <w:tcW w:w="773" w:type="pct"/>
            <w:noWrap/>
            <w:hideMark/>
          </w:tcPr>
          <w:p w14:paraId="7875ED8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2EF7ED8" w14:textId="77777777" w:rsidTr="00C00FEA">
        <w:tblPrEx>
          <w:tblLook w:val="04A0" w:firstRow="1" w:lastRow="0" w:firstColumn="1" w:lastColumn="0" w:noHBand="0" w:noVBand="1"/>
        </w:tblPrEx>
        <w:trPr>
          <w:trHeight w:val="300"/>
        </w:trPr>
        <w:tc>
          <w:tcPr>
            <w:tcW w:w="500" w:type="pct"/>
            <w:noWrap/>
            <w:hideMark/>
          </w:tcPr>
          <w:p w14:paraId="586D156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BSW-OTW-ANG-0199</w:t>
            </w:r>
          </w:p>
        </w:tc>
        <w:tc>
          <w:tcPr>
            <w:tcW w:w="636" w:type="pct"/>
            <w:noWrap/>
            <w:hideMark/>
          </w:tcPr>
          <w:p w14:paraId="6BDAA28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SLSC</w:t>
            </w:r>
          </w:p>
        </w:tc>
        <w:tc>
          <w:tcPr>
            <w:tcW w:w="682" w:type="pct"/>
            <w:noWrap/>
            <w:hideMark/>
          </w:tcPr>
          <w:p w14:paraId="3D9AD36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7AD5B6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SLSC.</w:t>
            </w:r>
          </w:p>
        </w:tc>
        <w:tc>
          <w:tcPr>
            <w:tcW w:w="500" w:type="pct"/>
            <w:noWrap/>
            <w:hideMark/>
          </w:tcPr>
          <w:p w14:paraId="50986CB6"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0.65</w:t>
            </w:r>
          </w:p>
        </w:tc>
        <w:tc>
          <w:tcPr>
            <w:tcW w:w="773" w:type="pct"/>
            <w:noWrap/>
            <w:hideMark/>
          </w:tcPr>
          <w:p w14:paraId="028F6A5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B45E6F8" w14:textId="77777777" w:rsidTr="00C00FEA">
        <w:tblPrEx>
          <w:tblLook w:val="04A0" w:firstRow="1" w:lastRow="0" w:firstColumn="1" w:lastColumn="0" w:noHBand="0" w:noVBand="1"/>
        </w:tblPrEx>
        <w:trPr>
          <w:trHeight w:val="300"/>
        </w:trPr>
        <w:tc>
          <w:tcPr>
            <w:tcW w:w="500" w:type="pct"/>
            <w:noWrap/>
            <w:hideMark/>
          </w:tcPr>
          <w:p w14:paraId="48E20C3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BSW-OTW-BWD-0074</w:t>
            </w:r>
          </w:p>
        </w:tc>
        <w:tc>
          <w:tcPr>
            <w:tcW w:w="636" w:type="pct"/>
            <w:noWrap/>
            <w:hideMark/>
          </w:tcPr>
          <w:p w14:paraId="22FCAD5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Barwon Downs - </w:t>
            </w:r>
            <w:proofErr w:type="spellStart"/>
            <w:r w:rsidRPr="00DA4567">
              <w:rPr>
                <w:rFonts w:ascii="Calibri" w:hAnsi="Calibri" w:cs="Calibri"/>
                <w:color w:val="auto"/>
                <w:sz w:val="22"/>
                <w:szCs w:val="22"/>
              </w:rPr>
              <w:t>Delaneys</w:t>
            </w:r>
            <w:proofErr w:type="spellEnd"/>
            <w:r w:rsidRPr="00DA4567">
              <w:rPr>
                <w:rFonts w:ascii="Calibri" w:hAnsi="Calibri" w:cs="Calibri"/>
                <w:color w:val="auto"/>
                <w:sz w:val="22"/>
                <w:szCs w:val="22"/>
              </w:rPr>
              <w:t xml:space="preserve"> Road South</w:t>
            </w:r>
          </w:p>
        </w:tc>
        <w:tc>
          <w:tcPr>
            <w:tcW w:w="682" w:type="pct"/>
            <w:noWrap/>
            <w:hideMark/>
          </w:tcPr>
          <w:p w14:paraId="5291F3D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4452D4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CE75F1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20.7</w:t>
            </w:r>
          </w:p>
        </w:tc>
        <w:tc>
          <w:tcPr>
            <w:tcW w:w="773" w:type="pct"/>
            <w:noWrap/>
            <w:hideMark/>
          </w:tcPr>
          <w:p w14:paraId="43374B0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DC5A36E" w14:textId="77777777" w:rsidTr="00C00FEA">
        <w:tblPrEx>
          <w:tblLook w:val="04A0" w:firstRow="1" w:lastRow="0" w:firstColumn="1" w:lastColumn="0" w:noHBand="0" w:noVBand="1"/>
        </w:tblPrEx>
        <w:trPr>
          <w:trHeight w:val="300"/>
        </w:trPr>
        <w:tc>
          <w:tcPr>
            <w:tcW w:w="500" w:type="pct"/>
            <w:noWrap/>
            <w:hideMark/>
          </w:tcPr>
          <w:p w14:paraId="03BA7E0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BSW-OTW-BWD-0075</w:t>
            </w:r>
          </w:p>
        </w:tc>
        <w:tc>
          <w:tcPr>
            <w:tcW w:w="636" w:type="pct"/>
            <w:noWrap/>
            <w:hideMark/>
          </w:tcPr>
          <w:p w14:paraId="2480B1E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Barwon Downs - </w:t>
            </w:r>
            <w:proofErr w:type="spellStart"/>
            <w:r w:rsidRPr="00DA4567">
              <w:rPr>
                <w:rFonts w:ascii="Calibri" w:hAnsi="Calibri" w:cs="Calibri"/>
                <w:color w:val="auto"/>
                <w:sz w:val="22"/>
                <w:szCs w:val="22"/>
              </w:rPr>
              <w:t>Kaanglang</w:t>
            </w:r>
            <w:proofErr w:type="spellEnd"/>
            <w:r w:rsidRPr="00DA4567">
              <w:rPr>
                <w:rFonts w:ascii="Calibri" w:hAnsi="Calibri" w:cs="Calibri"/>
                <w:color w:val="auto"/>
                <w:sz w:val="22"/>
                <w:szCs w:val="22"/>
              </w:rPr>
              <w:t xml:space="preserve"> Road South</w:t>
            </w:r>
          </w:p>
        </w:tc>
        <w:tc>
          <w:tcPr>
            <w:tcW w:w="682" w:type="pct"/>
            <w:noWrap/>
            <w:hideMark/>
          </w:tcPr>
          <w:p w14:paraId="78358D9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98677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769CD3D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25.4</w:t>
            </w:r>
          </w:p>
        </w:tc>
        <w:tc>
          <w:tcPr>
            <w:tcW w:w="773" w:type="pct"/>
            <w:noWrap/>
            <w:hideMark/>
          </w:tcPr>
          <w:p w14:paraId="7976CDE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A270AF8" w14:textId="77777777" w:rsidTr="00C00FEA">
        <w:tblPrEx>
          <w:tblLook w:val="04A0" w:firstRow="1" w:lastRow="0" w:firstColumn="1" w:lastColumn="0" w:noHBand="0" w:noVBand="1"/>
        </w:tblPrEx>
        <w:trPr>
          <w:trHeight w:val="300"/>
        </w:trPr>
        <w:tc>
          <w:tcPr>
            <w:tcW w:w="500" w:type="pct"/>
            <w:noWrap/>
            <w:hideMark/>
          </w:tcPr>
          <w:p w14:paraId="021B99B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BSW-OTW-BWD-0078</w:t>
            </w:r>
          </w:p>
        </w:tc>
        <w:tc>
          <w:tcPr>
            <w:tcW w:w="636" w:type="pct"/>
            <w:noWrap/>
            <w:hideMark/>
          </w:tcPr>
          <w:p w14:paraId="77E3CFE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Barwon Downs - Norman Track</w:t>
            </w:r>
          </w:p>
        </w:tc>
        <w:tc>
          <w:tcPr>
            <w:tcW w:w="682" w:type="pct"/>
            <w:noWrap/>
            <w:hideMark/>
          </w:tcPr>
          <w:p w14:paraId="79AB980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6F41D7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1E1BE8E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8.22</w:t>
            </w:r>
          </w:p>
        </w:tc>
        <w:tc>
          <w:tcPr>
            <w:tcW w:w="773" w:type="pct"/>
            <w:noWrap/>
            <w:hideMark/>
          </w:tcPr>
          <w:p w14:paraId="2FC2AB0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BD707D7" w14:textId="77777777" w:rsidTr="0000012C">
        <w:tblPrEx>
          <w:tblLook w:val="04A0" w:firstRow="1" w:lastRow="0" w:firstColumn="1" w:lastColumn="0" w:noHBand="0" w:noVBand="1"/>
        </w:tblPrEx>
        <w:trPr>
          <w:trHeight w:val="300"/>
        </w:trPr>
        <w:tc>
          <w:tcPr>
            <w:tcW w:w="500" w:type="pct"/>
            <w:noWrap/>
            <w:hideMark/>
          </w:tcPr>
          <w:p w14:paraId="26DCC27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BSW-OTW-BWD-0076</w:t>
            </w:r>
          </w:p>
        </w:tc>
        <w:tc>
          <w:tcPr>
            <w:tcW w:w="636" w:type="pct"/>
            <w:noWrap/>
            <w:hideMark/>
          </w:tcPr>
          <w:p w14:paraId="7E1DC23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Barwon Downs - Seaview Road</w:t>
            </w:r>
          </w:p>
        </w:tc>
        <w:tc>
          <w:tcPr>
            <w:tcW w:w="682" w:type="pct"/>
            <w:noWrap/>
            <w:hideMark/>
          </w:tcPr>
          <w:p w14:paraId="56B0E0D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shd w:val="clear" w:color="auto" w:fill="auto"/>
            <w:noWrap/>
            <w:hideMark/>
          </w:tcPr>
          <w:p w14:paraId="5AAF8EAC" w14:textId="2A064B24" w:rsidR="00DA4567" w:rsidRPr="00DA4567" w:rsidRDefault="000A5918"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1C013726"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6.37</w:t>
            </w:r>
          </w:p>
        </w:tc>
        <w:tc>
          <w:tcPr>
            <w:tcW w:w="773" w:type="pct"/>
            <w:noWrap/>
            <w:hideMark/>
          </w:tcPr>
          <w:p w14:paraId="75AD7E6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F863CA3" w14:textId="77777777" w:rsidTr="00C00FEA">
        <w:tblPrEx>
          <w:tblLook w:val="04A0" w:firstRow="1" w:lastRow="0" w:firstColumn="1" w:lastColumn="0" w:noHBand="0" w:noVBand="1"/>
        </w:tblPrEx>
        <w:trPr>
          <w:trHeight w:val="300"/>
        </w:trPr>
        <w:tc>
          <w:tcPr>
            <w:tcW w:w="500" w:type="pct"/>
            <w:noWrap/>
            <w:hideMark/>
          </w:tcPr>
          <w:p w14:paraId="2354957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BSW-OTW-BWD-0077</w:t>
            </w:r>
          </w:p>
        </w:tc>
        <w:tc>
          <w:tcPr>
            <w:tcW w:w="636" w:type="pct"/>
            <w:noWrap/>
            <w:hideMark/>
          </w:tcPr>
          <w:p w14:paraId="7EF64E8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Barwon Downs - Seaview Road North</w:t>
            </w:r>
          </w:p>
        </w:tc>
        <w:tc>
          <w:tcPr>
            <w:tcW w:w="682" w:type="pct"/>
            <w:noWrap/>
            <w:hideMark/>
          </w:tcPr>
          <w:p w14:paraId="4A2F13D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B18082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33FC8D3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5.53</w:t>
            </w:r>
          </w:p>
        </w:tc>
        <w:tc>
          <w:tcPr>
            <w:tcW w:w="773" w:type="pct"/>
            <w:noWrap/>
            <w:hideMark/>
          </w:tcPr>
          <w:p w14:paraId="7AC3404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B612AAA" w14:textId="77777777" w:rsidTr="00C00FEA">
        <w:tblPrEx>
          <w:tblLook w:val="04A0" w:firstRow="1" w:lastRow="0" w:firstColumn="1" w:lastColumn="0" w:noHBand="0" w:noVBand="1"/>
        </w:tblPrEx>
        <w:trPr>
          <w:trHeight w:val="300"/>
        </w:trPr>
        <w:tc>
          <w:tcPr>
            <w:tcW w:w="500" w:type="pct"/>
            <w:noWrap/>
            <w:hideMark/>
          </w:tcPr>
          <w:p w14:paraId="4BD1067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BSW-OTW-ANG-0130</w:t>
            </w:r>
          </w:p>
        </w:tc>
        <w:tc>
          <w:tcPr>
            <w:tcW w:w="636" w:type="pct"/>
            <w:noWrap/>
            <w:hideMark/>
          </w:tcPr>
          <w:p w14:paraId="2CF1E77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Bells Beach - Jarosite</w:t>
            </w:r>
          </w:p>
        </w:tc>
        <w:tc>
          <w:tcPr>
            <w:tcW w:w="682" w:type="pct"/>
            <w:noWrap/>
            <w:hideMark/>
          </w:tcPr>
          <w:p w14:paraId="574A5B3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A9AE8C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Bells Beach.</w:t>
            </w:r>
          </w:p>
        </w:tc>
        <w:tc>
          <w:tcPr>
            <w:tcW w:w="500" w:type="pct"/>
            <w:noWrap/>
            <w:hideMark/>
          </w:tcPr>
          <w:p w14:paraId="03E2292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8.85</w:t>
            </w:r>
          </w:p>
        </w:tc>
        <w:tc>
          <w:tcPr>
            <w:tcW w:w="773" w:type="pct"/>
            <w:noWrap/>
            <w:hideMark/>
          </w:tcPr>
          <w:p w14:paraId="1650F8B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5B1C8DF" w14:textId="77777777" w:rsidTr="00C00FEA">
        <w:tblPrEx>
          <w:tblLook w:val="04A0" w:firstRow="1" w:lastRow="0" w:firstColumn="1" w:lastColumn="0" w:noHBand="0" w:noVBand="1"/>
        </w:tblPrEx>
        <w:trPr>
          <w:trHeight w:val="300"/>
        </w:trPr>
        <w:tc>
          <w:tcPr>
            <w:tcW w:w="500" w:type="pct"/>
            <w:noWrap/>
            <w:hideMark/>
          </w:tcPr>
          <w:p w14:paraId="19AE947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BSW-OTW-LOR-0108</w:t>
            </w:r>
          </w:p>
        </w:tc>
        <w:tc>
          <w:tcPr>
            <w:tcW w:w="636" w:type="pct"/>
            <w:noWrap/>
            <w:hideMark/>
          </w:tcPr>
          <w:p w14:paraId="5982C23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Boonah - Iron Bark Spur Track</w:t>
            </w:r>
          </w:p>
        </w:tc>
        <w:tc>
          <w:tcPr>
            <w:tcW w:w="682" w:type="pct"/>
            <w:noWrap/>
            <w:hideMark/>
          </w:tcPr>
          <w:p w14:paraId="0860C2A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317FC8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4A406113"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11.02</w:t>
            </w:r>
          </w:p>
        </w:tc>
        <w:tc>
          <w:tcPr>
            <w:tcW w:w="773" w:type="pct"/>
            <w:noWrap/>
            <w:hideMark/>
          </w:tcPr>
          <w:p w14:paraId="22D8E40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7497B9C" w14:textId="77777777" w:rsidTr="00C00FEA">
        <w:tblPrEx>
          <w:tblLook w:val="04A0" w:firstRow="1" w:lastRow="0" w:firstColumn="1" w:lastColumn="0" w:noHBand="0" w:noVBand="1"/>
        </w:tblPrEx>
        <w:trPr>
          <w:trHeight w:val="300"/>
        </w:trPr>
        <w:tc>
          <w:tcPr>
            <w:tcW w:w="500" w:type="pct"/>
            <w:noWrap/>
            <w:hideMark/>
          </w:tcPr>
          <w:p w14:paraId="4074006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BSW-OTW-ANG-0109</w:t>
            </w:r>
          </w:p>
        </w:tc>
        <w:tc>
          <w:tcPr>
            <w:tcW w:w="636" w:type="pct"/>
            <w:noWrap/>
            <w:hideMark/>
          </w:tcPr>
          <w:p w14:paraId="3D40771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Connewarre - Calder Street</w:t>
            </w:r>
          </w:p>
        </w:tc>
        <w:tc>
          <w:tcPr>
            <w:tcW w:w="682" w:type="pct"/>
            <w:noWrap/>
            <w:hideMark/>
          </w:tcPr>
          <w:p w14:paraId="6D266B8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5F6F0C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1D7FF60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0.37</w:t>
            </w:r>
          </w:p>
        </w:tc>
        <w:tc>
          <w:tcPr>
            <w:tcW w:w="773" w:type="pct"/>
            <w:noWrap/>
            <w:hideMark/>
          </w:tcPr>
          <w:p w14:paraId="510F695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0A64392" w14:textId="77777777" w:rsidTr="0000012C">
        <w:tblPrEx>
          <w:tblLook w:val="04A0" w:firstRow="1" w:lastRow="0" w:firstColumn="1" w:lastColumn="0" w:noHBand="0" w:noVBand="1"/>
        </w:tblPrEx>
        <w:trPr>
          <w:trHeight w:val="300"/>
        </w:trPr>
        <w:tc>
          <w:tcPr>
            <w:tcW w:w="500" w:type="pct"/>
            <w:noWrap/>
            <w:hideMark/>
          </w:tcPr>
          <w:p w14:paraId="3917E85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BSW-OTW-LOR-0050</w:t>
            </w:r>
          </w:p>
        </w:tc>
        <w:tc>
          <w:tcPr>
            <w:tcW w:w="636" w:type="pct"/>
            <w:noWrap/>
            <w:hideMark/>
          </w:tcPr>
          <w:p w14:paraId="65381A5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Deans Marsh Lorne Road - HT Deans Marsh</w:t>
            </w:r>
          </w:p>
        </w:tc>
        <w:tc>
          <w:tcPr>
            <w:tcW w:w="682" w:type="pct"/>
            <w:noWrap/>
            <w:hideMark/>
          </w:tcPr>
          <w:p w14:paraId="3456FD7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PRUNING</w:t>
            </w:r>
          </w:p>
        </w:tc>
        <w:tc>
          <w:tcPr>
            <w:tcW w:w="1909" w:type="pct"/>
            <w:shd w:val="clear" w:color="auto" w:fill="auto"/>
            <w:noWrap/>
            <w:hideMark/>
          </w:tcPr>
          <w:p w14:paraId="08471FEB" w14:textId="53583890" w:rsidR="00DA4567" w:rsidRPr="00DA4567" w:rsidRDefault="000A5918" w:rsidP="00DA4567">
            <w:pPr>
              <w:spacing w:line="240" w:lineRule="auto"/>
              <w:rPr>
                <w:rFonts w:ascii="Calibri" w:hAnsi="Calibri" w:cs="Calibri"/>
                <w:color w:val="auto"/>
                <w:sz w:val="22"/>
                <w:szCs w:val="22"/>
              </w:rPr>
            </w:pPr>
            <w:r w:rsidRPr="000A5918">
              <w:rPr>
                <w:rFonts w:ascii="Calibri" w:hAnsi="Calibri" w:cs="Calibri"/>
                <w:color w:val="auto"/>
                <w:sz w:val="22"/>
                <w:szCs w:val="22"/>
              </w:rPr>
              <w:t>To provide the highest level of localised protection to human life, property and community assets identified as highly valued including major roads for access and egress.</w:t>
            </w:r>
          </w:p>
        </w:tc>
        <w:tc>
          <w:tcPr>
            <w:tcW w:w="500" w:type="pct"/>
            <w:noWrap/>
            <w:hideMark/>
          </w:tcPr>
          <w:p w14:paraId="2BA031B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1.97</w:t>
            </w:r>
          </w:p>
        </w:tc>
        <w:tc>
          <w:tcPr>
            <w:tcW w:w="773" w:type="pct"/>
            <w:noWrap/>
            <w:hideMark/>
          </w:tcPr>
          <w:p w14:paraId="3BA128C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11E6EFBA" w14:textId="77777777" w:rsidTr="0000012C">
        <w:tblPrEx>
          <w:tblLook w:val="04A0" w:firstRow="1" w:lastRow="0" w:firstColumn="1" w:lastColumn="0" w:noHBand="0" w:noVBand="1"/>
        </w:tblPrEx>
        <w:trPr>
          <w:trHeight w:val="300"/>
        </w:trPr>
        <w:tc>
          <w:tcPr>
            <w:tcW w:w="500" w:type="pct"/>
            <w:noWrap/>
            <w:hideMark/>
          </w:tcPr>
          <w:p w14:paraId="757AF36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BSW-OTW-LOR-0049</w:t>
            </w:r>
          </w:p>
        </w:tc>
        <w:tc>
          <w:tcPr>
            <w:tcW w:w="636" w:type="pct"/>
            <w:noWrap/>
            <w:hideMark/>
          </w:tcPr>
          <w:p w14:paraId="08D7CB0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Deans Marsh Lorne Road MLR - HT</w:t>
            </w:r>
          </w:p>
        </w:tc>
        <w:tc>
          <w:tcPr>
            <w:tcW w:w="682" w:type="pct"/>
            <w:noWrap/>
            <w:hideMark/>
          </w:tcPr>
          <w:p w14:paraId="59955A1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PRUNING</w:t>
            </w:r>
          </w:p>
        </w:tc>
        <w:tc>
          <w:tcPr>
            <w:tcW w:w="1909" w:type="pct"/>
            <w:shd w:val="clear" w:color="auto" w:fill="auto"/>
            <w:noWrap/>
            <w:hideMark/>
          </w:tcPr>
          <w:p w14:paraId="51AEBA57" w14:textId="7C0CB378" w:rsidR="00DA4567" w:rsidRPr="00DA4567" w:rsidRDefault="000A5918" w:rsidP="00DA4567">
            <w:pPr>
              <w:spacing w:line="240" w:lineRule="auto"/>
              <w:rPr>
                <w:rFonts w:ascii="Calibri" w:hAnsi="Calibri" w:cs="Calibri"/>
                <w:color w:val="auto"/>
                <w:sz w:val="22"/>
                <w:szCs w:val="22"/>
              </w:rPr>
            </w:pPr>
            <w:r w:rsidRPr="000A5918">
              <w:rPr>
                <w:rFonts w:ascii="Calibri" w:hAnsi="Calibri" w:cs="Calibri"/>
                <w:color w:val="auto"/>
                <w:sz w:val="22"/>
                <w:szCs w:val="22"/>
              </w:rPr>
              <w:t>To provide the highest level of localised protection to human life, property and community assets identified as highly valued including major roads for access and egress.</w:t>
            </w:r>
          </w:p>
        </w:tc>
        <w:tc>
          <w:tcPr>
            <w:tcW w:w="500" w:type="pct"/>
            <w:noWrap/>
            <w:hideMark/>
          </w:tcPr>
          <w:p w14:paraId="372F711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145.78</w:t>
            </w:r>
          </w:p>
        </w:tc>
        <w:tc>
          <w:tcPr>
            <w:tcW w:w="773" w:type="pct"/>
            <w:noWrap/>
            <w:hideMark/>
          </w:tcPr>
          <w:p w14:paraId="3212AF9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31A009D8" w14:textId="77777777" w:rsidTr="0000012C">
        <w:tblPrEx>
          <w:tblLook w:val="04A0" w:firstRow="1" w:lastRow="0" w:firstColumn="1" w:lastColumn="0" w:noHBand="0" w:noVBand="1"/>
        </w:tblPrEx>
        <w:trPr>
          <w:trHeight w:val="300"/>
        </w:trPr>
        <w:tc>
          <w:tcPr>
            <w:tcW w:w="500" w:type="pct"/>
            <w:noWrap/>
            <w:hideMark/>
          </w:tcPr>
          <w:p w14:paraId="63876B1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BSW-OTW-LOR-0052</w:t>
            </w:r>
          </w:p>
        </w:tc>
        <w:tc>
          <w:tcPr>
            <w:tcW w:w="636" w:type="pct"/>
            <w:noWrap/>
            <w:hideMark/>
          </w:tcPr>
          <w:p w14:paraId="5D23435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Deans Marsh </w:t>
            </w:r>
            <w:proofErr w:type="spellStart"/>
            <w:r w:rsidRPr="00DA4567">
              <w:rPr>
                <w:rFonts w:ascii="Calibri" w:hAnsi="Calibri" w:cs="Calibri"/>
                <w:color w:val="auto"/>
                <w:sz w:val="22"/>
                <w:szCs w:val="22"/>
              </w:rPr>
              <w:t>Lornse</w:t>
            </w:r>
            <w:proofErr w:type="spellEnd"/>
            <w:r w:rsidRPr="00DA4567">
              <w:rPr>
                <w:rFonts w:ascii="Calibri" w:hAnsi="Calibri" w:cs="Calibri"/>
                <w:color w:val="auto"/>
                <w:sz w:val="22"/>
                <w:szCs w:val="22"/>
              </w:rPr>
              <w:t xml:space="preserve"> Road - HT Lorne</w:t>
            </w:r>
          </w:p>
        </w:tc>
        <w:tc>
          <w:tcPr>
            <w:tcW w:w="682" w:type="pct"/>
            <w:noWrap/>
            <w:hideMark/>
          </w:tcPr>
          <w:p w14:paraId="2CDC3EF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PRUNING</w:t>
            </w:r>
          </w:p>
        </w:tc>
        <w:tc>
          <w:tcPr>
            <w:tcW w:w="1909" w:type="pct"/>
            <w:shd w:val="clear" w:color="auto" w:fill="auto"/>
            <w:noWrap/>
            <w:hideMark/>
          </w:tcPr>
          <w:p w14:paraId="1868976C" w14:textId="2D8F8A0B" w:rsidR="00DA4567" w:rsidRPr="00DA4567" w:rsidRDefault="000A5918" w:rsidP="00DA4567">
            <w:pPr>
              <w:spacing w:line="240" w:lineRule="auto"/>
              <w:rPr>
                <w:rFonts w:ascii="Calibri" w:hAnsi="Calibri" w:cs="Calibri"/>
                <w:color w:val="auto"/>
                <w:sz w:val="22"/>
                <w:szCs w:val="22"/>
              </w:rPr>
            </w:pPr>
            <w:r w:rsidRPr="000A5918">
              <w:rPr>
                <w:rFonts w:ascii="Calibri" w:hAnsi="Calibri" w:cs="Calibri"/>
                <w:color w:val="auto"/>
                <w:sz w:val="22"/>
                <w:szCs w:val="22"/>
              </w:rPr>
              <w:t>To provide the highest level of localised protection to human life, property and community assets identified as highly valued including major roads for access and egress.</w:t>
            </w:r>
          </w:p>
        </w:tc>
        <w:tc>
          <w:tcPr>
            <w:tcW w:w="500" w:type="pct"/>
            <w:noWrap/>
            <w:hideMark/>
          </w:tcPr>
          <w:p w14:paraId="7F85D03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5.04</w:t>
            </w:r>
          </w:p>
        </w:tc>
        <w:tc>
          <w:tcPr>
            <w:tcW w:w="773" w:type="pct"/>
            <w:noWrap/>
            <w:hideMark/>
          </w:tcPr>
          <w:p w14:paraId="4B91C0D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3BC7B25" w14:textId="77777777" w:rsidTr="00C00FEA">
        <w:tblPrEx>
          <w:tblLook w:val="04A0" w:firstRow="1" w:lastRow="0" w:firstColumn="1" w:lastColumn="0" w:noHBand="0" w:noVBand="1"/>
        </w:tblPrEx>
        <w:trPr>
          <w:trHeight w:val="300"/>
        </w:trPr>
        <w:tc>
          <w:tcPr>
            <w:tcW w:w="500" w:type="pct"/>
            <w:noWrap/>
            <w:hideMark/>
          </w:tcPr>
          <w:p w14:paraId="63A6621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BSW-OTW-ANG-0132</w:t>
            </w:r>
          </w:p>
        </w:tc>
        <w:tc>
          <w:tcPr>
            <w:tcW w:w="636" w:type="pct"/>
            <w:noWrap/>
            <w:hideMark/>
          </w:tcPr>
          <w:p w14:paraId="010EA05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Eastern View - View Road</w:t>
            </w:r>
          </w:p>
        </w:tc>
        <w:tc>
          <w:tcPr>
            <w:tcW w:w="682" w:type="pct"/>
            <w:noWrap/>
            <w:hideMark/>
          </w:tcPr>
          <w:p w14:paraId="29291C9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93AAC8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Eastern View.</w:t>
            </w:r>
          </w:p>
        </w:tc>
        <w:tc>
          <w:tcPr>
            <w:tcW w:w="500" w:type="pct"/>
            <w:noWrap/>
            <w:hideMark/>
          </w:tcPr>
          <w:p w14:paraId="4AFA0DC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0.86</w:t>
            </w:r>
          </w:p>
        </w:tc>
        <w:tc>
          <w:tcPr>
            <w:tcW w:w="773" w:type="pct"/>
            <w:noWrap/>
            <w:hideMark/>
          </w:tcPr>
          <w:p w14:paraId="75EE584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7F708AD" w14:textId="77777777" w:rsidTr="00C00FEA">
        <w:tblPrEx>
          <w:tblLook w:val="04A0" w:firstRow="1" w:lastRow="0" w:firstColumn="1" w:lastColumn="0" w:noHBand="0" w:noVBand="1"/>
        </w:tblPrEx>
        <w:trPr>
          <w:trHeight w:val="300"/>
        </w:trPr>
        <w:tc>
          <w:tcPr>
            <w:tcW w:w="500" w:type="pct"/>
            <w:noWrap/>
            <w:hideMark/>
          </w:tcPr>
          <w:p w14:paraId="00CD29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BSW-OTW-ANG-0133</w:t>
            </w:r>
          </w:p>
        </w:tc>
        <w:tc>
          <w:tcPr>
            <w:tcW w:w="636" w:type="pct"/>
            <w:noWrap/>
            <w:hideMark/>
          </w:tcPr>
          <w:p w14:paraId="59CBBA9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Fairhaven - Barwon Water Asset</w:t>
            </w:r>
          </w:p>
        </w:tc>
        <w:tc>
          <w:tcPr>
            <w:tcW w:w="682" w:type="pct"/>
            <w:noWrap/>
            <w:hideMark/>
          </w:tcPr>
          <w:p w14:paraId="77C1C1E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F3926D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Barwon Water Asset.</w:t>
            </w:r>
          </w:p>
        </w:tc>
        <w:tc>
          <w:tcPr>
            <w:tcW w:w="500" w:type="pct"/>
            <w:noWrap/>
            <w:hideMark/>
          </w:tcPr>
          <w:p w14:paraId="2E94EC0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3.71</w:t>
            </w:r>
          </w:p>
        </w:tc>
        <w:tc>
          <w:tcPr>
            <w:tcW w:w="773" w:type="pct"/>
            <w:noWrap/>
            <w:hideMark/>
          </w:tcPr>
          <w:p w14:paraId="223009D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E383ADB" w14:textId="77777777" w:rsidTr="00C00FEA">
        <w:tblPrEx>
          <w:tblLook w:val="04A0" w:firstRow="1" w:lastRow="0" w:firstColumn="1" w:lastColumn="0" w:noHBand="0" w:noVBand="1"/>
        </w:tblPrEx>
        <w:trPr>
          <w:trHeight w:val="300"/>
        </w:trPr>
        <w:tc>
          <w:tcPr>
            <w:tcW w:w="500" w:type="pct"/>
            <w:noWrap/>
            <w:hideMark/>
          </w:tcPr>
          <w:p w14:paraId="4B14A0D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BSW-OTW-ANG-0206</w:t>
            </w:r>
          </w:p>
        </w:tc>
        <w:tc>
          <w:tcPr>
            <w:tcW w:w="636" w:type="pct"/>
            <w:noWrap/>
            <w:hideMark/>
          </w:tcPr>
          <w:p w14:paraId="716A9F8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Fairhaven - </w:t>
            </w:r>
            <w:proofErr w:type="spellStart"/>
            <w:r w:rsidRPr="00DA4567">
              <w:rPr>
                <w:rFonts w:ascii="Calibri" w:hAnsi="Calibri" w:cs="Calibri"/>
                <w:color w:val="auto"/>
                <w:sz w:val="22"/>
                <w:szCs w:val="22"/>
              </w:rPr>
              <w:t>Bimbadeen</w:t>
            </w:r>
            <w:proofErr w:type="spellEnd"/>
          </w:p>
        </w:tc>
        <w:tc>
          <w:tcPr>
            <w:tcW w:w="682" w:type="pct"/>
            <w:noWrap/>
            <w:hideMark/>
          </w:tcPr>
          <w:p w14:paraId="22771F4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EF82F8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Fairhaven Township.</w:t>
            </w:r>
          </w:p>
        </w:tc>
        <w:tc>
          <w:tcPr>
            <w:tcW w:w="500" w:type="pct"/>
            <w:noWrap/>
            <w:hideMark/>
          </w:tcPr>
          <w:p w14:paraId="2244192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4.5</w:t>
            </w:r>
          </w:p>
        </w:tc>
        <w:tc>
          <w:tcPr>
            <w:tcW w:w="773" w:type="pct"/>
            <w:noWrap/>
            <w:hideMark/>
          </w:tcPr>
          <w:p w14:paraId="2984944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B28843E" w14:textId="77777777" w:rsidTr="00C00FEA">
        <w:tblPrEx>
          <w:tblLook w:val="04A0" w:firstRow="1" w:lastRow="0" w:firstColumn="1" w:lastColumn="0" w:noHBand="0" w:noVBand="1"/>
        </w:tblPrEx>
        <w:trPr>
          <w:trHeight w:val="300"/>
        </w:trPr>
        <w:tc>
          <w:tcPr>
            <w:tcW w:w="500" w:type="pct"/>
            <w:noWrap/>
            <w:hideMark/>
          </w:tcPr>
          <w:p w14:paraId="2E36DB1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BSW-OTW-ANG-0200</w:t>
            </w:r>
          </w:p>
        </w:tc>
        <w:tc>
          <w:tcPr>
            <w:tcW w:w="636" w:type="pct"/>
            <w:noWrap/>
            <w:hideMark/>
          </w:tcPr>
          <w:p w14:paraId="097F108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Fairhaven - Forest Drive</w:t>
            </w:r>
          </w:p>
        </w:tc>
        <w:tc>
          <w:tcPr>
            <w:tcW w:w="682" w:type="pct"/>
            <w:noWrap/>
            <w:hideMark/>
          </w:tcPr>
          <w:p w14:paraId="6AA95CA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E54AEE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Fairhaven Township.</w:t>
            </w:r>
          </w:p>
        </w:tc>
        <w:tc>
          <w:tcPr>
            <w:tcW w:w="500" w:type="pct"/>
            <w:noWrap/>
            <w:hideMark/>
          </w:tcPr>
          <w:p w14:paraId="11C61F1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0.88</w:t>
            </w:r>
          </w:p>
        </w:tc>
        <w:tc>
          <w:tcPr>
            <w:tcW w:w="773" w:type="pct"/>
            <w:noWrap/>
            <w:hideMark/>
          </w:tcPr>
          <w:p w14:paraId="78A3B37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C0F288D" w14:textId="77777777" w:rsidTr="00C00FEA">
        <w:tblPrEx>
          <w:tblLook w:val="04A0" w:firstRow="1" w:lastRow="0" w:firstColumn="1" w:lastColumn="0" w:noHBand="0" w:noVBand="1"/>
        </w:tblPrEx>
        <w:trPr>
          <w:trHeight w:val="300"/>
        </w:trPr>
        <w:tc>
          <w:tcPr>
            <w:tcW w:w="500" w:type="pct"/>
            <w:noWrap/>
            <w:hideMark/>
          </w:tcPr>
          <w:p w14:paraId="1C66185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BSW-OTW-ANG-0196</w:t>
            </w:r>
          </w:p>
        </w:tc>
        <w:tc>
          <w:tcPr>
            <w:tcW w:w="636" w:type="pct"/>
            <w:noWrap/>
            <w:hideMark/>
          </w:tcPr>
          <w:p w14:paraId="13C1797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Fairhaven - GOR </w:t>
            </w:r>
            <w:proofErr w:type="spellStart"/>
            <w:r w:rsidRPr="00DA4567">
              <w:rPr>
                <w:rFonts w:ascii="Calibri" w:hAnsi="Calibri" w:cs="Calibri"/>
                <w:color w:val="auto"/>
                <w:sz w:val="22"/>
                <w:szCs w:val="22"/>
              </w:rPr>
              <w:t>Painkalac</w:t>
            </w:r>
            <w:proofErr w:type="spellEnd"/>
          </w:p>
        </w:tc>
        <w:tc>
          <w:tcPr>
            <w:tcW w:w="682" w:type="pct"/>
            <w:noWrap/>
            <w:hideMark/>
          </w:tcPr>
          <w:p w14:paraId="005D56E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7DB5D6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59B9DA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2.39</w:t>
            </w:r>
          </w:p>
        </w:tc>
        <w:tc>
          <w:tcPr>
            <w:tcW w:w="773" w:type="pct"/>
            <w:noWrap/>
            <w:hideMark/>
          </w:tcPr>
          <w:p w14:paraId="4DFADD7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5561E22" w14:textId="77777777" w:rsidTr="00C00FEA">
        <w:tblPrEx>
          <w:tblLook w:val="04A0" w:firstRow="1" w:lastRow="0" w:firstColumn="1" w:lastColumn="0" w:noHBand="0" w:noVBand="1"/>
        </w:tblPrEx>
        <w:trPr>
          <w:trHeight w:val="300"/>
        </w:trPr>
        <w:tc>
          <w:tcPr>
            <w:tcW w:w="500" w:type="pct"/>
            <w:noWrap/>
            <w:hideMark/>
          </w:tcPr>
          <w:p w14:paraId="5C93688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BSW-OTW-BWD-0070</w:t>
            </w:r>
          </w:p>
        </w:tc>
        <w:tc>
          <w:tcPr>
            <w:tcW w:w="636" w:type="pct"/>
            <w:noWrap/>
            <w:hideMark/>
          </w:tcPr>
          <w:p w14:paraId="1E1E3C4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Forrest - Birregurra Forrest Road NBFT</w:t>
            </w:r>
          </w:p>
        </w:tc>
        <w:tc>
          <w:tcPr>
            <w:tcW w:w="682" w:type="pct"/>
            <w:noWrap/>
            <w:hideMark/>
          </w:tcPr>
          <w:p w14:paraId="08FAD7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1A1C632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4E13EE23"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2.67</w:t>
            </w:r>
          </w:p>
        </w:tc>
        <w:tc>
          <w:tcPr>
            <w:tcW w:w="773" w:type="pct"/>
            <w:noWrap/>
            <w:hideMark/>
          </w:tcPr>
          <w:p w14:paraId="6DA385E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30331156" w14:textId="77777777" w:rsidTr="00C00FEA">
        <w:tblPrEx>
          <w:tblLook w:val="04A0" w:firstRow="1" w:lastRow="0" w:firstColumn="1" w:lastColumn="0" w:noHBand="0" w:noVBand="1"/>
        </w:tblPrEx>
        <w:trPr>
          <w:trHeight w:val="300"/>
        </w:trPr>
        <w:tc>
          <w:tcPr>
            <w:tcW w:w="500" w:type="pct"/>
            <w:noWrap/>
            <w:hideMark/>
          </w:tcPr>
          <w:p w14:paraId="43CEBF0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BSW-OTW-BWD-0027</w:t>
            </w:r>
          </w:p>
        </w:tc>
        <w:tc>
          <w:tcPr>
            <w:tcW w:w="636" w:type="pct"/>
            <w:noWrap/>
            <w:hideMark/>
          </w:tcPr>
          <w:p w14:paraId="6D82CCE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Forrest - </w:t>
            </w:r>
            <w:proofErr w:type="spellStart"/>
            <w:r w:rsidRPr="00DA4567">
              <w:rPr>
                <w:rFonts w:ascii="Calibri" w:hAnsi="Calibri" w:cs="Calibri"/>
                <w:color w:val="auto"/>
                <w:sz w:val="22"/>
                <w:szCs w:val="22"/>
              </w:rPr>
              <w:t>Kaanglang</w:t>
            </w:r>
            <w:proofErr w:type="spellEnd"/>
            <w:r w:rsidRPr="00DA4567">
              <w:rPr>
                <w:rFonts w:ascii="Calibri" w:hAnsi="Calibri" w:cs="Calibri"/>
                <w:color w:val="auto"/>
                <w:sz w:val="22"/>
                <w:szCs w:val="22"/>
              </w:rPr>
              <w:t xml:space="preserve"> Road NBFT</w:t>
            </w:r>
          </w:p>
        </w:tc>
        <w:tc>
          <w:tcPr>
            <w:tcW w:w="682" w:type="pct"/>
            <w:noWrap/>
            <w:hideMark/>
          </w:tcPr>
          <w:p w14:paraId="4DFC7D1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6A57788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38B6B99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10.12</w:t>
            </w:r>
          </w:p>
        </w:tc>
        <w:tc>
          <w:tcPr>
            <w:tcW w:w="773" w:type="pct"/>
            <w:noWrap/>
            <w:hideMark/>
          </w:tcPr>
          <w:p w14:paraId="54FAAFB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CE2BB78" w14:textId="77777777" w:rsidTr="00C00FEA">
        <w:tblPrEx>
          <w:tblLook w:val="04A0" w:firstRow="1" w:lastRow="0" w:firstColumn="1" w:lastColumn="0" w:noHBand="0" w:noVBand="1"/>
        </w:tblPrEx>
        <w:trPr>
          <w:trHeight w:val="300"/>
        </w:trPr>
        <w:tc>
          <w:tcPr>
            <w:tcW w:w="500" w:type="pct"/>
            <w:noWrap/>
            <w:hideMark/>
          </w:tcPr>
          <w:p w14:paraId="322CE9A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BSW-OTW-BWD-0071</w:t>
            </w:r>
          </w:p>
        </w:tc>
        <w:tc>
          <w:tcPr>
            <w:tcW w:w="636" w:type="pct"/>
            <w:noWrap/>
            <w:hideMark/>
          </w:tcPr>
          <w:p w14:paraId="000BBA1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Forrest - Tip Road NBFT</w:t>
            </w:r>
          </w:p>
        </w:tc>
        <w:tc>
          <w:tcPr>
            <w:tcW w:w="682" w:type="pct"/>
            <w:noWrap/>
            <w:hideMark/>
          </w:tcPr>
          <w:p w14:paraId="5CEE5D0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F7354C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Forrest Township.</w:t>
            </w:r>
          </w:p>
        </w:tc>
        <w:tc>
          <w:tcPr>
            <w:tcW w:w="500" w:type="pct"/>
            <w:noWrap/>
            <w:hideMark/>
          </w:tcPr>
          <w:p w14:paraId="4688DE4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19.91</w:t>
            </w:r>
          </w:p>
        </w:tc>
        <w:tc>
          <w:tcPr>
            <w:tcW w:w="773" w:type="pct"/>
            <w:noWrap/>
            <w:hideMark/>
          </w:tcPr>
          <w:p w14:paraId="0BC3AD7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461CE689" w14:textId="77777777" w:rsidTr="00C00FEA">
        <w:tblPrEx>
          <w:tblLook w:val="04A0" w:firstRow="1" w:lastRow="0" w:firstColumn="1" w:lastColumn="0" w:noHBand="0" w:noVBand="1"/>
        </w:tblPrEx>
        <w:trPr>
          <w:trHeight w:val="300"/>
        </w:trPr>
        <w:tc>
          <w:tcPr>
            <w:tcW w:w="500" w:type="pct"/>
            <w:noWrap/>
            <w:hideMark/>
          </w:tcPr>
          <w:p w14:paraId="513ED37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BSW-OTW-GEL-0114</w:t>
            </w:r>
          </w:p>
        </w:tc>
        <w:tc>
          <w:tcPr>
            <w:tcW w:w="636" w:type="pct"/>
            <w:noWrap/>
            <w:hideMark/>
          </w:tcPr>
          <w:p w14:paraId="72446E0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Bridge Track</w:t>
            </w:r>
          </w:p>
        </w:tc>
        <w:tc>
          <w:tcPr>
            <w:tcW w:w="682" w:type="pct"/>
            <w:noWrap/>
            <w:hideMark/>
          </w:tcPr>
          <w:p w14:paraId="463CDF0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845C2A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174A2F3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1.55</w:t>
            </w:r>
          </w:p>
        </w:tc>
        <w:tc>
          <w:tcPr>
            <w:tcW w:w="773" w:type="pct"/>
            <w:noWrap/>
            <w:hideMark/>
          </w:tcPr>
          <w:p w14:paraId="1402AFB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C4B4FD7" w14:textId="77777777" w:rsidTr="00C00FEA">
        <w:tblPrEx>
          <w:tblLook w:val="04A0" w:firstRow="1" w:lastRow="0" w:firstColumn="1" w:lastColumn="0" w:noHBand="0" w:noVBand="1"/>
        </w:tblPrEx>
        <w:trPr>
          <w:trHeight w:val="300"/>
        </w:trPr>
        <w:tc>
          <w:tcPr>
            <w:tcW w:w="500" w:type="pct"/>
            <w:noWrap/>
            <w:hideMark/>
          </w:tcPr>
          <w:p w14:paraId="5DC4FFC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BSW-OTW-GEL-0040</w:t>
            </w:r>
          </w:p>
        </w:tc>
        <w:tc>
          <w:tcPr>
            <w:tcW w:w="636" w:type="pct"/>
            <w:noWrap/>
            <w:hideMark/>
          </w:tcPr>
          <w:p w14:paraId="6995E96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Cricket Pitch Road</w:t>
            </w:r>
          </w:p>
        </w:tc>
        <w:tc>
          <w:tcPr>
            <w:tcW w:w="682" w:type="pct"/>
            <w:noWrap/>
            <w:hideMark/>
          </w:tcPr>
          <w:p w14:paraId="372832B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C2F757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63B968C2"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3.19</w:t>
            </w:r>
          </w:p>
        </w:tc>
        <w:tc>
          <w:tcPr>
            <w:tcW w:w="773" w:type="pct"/>
            <w:noWrap/>
            <w:hideMark/>
          </w:tcPr>
          <w:p w14:paraId="5AF4CC3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BA0B43D" w14:textId="77777777" w:rsidTr="00C00FEA">
        <w:tblPrEx>
          <w:tblLook w:val="04A0" w:firstRow="1" w:lastRow="0" w:firstColumn="1" w:lastColumn="0" w:noHBand="0" w:noVBand="1"/>
        </w:tblPrEx>
        <w:trPr>
          <w:trHeight w:val="300"/>
        </w:trPr>
        <w:tc>
          <w:tcPr>
            <w:tcW w:w="500" w:type="pct"/>
            <w:noWrap/>
            <w:hideMark/>
          </w:tcPr>
          <w:p w14:paraId="7042E09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BSW-OTW-GEL-0110</w:t>
            </w:r>
          </w:p>
        </w:tc>
        <w:tc>
          <w:tcPr>
            <w:tcW w:w="636" w:type="pct"/>
            <w:noWrap/>
            <w:hideMark/>
          </w:tcPr>
          <w:p w14:paraId="50AEF9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Egan Track North</w:t>
            </w:r>
          </w:p>
        </w:tc>
        <w:tc>
          <w:tcPr>
            <w:tcW w:w="682" w:type="pct"/>
            <w:noWrap/>
            <w:hideMark/>
          </w:tcPr>
          <w:p w14:paraId="63B47A9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DD09F0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67714F5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13.6</w:t>
            </w:r>
          </w:p>
        </w:tc>
        <w:tc>
          <w:tcPr>
            <w:tcW w:w="773" w:type="pct"/>
            <w:noWrap/>
            <w:hideMark/>
          </w:tcPr>
          <w:p w14:paraId="00FCC1B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F6465AC" w14:textId="77777777" w:rsidTr="00C00FEA">
        <w:tblPrEx>
          <w:tblLook w:val="04A0" w:firstRow="1" w:lastRow="0" w:firstColumn="1" w:lastColumn="0" w:noHBand="0" w:noVBand="1"/>
        </w:tblPrEx>
        <w:trPr>
          <w:trHeight w:val="300"/>
        </w:trPr>
        <w:tc>
          <w:tcPr>
            <w:tcW w:w="500" w:type="pct"/>
            <w:noWrap/>
            <w:hideMark/>
          </w:tcPr>
          <w:p w14:paraId="5F2F86C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BSW-OTW-GEL-0047</w:t>
            </w:r>
          </w:p>
        </w:tc>
        <w:tc>
          <w:tcPr>
            <w:tcW w:w="636" w:type="pct"/>
            <w:noWrap/>
            <w:hideMark/>
          </w:tcPr>
          <w:p w14:paraId="3D52D7B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Jacksons Track</w:t>
            </w:r>
          </w:p>
        </w:tc>
        <w:tc>
          <w:tcPr>
            <w:tcW w:w="682" w:type="pct"/>
            <w:noWrap/>
            <w:hideMark/>
          </w:tcPr>
          <w:p w14:paraId="2E2A434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663AC5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8D6A21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9.45</w:t>
            </w:r>
          </w:p>
        </w:tc>
        <w:tc>
          <w:tcPr>
            <w:tcW w:w="773" w:type="pct"/>
            <w:noWrap/>
            <w:hideMark/>
          </w:tcPr>
          <w:p w14:paraId="3D1590E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15EE6C6" w14:textId="77777777" w:rsidTr="00C00FEA">
        <w:tblPrEx>
          <w:tblLook w:val="04A0" w:firstRow="1" w:lastRow="0" w:firstColumn="1" w:lastColumn="0" w:noHBand="0" w:noVBand="1"/>
        </w:tblPrEx>
        <w:trPr>
          <w:trHeight w:val="300"/>
        </w:trPr>
        <w:tc>
          <w:tcPr>
            <w:tcW w:w="500" w:type="pct"/>
            <w:noWrap/>
            <w:hideMark/>
          </w:tcPr>
          <w:p w14:paraId="499D787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BSW-OTW-GEL-0111</w:t>
            </w:r>
          </w:p>
        </w:tc>
        <w:tc>
          <w:tcPr>
            <w:tcW w:w="636" w:type="pct"/>
            <w:noWrap/>
            <w:hideMark/>
          </w:tcPr>
          <w:p w14:paraId="39222B6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Mt McKenzie Track North</w:t>
            </w:r>
          </w:p>
        </w:tc>
        <w:tc>
          <w:tcPr>
            <w:tcW w:w="682" w:type="pct"/>
            <w:noWrap/>
            <w:hideMark/>
          </w:tcPr>
          <w:p w14:paraId="6EE778D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1139DF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89F8F5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16.3</w:t>
            </w:r>
          </w:p>
        </w:tc>
        <w:tc>
          <w:tcPr>
            <w:tcW w:w="773" w:type="pct"/>
            <w:noWrap/>
            <w:hideMark/>
          </w:tcPr>
          <w:p w14:paraId="0C4B574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4A68BBD" w14:textId="77777777" w:rsidTr="00C00FEA">
        <w:tblPrEx>
          <w:tblLook w:val="04A0" w:firstRow="1" w:lastRow="0" w:firstColumn="1" w:lastColumn="0" w:noHBand="0" w:noVBand="1"/>
        </w:tblPrEx>
        <w:trPr>
          <w:trHeight w:val="300"/>
        </w:trPr>
        <w:tc>
          <w:tcPr>
            <w:tcW w:w="500" w:type="pct"/>
            <w:noWrap/>
            <w:hideMark/>
          </w:tcPr>
          <w:p w14:paraId="70C8206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BSW-OTW-GEL-0057</w:t>
            </w:r>
          </w:p>
        </w:tc>
        <w:tc>
          <w:tcPr>
            <w:tcW w:w="636" w:type="pct"/>
            <w:noWrap/>
            <w:hideMark/>
          </w:tcPr>
          <w:p w14:paraId="4891086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Oil Line Track</w:t>
            </w:r>
          </w:p>
        </w:tc>
        <w:tc>
          <w:tcPr>
            <w:tcW w:w="682" w:type="pct"/>
            <w:noWrap/>
            <w:hideMark/>
          </w:tcPr>
          <w:p w14:paraId="7EFB6B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E4A589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5354CE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1.46</w:t>
            </w:r>
          </w:p>
        </w:tc>
        <w:tc>
          <w:tcPr>
            <w:tcW w:w="773" w:type="pct"/>
            <w:noWrap/>
            <w:hideMark/>
          </w:tcPr>
          <w:p w14:paraId="78D5298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CD13622" w14:textId="77777777" w:rsidTr="00C00FEA">
        <w:tblPrEx>
          <w:tblLook w:val="04A0" w:firstRow="1" w:lastRow="0" w:firstColumn="1" w:lastColumn="0" w:noHBand="0" w:noVBand="1"/>
        </w:tblPrEx>
        <w:trPr>
          <w:trHeight w:val="300"/>
        </w:trPr>
        <w:tc>
          <w:tcPr>
            <w:tcW w:w="500" w:type="pct"/>
            <w:noWrap/>
            <w:hideMark/>
          </w:tcPr>
          <w:p w14:paraId="244BA2F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BSW-OTW-GEL-0117</w:t>
            </w:r>
          </w:p>
        </w:tc>
        <w:tc>
          <w:tcPr>
            <w:tcW w:w="636" w:type="pct"/>
            <w:noWrap/>
            <w:hideMark/>
          </w:tcPr>
          <w:p w14:paraId="04B76DE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Old Carlisle Track</w:t>
            </w:r>
          </w:p>
        </w:tc>
        <w:tc>
          <w:tcPr>
            <w:tcW w:w="682" w:type="pct"/>
            <w:noWrap/>
            <w:hideMark/>
          </w:tcPr>
          <w:p w14:paraId="0C008CD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C27DDF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707BEA2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9.95</w:t>
            </w:r>
          </w:p>
        </w:tc>
        <w:tc>
          <w:tcPr>
            <w:tcW w:w="773" w:type="pct"/>
            <w:noWrap/>
            <w:hideMark/>
          </w:tcPr>
          <w:p w14:paraId="5CD1EF2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13FFF9F" w14:textId="77777777" w:rsidTr="00C00FEA">
        <w:tblPrEx>
          <w:tblLook w:val="04A0" w:firstRow="1" w:lastRow="0" w:firstColumn="1" w:lastColumn="0" w:noHBand="0" w:noVBand="1"/>
        </w:tblPrEx>
        <w:trPr>
          <w:trHeight w:val="300"/>
        </w:trPr>
        <w:tc>
          <w:tcPr>
            <w:tcW w:w="500" w:type="pct"/>
            <w:noWrap/>
            <w:hideMark/>
          </w:tcPr>
          <w:p w14:paraId="0116BDA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BSW-OTW-GEL-0115</w:t>
            </w:r>
          </w:p>
        </w:tc>
        <w:tc>
          <w:tcPr>
            <w:tcW w:w="636" w:type="pct"/>
            <w:noWrap/>
            <w:hideMark/>
          </w:tcPr>
          <w:p w14:paraId="60774B1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Sayers Track South</w:t>
            </w:r>
          </w:p>
        </w:tc>
        <w:tc>
          <w:tcPr>
            <w:tcW w:w="682" w:type="pct"/>
            <w:noWrap/>
            <w:hideMark/>
          </w:tcPr>
          <w:p w14:paraId="5B89C3B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F265EE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E12D34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3.67</w:t>
            </w:r>
          </w:p>
        </w:tc>
        <w:tc>
          <w:tcPr>
            <w:tcW w:w="773" w:type="pct"/>
            <w:noWrap/>
            <w:hideMark/>
          </w:tcPr>
          <w:p w14:paraId="03410A9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F53DF08" w14:textId="77777777" w:rsidTr="00C00FEA">
        <w:tblPrEx>
          <w:tblLook w:val="04A0" w:firstRow="1" w:lastRow="0" w:firstColumn="1" w:lastColumn="0" w:noHBand="0" w:noVBand="1"/>
        </w:tblPrEx>
        <w:trPr>
          <w:trHeight w:val="300"/>
        </w:trPr>
        <w:tc>
          <w:tcPr>
            <w:tcW w:w="500" w:type="pct"/>
            <w:noWrap/>
            <w:hideMark/>
          </w:tcPr>
          <w:p w14:paraId="3F3E5C8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BSW-OTW-GEL-0077</w:t>
            </w:r>
          </w:p>
        </w:tc>
        <w:tc>
          <w:tcPr>
            <w:tcW w:w="636" w:type="pct"/>
            <w:noWrap/>
            <w:hideMark/>
          </w:tcPr>
          <w:p w14:paraId="5670182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West Pipeline Road North</w:t>
            </w:r>
          </w:p>
        </w:tc>
        <w:tc>
          <w:tcPr>
            <w:tcW w:w="682" w:type="pct"/>
            <w:noWrap/>
            <w:hideMark/>
          </w:tcPr>
          <w:p w14:paraId="255AA49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168552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3A98548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12.77</w:t>
            </w:r>
          </w:p>
        </w:tc>
        <w:tc>
          <w:tcPr>
            <w:tcW w:w="773" w:type="pct"/>
            <w:noWrap/>
            <w:hideMark/>
          </w:tcPr>
          <w:p w14:paraId="00F0575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95E0D78" w14:textId="77777777" w:rsidTr="00C00FEA">
        <w:tblPrEx>
          <w:tblLook w:val="04A0" w:firstRow="1" w:lastRow="0" w:firstColumn="1" w:lastColumn="0" w:noHBand="0" w:noVBand="1"/>
        </w:tblPrEx>
        <w:trPr>
          <w:trHeight w:val="300"/>
        </w:trPr>
        <w:tc>
          <w:tcPr>
            <w:tcW w:w="500" w:type="pct"/>
            <w:noWrap/>
            <w:hideMark/>
          </w:tcPr>
          <w:p w14:paraId="6F9FE66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BSW-OTW-GEL-0113</w:t>
            </w:r>
          </w:p>
        </w:tc>
        <w:tc>
          <w:tcPr>
            <w:tcW w:w="636" w:type="pct"/>
            <w:noWrap/>
            <w:hideMark/>
          </w:tcPr>
          <w:p w14:paraId="645636F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White Peg Road East</w:t>
            </w:r>
          </w:p>
        </w:tc>
        <w:tc>
          <w:tcPr>
            <w:tcW w:w="682" w:type="pct"/>
            <w:noWrap/>
            <w:hideMark/>
          </w:tcPr>
          <w:p w14:paraId="5A86D56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1B4C08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E4BEB0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10.75</w:t>
            </w:r>
          </w:p>
        </w:tc>
        <w:tc>
          <w:tcPr>
            <w:tcW w:w="773" w:type="pct"/>
            <w:noWrap/>
            <w:hideMark/>
          </w:tcPr>
          <w:p w14:paraId="1183D3B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FB3BA16" w14:textId="77777777" w:rsidTr="00C00FEA">
        <w:tblPrEx>
          <w:tblLook w:val="04A0" w:firstRow="1" w:lastRow="0" w:firstColumn="1" w:lastColumn="0" w:noHBand="0" w:noVBand="1"/>
        </w:tblPrEx>
        <w:trPr>
          <w:trHeight w:val="300"/>
        </w:trPr>
        <w:tc>
          <w:tcPr>
            <w:tcW w:w="500" w:type="pct"/>
            <w:noWrap/>
            <w:hideMark/>
          </w:tcPr>
          <w:p w14:paraId="78375CF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BSW-OTW-GEL-0112</w:t>
            </w:r>
          </w:p>
        </w:tc>
        <w:tc>
          <w:tcPr>
            <w:tcW w:w="636" w:type="pct"/>
            <w:noWrap/>
            <w:hideMark/>
          </w:tcPr>
          <w:p w14:paraId="7EF6DF5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Wonga Road North</w:t>
            </w:r>
          </w:p>
        </w:tc>
        <w:tc>
          <w:tcPr>
            <w:tcW w:w="682" w:type="pct"/>
            <w:noWrap/>
            <w:hideMark/>
          </w:tcPr>
          <w:p w14:paraId="5FE3555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F4DB5C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342B46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12.68</w:t>
            </w:r>
          </w:p>
        </w:tc>
        <w:tc>
          <w:tcPr>
            <w:tcW w:w="773" w:type="pct"/>
            <w:noWrap/>
            <w:hideMark/>
          </w:tcPr>
          <w:p w14:paraId="4110E1D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0A29D21" w14:textId="77777777" w:rsidTr="00C00FEA">
        <w:tblPrEx>
          <w:tblLook w:val="04A0" w:firstRow="1" w:lastRow="0" w:firstColumn="1" w:lastColumn="0" w:noHBand="0" w:noVBand="1"/>
        </w:tblPrEx>
        <w:trPr>
          <w:trHeight w:val="300"/>
        </w:trPr>
        <w:tc>
          <w:tcPr>
            <w:tcW w:w="500" w:type="pct"/>
            <w:noWrap/>
            <w:hideMark/>
          </w:tcPr>
          <w:p w14:paraId="6CF6A97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BSW-OTW-GEL-0118</w:t>
            </w:r>
          </w:p>
        </w:tc>
        <w:tc>
          <w:tcPr>
            <w:tcW w:w="636" w:type="pct"/>
            <w:noWrap/>
            <w:hideMark/>
          </w:tcPr>
          <w:p w14:paraId="4DCF50E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Gellibrand - Wonga Road South</w:t>
            </w:r>
          </w:p>
        </w:tc>
        <w:tc>
          <w:tcPr>
            <w:tcW w:w="682" w:type="pct"/>
            <w:noWrap/>
            <w:hideMark/>
          </w:tcPr>
          <w:p w14:paraId="255EB94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DF5D39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1AC2638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9.89</w:t>
            </w:r>
          </w:p>
        </w:tc>
        <w:tc>
          <w:tcPr>
            <w:tcW w:w="773" w:type="pct"/>
            <w:noWrap/>
            <w:hideMark/>
          </w:tcPr>
          <w:p w14:paraId="2E71039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47A09D0" w14:textId="77777777" w:rsidTr="0000012C">
        <w:tblPrEx>
          <w:tblLook w:val="04A0" w:firstRow="1" w:lastRow="0" w:firstColumn="1" w:lastColumn="0" w:noHBand="0" w:noVBand="1"/>
        </w:tblPrEx>
        <w:trPr>
          <w:trHeight w:val="300"/>
        </w:trPr>
        <w:tc>
          <w:tcPr>
            <w:tcW w:w="500" w:type="pct"/>
            <w:noWrap/>
            <w:hideMark/>
          </w:tcPr>
          <w:p w14:paraId="3972D17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BSW-OTW-ANG-0117</w:t>
            </w:r>
          </w:p>
        </w:tc>
        <w:tc>
          <w:tcPr>
            <w:tcW w:w="636" w:type="pct"/>
            <w:noWrap/>
            <w:hideMark/>
          </w:tcPr>
          <w:p w14:paraId="04DA408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GOR - HT Big Hill</w:t>
            </w:r>
          </w:p>
        </w:tc>
        <w:tc>
          <w:tcPr>
            <w:tcW w:w="682" w:type="pct"/>
            <w:noWrap/>
            <w:hideMark/>
          </w:tcPr>
          <w:p w14:paraId="43E98E3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PRUNING</w:t>
            </w:r>
          </w:p>
        </w:tc>
        <w:tc>
          <w:tcPr>
            <w:tcW w:w="1909" w:type="pct"/>
            <w:shd w:val="clear" w:color="auto" w:fill="auto"/>
            <w:noWrap/>
            <w:hideMark/>
          </w:tcPr>
          <w:p w14:paraId="7202EA9D" w14:textId="7EC583AD" w:rsidR="00DA4567" w:rsidRPr="00DA4567" w:rsidRDefault="000A5918" w:rsidP="00DA4567">
            <w:pPr>
              <w:spacing w:line="240" w:lineRule="auto"/>
              <w:rPr>
                <w:rFonts w:ascii="Calibri" w:hAnsi="Calibri" w:cs="Calibri"/>
                <w:color w:val="auto"/>
                <w:sz w:val="22"/>
                <w:szCs w:val="22"/>
              </w:rPr>
            </w:pPr>
            <w:r w:rsidRPr="000A5918">
              <w:rPr>
                <w:rFonts w:ascii="Calibri" w:hAnsi="Calibri" w:cs="Calibri"/>
                <w:color w:val="auto"/>
                <w:sz w:val="22"/>
                <w:szCs w:val="22"/>
              </w:rPr>
              <w:t>To provide the highest level of localised protection to human life, property and community assets identified as highly valued including major roads for access and egress.</w:t>
            </w:r>
          </w:p>
        </w:tc>
        <w:tc>
          <w:tcPr>
            <w:tcW w:w="500" w:type="pct"/>
            <w:noWrap/>
            <w:hideMark/>
          </w:tcPr>
          <w:p w14:paraId="74EF802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38.12</w:t>
            </w:r>
          </w:p>
        </w:tc>
        <w:tc>
          <w:tcPr>
            <w:tcW w:w="773" w:type="pct"/>
            <w:noWrap/>
            <w:hideMark/>
          </w:tcPr>
          <w:p w14:paraId="2314EAA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02A1E846" w14:textId="77777777" w:rsidTr="00C00FEA">
        <w:tblPrEx>
          <w:tblLook w:val="04A0" w:firstRow="1" w:lastRow="0" w:firstColumn="1" w:lastColumn="0" w:noHBand="0" w:noVBand="1"/>
        </w:tblPrEx>
        <w:trPr>
          <w:trHeight w:val="300"/>
        </w:trPr>
        <w:tc>
          <w:tcPr>
            <w:tcW w:w="500" w:type="pct"/>
            <w:noWrap/>
            <w:hideMark/>
          </w:tcPr>
          <w:p w14:paraId="08D75CE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BSW-OTW-GEL-0122</w:t>
            </w:r>
          </w:p>
        </w:tc>
        <w:tc>
          <w:tcPr>
            <w:tcW w:w="636" w:type="pct"/>
            <w:noWrap/>
            <w:hideMark/>
          </w:tcPr>
          <w:p w14:paraId="4914234C" w14:textId="77777777" w:rsidR="00DA4567" w:rsidRPr="00DA4567" w:rsidRDefault="00DA4567" w:rsidP="00DA4567">
            <w:pPr>
              <w:spacing w:line="240" w:lineRule="auto"/>
              <w:rPr>
                <w:rFonts w:ascii="Calibri" w:hAnsi="Calibri" w:cs="Calibri"/>
                <w:color w:val="auto"/>
                <w:sz w:val="22"/>
                <w:szCs w:val="22"/>
              </w:rPr>
            </w:pPr>
            <w:proofErr w:type="spellStart"/>
            <w:r w:rsidRPr="00DA4567">
              <w:rPr>
                <w:rFonts w:ascii="Calibri" w:hAnsi="Calibri" w:cs="Calibri"/>
                <w:color w:val="auto"/>
                <w:sz w:val="22"/>
                <w:szCs w:val="22"/>
              </w:rPr>
              <w:t>Irrewillipe</w:t>
            </w:r>
            <w:proofErr w:type="spellEnd"/>
            <w:r w:rsidRPr="00DA4567">
              <w:rPr>
                <w:rFonts w:ascii="Calibri" w:hAnsi="Calibri" w:cs="Calibri"/>
                <w:color w:val="auto"/>
                <w:sz w:val="22"/>
                <w:szCs w:val="22"/>
              </w:rPr>
              <w:t xml:space="preserve"> East - Old Wonga Road</w:t>
            </w:r>
          </w:p>
        </w:tc>
        <w:tc>
          <w:tcPr>
            <w:tcW w:w="682" w:type="pct"/>
            <w:noWrap/>
            <w:hideMark/>
          </w:tcPr>
          <w:p w14:paraId="249AED7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66955D7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B2FEA5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4.13</w:t>
            </w:r>
          </w:p>
        </w:tc>
        <w:tc>
          <w:tcPr>
            <w:tcW w:w="773" w:type="pct"/>
            <w:noWrap/>
            <w:hideMark/>
          </w:tcPr>
          <w:p w14:paraId="483DB6F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B17FCC0" w14:textId="77777777" w:rsidTr="00C00FEA">
        <w:tblPrEx>
          <w:tblLook w:val="04A0" w:firstRow="1" w:lastRow="0" w:firstColumn="1" w:lastColumn="0" w:noHBand="0" w:noVBand="1"/>
        </w:tblPrEx>
        <w:trPr>
          <w:trHeight w:val="300"/>
        </w:trPr>
        <w:tc>
          <w:tcPr>
            <w:tcW w:w="500" w:type="pct"/>
            <w:noWrap/>
            <w:hideMark/>
          </w:tcPr>
          <w:p w14:paraId="1858692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BSW-OTW-GEL-0123</w:t>
            </w:r>
          </w:p>
        </w:tc>
        <w:tc>
          <w:tcPr>
            <w:tcW w:w="636" w:type="pct"/>
            <w:noWrap/>
            <w:hideMark/>
          </w:tcPr>
          <w:p w14:paraId="12C7891E" w14:textId="77777777" w:rsidR="00DA4567" w:rsidRPr="00DA4567" w:rsidRDefault="00DA4567" w:rsidP="00DA4567">
            <w:pPr>
              <w:spacing w:line="240" w:lineRule="auto"/>
              <w:rPr>
                <w:rFonts w:ascii="Calibri" w:hAnsi="Calibri" w:cs="Calibri"/>
                <w:color w:val="auto"/>
                <w:sz w:val="22"/>
                <w:szCs w:val="22"/>
              </w:rPr>
            </w:pPr>
            <w:proofErr w:type="spellStart"/>
            <w:r w:rsidRPr="00DA4567">
              <w:rPr>
                <w:rFonts w:ascii="Calibri" w:hAnsi="Calibri" w:cs="Calibri"/>
                <w:color w:val="auto"/>
                <w:sz w:val="22"/>
                <w:szCs w:val="22"/>
              </w:rPr>
              <w:t>Irrewillipe</w:t>
            </w:r>
            <w:proofErr w:type="spellEnd"/>
            <w:r w:rsidRPr="00DA4567">
              <w:rPr>
                <w:rFonts w:ascii="Calibri" w:hAnsi="Calibri" w:cs="Calibri"/>
                <w:color w:val="auto"/>
                <w:sz w:val="22"/>
                <w:szCs w:val="22"/>
              </w:rPr>
              <w:t xml:space="preserve"> East - </w:t>
            </w:r>
            <w:proofErr w:type="spellStart"/>
            <w:r w:rsidRPr="00DA4567">
              <w:rPr>
                <w:rFonts w:ascii="Calibri" w:hAnsi="Calibri" w:cs="Calibri"/>
                <w:color w:val="auto"/>
                <w:sz w:val="22"/>
                <w:szCs w:val="22"/>
              </w:rPr>
              <w:t>Timberjack</w:t>
            </w:r>
            <w:proofErr w:type="spellEnd"/>
            <w:r w:rsidRPr="00DA4567">
              <w:rPr>
                <w:rFonts w:ascii="Calibri" w:hAnsi="Calibri" w:cs="Calibri"/>
                <w:color w:val="auto"/>
                <w:sz w:val="22"/>
                <w:szCs w:val="22"/>
              </w:rPr>
              <w:t xml:space="preserve"> Track</w:t>
            </w:r>
          </w:p>
        </w:tc>
        <w:tc>
          <w:tcPr>
            <w:tcW w:w="682" w:type="pct"/>
            <w:noWrap/>
            <w:hideMark/>
          </w:tcPr>
          <w:p w14:paraId="0BE3FCF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46D85D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38B4AD0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4.06</w:t>
            </w:r>
          </w:p>
        </w:tc>
        <w:tc>
          <w:tcPr>
            <w:tcW w:w="773" w:type="pct"/>
            <w:noWrap/>
            <w:hideMark/>
          </w:tcPr>
          <w:p w14:paraId="065F8FB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D817545" w14:textId="77777777" w:rsidTr="00C00FEA">
        <w:tblPrEx>
          <w:tblLook w:val="04A0" w:firstRow="1" w:lastRow="0" w:firstColumn="1" w:lastColumn="0" w:noHBand="0" w:noVBand="1"/>
        </w:tblPrEx>
        <w:trPr>
          <w:trHeight w:val="300"/>
        </w:trPr>
        <w:tc>
          <w:tcPr>
            <w:tcW w:w="500" w:type="pct"/>
            <w:noWrap/>
            <w:hideMark/>
          </w:tcPr>
          <w:p w14:paraId="024812D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BSW-OTW-LOR-0067</w:t>
            </w:r>
          </w:p>
        </w:tc>
        <w:tc>
          <w:tcPr>
            <w:tcW w:w="636" w:type="pct"/>
            <w:noWrap/>
            <w:hideMark/>
          </w:tcPr>
          <w:p w14:paraId="22087C3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Kennett River - Cassidy Drive</w:t>
            </w:r>
          </w:p>
        </w:tc>
        <w:tc>
          <w:tcPr>
            <w:tcW w:w="682" w:type="pct"/>
            <w:noWrap/>
            <w:hideMark/>
          </w:tcPr>
          <w:p w14:paraId="3A91C18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4B9C1A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Kennett River Township.</w:t>
            </w:r>
          </w:p>
        </w:tc>
        <w:tc>
          <w:tcPr>
            <w:tcW w:w="500" w:type="pct"/>
            <w:noWrap/>
            <w:hideMark/>
          </w:tcPr>
          <w:p w14:paraId="65467E8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0.64</w:t>
            </w:r>
          </w:p>
        </w:tc>
        <w:tc>
          <w:tcPr>
            <w:tcW w:w="773" w:type="pct"/>
            <w:noWrap/>
            <w:hideMark/>
          </w:tcPr>
          <w:p w14:paraId="5C6FF11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4147355" w14:textId="77777777" w:rsidTr="00C00FEA">
        <w:tblPrEx>
          <w:tblLook w:val="04A0" w:firstRow="1" w:lastRow="0" w:firstColumn="1" w:lastColumn="0" w:noHBand="0" w:noVBand="1"/>
        </w:tblPrEx>
        <w:trPr>
          <w:trHeight w:val="300"/>
        </w:trPr>
        <w:tc>
          <w:tcPr>
            <w:tcW w:w="500" w:type="pct"/>
            <w:noWrap/>
            <w:hideMark/>
          </w:tcPr>
          <w:p w14:paraId="7A7CB77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BSW-OTW-LOR-0139</w:t>
            </w:r>
          </w:p>
        </w:tc>
        <w:tc>
          <w:tcPr>
            <w:tcW w:w="636" w:type="pct"/>
            <w:noWrap/>
            <w:hideMark/>
          </w:tcPr>
          <w:p w14:paraId="1D96996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Kennett River - Grey River Road NBFT</w:t>
            </w:r>
          </w:p>
        </w:tc>
        <w:tc>
          <w:tcPr>
            <w:tcW w:w="682" w:type="pct"/>
            <w:noWrap/>
            <w:hideMark/>
          </w:tcPr>
          <w:p w14:paraId="35871FF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1BE1242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Kennett River Township.</w:t>
            </w:r>
          </w:p>
        </w:tc>
        <w:tc>
          <w:tcPr>
            <w:tcW w:w="500" w:type="pct"/>
            <w:noWrap/>
            <w:hideMark/>
          </w:tcPr>
          <w:p w14:paraId="2734266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5.52</w:t>
            </w:r>
          </w:p>
        </w:tc>
        <w:tc>
          <w:tcPr>
            <w:tcW w:w="773" w:type="pct"/>
            <w:noWrap/>
            <w:hideMark/>
          </w:tcPr>
          <w:p w14:paraId="16B25FD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433EE707" w14:textId="77777777" w:rsidTr="00C00FEA">
        <w:tblPrEx>
          <w:tblLook w:val="04A0" w:firstRow="1" w:lastRow="0" w:firstColumn="1" w:lastColumn="0" w:noHBand="0" w:noVBand="1"/>
        </w:tblPrEx>
        <w:trPr>
          <w:trHeight w:val="300"/>
        </w:trPr>
        <w:tc>
          <w:tcPr>
            <w:tcW w:w="500" w:type="pct"/>
            <w:noWrap/>
            <w:hideMark/>
          </w:tcPr>
          <w:p w14:paraId="2F9959C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BSW-OTW-LOR-0141</w:t>
            </w:r>
          </w:p>
        </w:tc>
        <w:tc>
          <w:tcPr>
            <w:tcW w:w="636" w:type="pct"/>
            <w:noWrap/>
            <w:hideMark/>
          </w:tcPr>
          <w:p w14:paraId="2914D45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Kennett River - Kennett Road NBFT</w:t>
            </w:r>
          </w:p>
        </w:tc>
        <w:tc>
          <w:tcPr>
            <w:tcW w:w="682" w:type="pct"/>
            <w:noWrap/>
            <w:hideMark/>
          </w:tcPr>
          <w:p w14:paraId="1F240E2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453F357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Kennett River Township.</w:t>
            </w:r>
          </w:p>
        </w:tc>
        <w:tc>
          <w:tcPr>
            <w:tcW w:w="500" w:type="pct"/>
            <w:noWrap/>
            <w:hideMark/>
          </w:tcPr>
          <w:p w14:paraId="24F2435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7.61</w:t>
            </w:r>
          </w:p>
        </w:tc>
        <w:tc>
          <w:tcPr>
            <w:tcW w:w="773" w:type="pct"/>
            <w:noWrap/>
            <w:hideMark/>
          </w:tcPr>
          <w:p w14:paraId="7D0EFE4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798229CA" w14:textId="77777777" w:rsidTr="00C00FEA">
        <w:tblPrEx>
          <w:tblLook w:val="04A0" w:firstRow="1" w:lastRow="0" w:firstColumn="1" w:lastColumn="0" w:noHBand="0" w:noVBand="1"/>
        </w:tblPrEx>
        <w:trPr>
          <w:trHeight w:val="300"/>
        </w:trPr>
        <w:tc>
          <w:tcPr>
            <w:tcW w:w="500" w:type="pct"/>
            <w:noWrap/>
            <w:hideMark/>
          </w:tcPr>
          <w:p w14:paraId="5F31D89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BSW-OTW-LOR-0119</w:t>
            </w:r>
          </w:p>
        </w:tc>
        <w:tc>
          <w:tcPr>
            <w:tcW w:w="636" w:type="pct"/>
            <w:noWrap/>
            <w:hideMark/>
          </w:tcPr>
          <w:p w14:paraId="164E61D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Lorne - </w:t>
            </w:r>
            <w:proofErr w:type="spellStart"/>
            <w:r w:rsidRPr="00DA4567">
              <w:rPr>
                <w:rFonts w:ascii="Calibri" w:hAnsi="Calibri" w:cs="Calibri"/>
                <w:color w:val="auto"/>
                <w:sz w:val="22"/>
                <w:szCs w:val="22"/>
              </w:rPr>
              <w:t>Allenvale</w:t>
            </w:r>
            <w:proofErr w:type="spellEnd"/>
            <w:r w:rsidRPr="00DA4567">
              <w:rPr>
                <w:rFonts w:ascii="Calibri" w:hAnsi="Calibri" w:cs="Calibri"/>
                <w:color w:val="auto"/>
                <w:sz w:val="22"/>
                <w:szCs w:val="22"/>
              </w:rPr>
              <w:t xml:space="preserve"> North</w:t>
            </w:r>
          </w:p>
        </w:tc>
        <w:tc>
          <w:tcPr>
            <w:tcW w:w="682" w:type="pct"/>
            <w:noWrap/>
            <w:hideMark/>
          </w:tcPr>
          <w:p w14:paraId="580D025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61EF5F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6CCF712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3.01</w:t>
            </w:r>
          </w:p>
        </w:tc>
        <w:tc>
          <w:tcPr>
            <w:tcW w:w="773" w:type="pct"/>
            <w:noWrap/>
            <w:hideMark/>
          </w:tcPr>
          <w:p w14:paraId="6D33DBB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CED6B12" w14:textId="77777777" w:rsidTr="00C00FEA">
        <w:tblPrEx>
          <w:tblLook w:val="04A0" w:firstRow="1" w:lastRow="0" w:firstColumn="1" w:lastColumn="0" w:noHBand="0" w:noVBand="1"/>
        </w:tblPrEx>
        <w:trPr>
          <w:trHeight w:val="300"/>
        </w:trPr>
        <w:tc>
          <w:tcPr>
            <w:tcW w:w="500" w:type="pct"/>
            <w:noWrap/>
            <w:hideMark/>
          </w:tcPr>
          <w:p w14:paraId="118A30E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BSW-OTW-LOR-0068</w:t>
            </w:r>
          </w:p>
        </w:tc>
        <w:tc>
          <w:tcPr>
            <w:tcW w:w="636" w:type="pct"/>
            <w:noWrap/>
            <w:hideMark/>
          </w:tcPr>
          <w:p w14:paraId="7D82035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Lorne - </w:t>
            </w:r>
            <w:proofErr w:type="spellStart"/>
            <w:r w:rsidRPr="00DA4567">
              <w:rPr>
                <w:rFonts w:ascii="Calibri" w:hAnsi="Calibri" w:cs="Calibri"/>
                <w:color w:val="auto"/>
                <w:sz w:val="22"/>
                <w:szCs w:val="22"/>
              </w:rPr>
              <w:t>Allenvale</w:t>
            </w:r>
            <w:proofErr w:type="spellEnd"/>
            <w:r w:rsidRPr="00DA4567">
              <w:rPr>
                <w:rFonts w:ascii="Calibri" w:hAnsi="Calibri" w:cs="Calibri"/>
                <w:color w:val="auto"/>
                <w:sz w:val="22"/>
                <w:szCs w:val="22"/>
              </w:rPr>
              <w:t xml:space="preserve"> South</w:t>
            </w:r>
          </w:p>
        </w:tc>
        <w:tc>
          <w:tcPr>
            <w:tcW w:w="682" w:type="pct"/>
            <w:noWrap/>
            <w:hideMark/>
          </w:tcPr>
          <w:p w14:paraId="7FC859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417FB9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671C282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2.49</w:t>
            </w:r>
          </w:p>
        </w:tc>
        <w:tc>
          <w:tcPr>
            <w:tcW w:w="773" w:type="pct"/>
            <w:noWrap/>
            <w:hideMark/>
          </w:tcPr>
          <w:p w14:paraId="3E3E090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D74FA74" w14:textId="77777777" w:rsidTr="00C00FEA">
        <w:tblPrEx>
          <w:tblLook w:val="04A0" w:firstRow="1" w:lastRow="0" w:firstColumn="1" w:lastColumn="0" w:noHBand="0" w:noVBand="1"/>
        </w:tblPrEx>
        <w:trPr>
          <w:trHeight w:val="300"/>
        </w:trPr>
        <w:tc>
          <w:tcPr>
            <w:tcW w:w="500" w:type="pct"/>
            <w:noWrap/>
            <w:hideMark/>
          </w:tcPr>
          <w:p w14:paraId="6B31725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BSW-OTW-LOR-0110</w:t>
            </w:r>
          </w:p>
        </w:tc>
        <w:tc>
          <w:tcPr>
            <w:tcW w:w="636" w:type="pct"/>
            <w:noWrap/>
            <w:hideMark/>
          </w:tcPr>
          <w:p w14:paraId="62FC8DE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Barwon Water Asset</w:t>
            </w:r>
          </w:p>
        </w:tc>
        <w:tc>
          <w:tcPr>
            <w:tcW w:w="682" w:type="pct"/>
            <w:noWrap/>
            <w:hideMark/>
          </w:tcPr>
          <w:p w14:paraId="0DDBF0F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9B71F3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Barwon Water Asset.</w:t>
            </w:r>
          </w:p>
        </w:tc>
        <w:tc>
          <w:tcPr>
            <w:tcW w:w="500" w:type="pct"/>
            <w:noWrap/>
            <w:hideMark/>
          </w:tcPr>
          <w:p w14:paraId="1135A71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2.33</w:t>
            </w:r>
          </w:p>
        </w:tc>
        <w:tc>
          <w:tcPr>
            <w:tcW w:w="773" w:type="pct"/>
            <w:noWrap/>
            <w:hideMark/>
          </w:tcPr>
          <w:p w14:paraId="5258384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FEFE314" w14:textId="77777777" w:rsidTr="00C00FEA">
        <w:tblPrEx>
          <w:tblLook w:val="04A0" w:firstRow="1" w:lastRow="0" w:firstColumn="1" w:lastColumn="0" w:noHBand="0" w:noVBand="1"/>
        </w:tblPrEx>
        <w:trPr>
          <w:trHeight w:val="300"/>
        </w:trPr>
        <w:tc>
          <w:tcPr>
            <w:tcW w:w="500" w:type="pct"/>
            <w:noWrap/>
            <w:hideMark/>
          </w:tcPr>
          <w:p w14:paraId="2BB9001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BSW-OTW-LOR-0117</w:t>
            </w:r>
          </w:p>
        </w:tc>
        <w:tc>
          <w:tcPr>
            <w:tcW w:w="636" w:type="pct"/>
            <w:noWrap/>
            <w:hideMark/>
          </w:tcPr>
          <w:p w14:paraId="73465FC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Dorman Street</w:t>
            </w:r>
          </w:p>
        </w:tc>
        <w:tc>
          <w:tcPr>
            <w:tcW w:w="682" w:type="pct"/>
            <w:noWrap/>
            <w:hideMark/>
          </w:tcPr>
          <w:p w14:paraId="6DD5502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B71A3F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41AD126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2.16</w:t>
            </w:r>
          </w:p>
        </w:tc>
        <w:tc>
          <w:tcPr>
            <w:tcW w:w="773" w:type="pct"/>
            <w:noWrap/>
            <w:hideMark/>
          </w:tcPr>
          <w:p w14:paraId="27A8C08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6A319AE" w14:textId="77777777" w:rsidTr="00C00FEA">
        <w:tblPrEx>
          <w:tblLook w:val="04A0" w:firstRow="1" w:lastRow="0" w:firstColumn="1" w:lastColumn="0" w:noHBand="0" w:noVBand="1"/>
        </w:tblPrEx>
        <w:trPr>
          <w:trHeight w:val="300"/>
        </w:trPr>
        <w:tc>
          <w:tcPr>
            <w:tcW w:w="500" w:type="pct"/>
            <w:noWrap/>
            <w:hideMark/>
          </w:tcPr>
          <w:p w14:paraId="00E7216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BSW-OTW-LOR-0104</w:t>
            </w:r>
          </w:p>
        </w:tc>
        <w:tc>
          <w:tcPr>
            <w:tcW w:w="636" w:type="pct"/>
            <w:noWrap/>
            <w:hideMark/>
          </w:tcPr>
          <w:p w14:paraId="3DFA1E0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GARVEY Track 1</w:t>
            </w:r>
          </w:p>
        </w:tc>
        <w:tc>
          <w:tcPr>
            <w:tcW w:w="682" w:type="pct"/>
            <w:noWrap/>
            <w:hideMark/>
          </w:tcPr>
          <w:p w14:paraId="3F5FAF3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4D0C14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67933F1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3.87</w:t>
            </w:r>
          </w:p>
        </w:tc>
        <w:tc>
          <w:tcPr>
            <w:tcW w:w="773" w:type="pct"/>
            <w:noWrap/>
            <w:hideMark/>
          </w:tcPr>
          <w:p w14:paraId="16E7689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0E5D031" w14:textId="77777777" w:rsidTr="00C00FEA">
        <w:tblPrEx>
          <w:tblLook w:val="04A0" w:firstRow="1" w:lastRow="0" w:firstColumn="1" w:lastColumn="0" w:noHBand="0" w:noVBand="1"/>
        </w:tblPrEx>
        <w:trPr>
          <w:trHeight w:val="300"/>
        </w:trPr>
        <w:tc>
          <w:tcPr>
            <w:tcW w:w="500" w:type="pct"/>
            <w:noWrap/>
            <w:hideMark/>
          </w:tcPr>
          <w:p w14:paraId="7A1CF8F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BSW-OTW-LOR-0105</w:t>
            </w:r>
          </w:p>
        </w:tc>
        <w:tc>
          <w:tcPr>
            <w:tcW w:w="636" w:type="pct"/>
            <w:noWrap/>
            <w:hideMark/>
          </w:tcPr>
          <w:p w14:paraId="4488AE0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GARVEY Track 2</w:t>
            </w:r>
          </w:p>
        </w:tc>
        <w:tc>
          <w:tcPr>
            <w:tcW w:w="682" w:type="pct"/>
            <w:noWrap/>
            <w:hideMark/>
          </w:tcPr>
          <w:p w14:paraId="4A89B56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000653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4A36D48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0.2</w:t>
            </w:r>
          </w:p>
        </w:tc>
        <w:tc>
          <w:tcPr>
            <w:tcW w:w="773" w:type="pct"/>
            <w:noWrap/>
            <w:hideMark/>
          </w:tcPr>
          <w:p w14:paraId="3485179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EB6D5C8" w14:textId="77777777" w:rsidTr="00C00FEA">
        <w:tblPrEx>
          <w:tblLook w:val="04A0" w:firstRow="1" w:lastRow="0" w:firstColumn="1" w:lastColumn="0" w:noHBand="0" w:noVBand="1"/>
        </w:tblPrEx>
        <w:trPr>
          <w:trHeight w:val="300"/>
        </w:trPr>
        <w:tc>
          <w:tcPr>
            <w:tcW w:w="500" w:type="pct"/>
            <w:noWrap/>
            <w:hideMark/>
          </w:tcPr>
          <w:p w14:paraId="3B70E2A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BSW-OTW-LOR-0114</w:t>
            </w:r>
          </w:p>
        </w:tc>
        <w:tc>
          <w:tcPr>
            <w:tcW w:w="636" w:type="pct"/>
            <w:noWrap/>
            <w:hideMark/>
          </w:tcPr>
          <w:p w14:paraId="74B5293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Golf Course</w:t>
            </w:r>
          </w:p>
        </w:tc>
        <w:tc>
          <w:tcPr>
            <w:tcW w:w="682" w:type="pct"/>
            <w:noWrap/>
            <w:hideMark/>
          </w:tcPr>
          <w:p w14:paraId="64FB146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F4B4D6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56E4230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1.7</w:t>
            </w:r>
          </w:p>
        </w:tc>
        <w:tc>
          <w:tcPr>
            <w:tcW w:w="773" w:type="pct"/>
            <w:noWrap/>
            <w:hideMark/>
          </w:tcPr>
          <w:p w14:paraId="0921BF5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D5842B6" w14:textId="77777777" w:rsidTr="00C00FEA">
        <w:tblPrEx>
          <w:tblLook w:val="04A0" w:firstRow="1" w:lastRow="0" w:firstColumn="1" w:lastColumn="0" w:noHBand="0" w:noVBand="1"/>
        </w:tblPrEx>
        <w:trPr>
          <w:trHeight w:val="300"/>
        </w:trPr>
        <w:tc>
          <w:tcPr>
            <w:tcW w:w="500" w:type="pct"/>
            <w:noWrap/>
            <w:hideMark/>
          </w:tcPr>
          <w:p w14:paraId="77343DA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BSW-OTW-LOR-0103</w:t>
            </w:r>
          </w:p>
        </w:tc>
        <w:tc>
          <w:tcPr>
            <w:tcW w:w="636" w:type="pct"/>
            <w:noWrap/>
            <w:hideMark/>
          </w:tcPr>
          <w:p w14:paraId="2A2F4F4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Grey River Road</w:t>
            </w:r>
          </w:p>
        </w:tc>
        <w:tc>
          <w:tcPr>
            <w:tcW w:w="682" w:type="pct"/>
            <w:noWrap/>
            <w:hideMark/>
          </w:tcPr>
          <w:p w14:paraId="7401DFA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06EE5A6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10F96D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31.01</w:t>
            </w:r>
          </w:p>
        </w:tc>
        <w:tc>
          <w:tcPr>
            <w:tcW w:w="773" w:type="pct"/>
            <w:noWrap/>
            <w:hideMark/>
          </w:tcPr>
          <w:p w14:paraId="4E19582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41586C3" w14:textId="77777777" w:rsidTr="00C00FEA">
        <w:tblPrEx>
          <w:tblLook w:val="04A0" w:firstRow="1" w:lastRow="0" w:firstColumn="1" w:lastColumn="0" w:noHBand="0" w:noVBand="1"/>
        </w:tblPrEx>
        <w:trPr>
          <w:trHeight w:val="300"/>
        </w:trPr>
        <w:tc>
          <w:tcPr>
            <w:tcW w:w="500" w:type="pct"/>
            <w:noWrap/>
            <w:hideMark/>
          </w:tcPr>
          <w:p w14:paraId="7E04244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BSW-OTW-LOR-0089</w:t>
            </w:r>
          </w:p>
        </w:tc>
        <w:tc>
          <w:tcPr>
            <w:tcW w:w="636" w:type="pct"/>
            <w:noWrap/>
            <w:hideMark/>
          </w:tcPr>
          <w:p w14:paraId="7FF14BD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Grove Road NBFT</w:t>
            </w:r>
          </w:p>
        </w:tc>
        <w:tc>
          <w:tcPr>
            <w:tcW w:w="682" w:type="pct"/>
            <w:noWrap/>
            <w:hideMark/>
          </w:tcPr>
          <w:p w14:paraId="66F6E42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289B617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6BF60B82"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11.66</w:t>
            </w:r>
          </w:p>
        </w:tc>
        <w:tc>
          <w:tcPr>
            <w:tcW w:w="773" w:type="pct"/>
            <w:noWrap/>
            <w:hideMark/>
          </w:tcPr>
          <w:p w14:paraId="592463C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34FF2995" w14:textId="77777777" w:rsidTr="00C00FEA">
        <w:tblPrEx>
          <w:tblLook w:val="04A0" w:firstRow="1" w:lastRow="0" w:firstColumn="1" w:lastColumn="0" w:noHBand="0" w:noVBand="1"/>
        </w:tblPrEx>
        <w:trPr>
          <w:trHeight w:val="300"/>
        </w:trPr>
        <w:tc>
          <w:tcPr>
            <w:tcW w:w="500" w:type="pct"/>
            <w:noWrap/>
            <w:hideMark/>
          </w:tcPr>
          <w:p w14:paraId="28DFD82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BSW-OTW-LOR-0121</w:t>
            </w:r>
          </w:p>
        </w:tc>
        <w:tc>
          <w:tcPr>
            <w:tcW w:w="636" w:type="pct"/>
            <w:noWrap/>
            <w:hideMark/>
          </w:tcPr>
          <w:p w14:paraId="2E735C6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Heath Street</w:t>
            </w:r>
          </w:p>
        </w:tc>
        <w:tc>
          <w:tcPr>
            <w:tcW w:w="682" w:type="pct"/>
            <w:noWrap/>
            <w:hideMark/>
          </w:tcPr>
          <w:p w14:paraId="1AACC34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0CBFE7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5CEDF13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1.7</w:t>
            </w:r>
          </w:p>
        </w:tc>
        <w:tc>
          <w:tcPr>
            <w:tcW w:w="773" w:type="pct"/>
            <w:noWrap/>
            <w:hideMark/>
          </w:tcPr>
          <w:p w14:paraId="2F4CEBC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A4DF239" w14:textId="77777777" w:rsidTr="00C00FEA">
        <w:tblPrEx>
          <w:tblLook w:val="04A0" w:firstRow="1" w:lastRow="0" w:firstColumn="1" w:lastColumn="0" w:noHBand="0" w:noVBand="1"/>
        </w:tblPrEx>
        <w:trPr>
          <w:trHeight w:val="300"/>
        </w:trPr>
        <w:tc>
          <w:tcPr>
            <w:tcW w:w="500" w:type="pct"/>
            <w:noWrap/>
            <w:hideMark/>
          </w:tcPr>
          <w:p w14:paraId="3BEB1A9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BSW-OTW-LOR-0111</w:t>
            </w:r>
          </w:p>
        </w:tc>
        <w:tc>
          <w:tcPr>
            <w:tcW w:w="636" w:type="pct"/>
            <w:noWrap/>
            <w:hideMark/>
          </w:tcPr>
          <w:p w14:paraId="4568B89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Lily Pond Reserve</w:t>
            </w:r>
          </w:p>
        </w:tc>
        <w:tc>
          <w:tcPr>
            <w:tcW w:w="682" w:type="pct"/>
            <w:noWrap/>
            <w:hideMark/>
          </w:tcPr>
          <w:p w14:paraId="5D7DBA7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B664F2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5EF662C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0.63</w:t>
            </w:r>
          </w:p>
        </w:tc>
        <w:tc>
          <w:tcPr>
            <w:tcW w:w="773" w:type="pct"/>
            <w:noWrap/>
            <w:hideMark/>
          </w:tcPr>
          <w:p w14:paraId="2D394D0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1683FC2" w14:textId="77777777" w:rsidTr="00C00FEA">
        <w:tblPrEx>
          <w:tblLook w:val="04A0" w:firstRow="1" w:lastRow="0" w:firstColumn="1" w:lastColumn="0" w:noHBand="0" w:noVBand="1"/>
        </w:tblPrEx>
        <w:trPr>
          <w:trHeight w:val="300"/>
        </w:trPr>
        <w:tc>
          <w:tcPr>
            <w:tcW w:w="500" w:type="pct"/>
            <w:noWrap/>
            <w:hideMark/>
          </w:tcPr>
          <w:p w14:paraId="6B5229E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BSW-OTW-LOR-0106</w:t>
            </w:r>
          </w:p>
        </w:tc>
        <w:tc>
          <w:tcPr>
            <w:tcW w:w="636" w:type="pct"/>
            <w:noWrap/>
            <w:hideMark/>
          </w:tcPr>
          <w:p w14:paraId="4A1E81C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Mt Cowley Track</w:t>
            </w:r>
          </w:p>
        </w:tc>
        <w:tc>
          <w:tcPr>
            <w:tcW w:w="682" w:type="pct"/>
            <w:noWrap/>
            <w:hideMark/>
          </w:tcPr>
          <w:p w14:paraId="0F65505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CC7D10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8ABC972"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4.25</w:t>
            </w:r>
          </w:p>
        </w:tc>
        <w:tc>
          <w:tcPr>
            <w:tcW w:w="773" w:type="pct"/>
            <w:noWrap/>
            <w:hideMark/>
          </w:tcPr>
          <w:p w14:paraId="515BFF9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75AC4C6" w14:textId="77777777" w:rsidTr="00C00FEA">
        <w:tblPrEx>
          <w:tblLook w:val="04A0" w:firstRow="1" w:lastRow="0" w:firstColumn="1" w:lastColumn="0" w:noHBand="0" w:noVBand="1"/>
        </w:tblPrEx>
        <w:trPr>
          <w:trHeight w:val="300"/>
        </w:trPr>
        <w:tc>
          <w:tcPr>
            <w:tcW w:w="500" w:type="pct"/>
            <w:noWrap/>
            <w:hideMark/>
          </w:tcPr>
          <w:p w14:paraId="2762C66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BSW-OTW-LOR-0122</w:t>
            </w:r>
          </w:p>
        </w:tc>
        <w:tc>
          <w:tcPr>
            <w:tcW w:w="636" w:type="pct"/>
            <w:noWrap/>
            <w:hideMark/>
          </w:tcPr>
          <w:p w14:paraId="1362177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Polwarth Road</w:t>
            </w:r>
          </w:p>
        </w:tc>
        <w:tc>
          <w:tcPr>
            <w:tcW w:w="682" w:type="pct"/>
            <w:noWrap/>
            <w:hideMark/>
          </w:tcPr>
          <w:p w14:paraId="352BE77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05C480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1F4509E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3.26</w:t>
            </w:r>
          </w:p>
        </w:tc>
        <w:tc>
          <w:tcPr>
            <w:tcW w:w="773" w:type="pct"/>
            <w:noWrap/>
            <w:hideMark/>
          </w:tcPr>
          <w:p w14:paraId="369A452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DE1E27B" w14:textId="77777777" w:rsidTr="00C00FEA">
        <w:tblPrEx>
          <w:tblLook w:val="04A0" w:firstRow="1" w:lastRow="0" w:firstColumn="1" w:lastColumn="0" w:noHBand="0" w:noVBand="1"/>
        </w:tblPrEx>
        <w:trPr>
          <w:trHeight w:val="300"/>
        </w:trPr>
        <w:tc>
          <w:tcPr>
            <w:tcW w:w="500" w:type="pct"/>
            <w:noWrap/>
            <w:hideMark/>
          </w:tcPr>
          <w:p w14:paraId="503BCC3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BSW-OTW-LOR-0120</w:t>
            </w:r>
          </w:p>
        </w:tc>
        <w:tc>
          <w:tcPr>
            <w:tcW w:w="636" w:type="pct"/>
            <w:noWrap/>
            <w:hideMark/>
          </w:tcPr>
          <w:p w14:paraId="2115AC6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Powerline Easement</w:t>
            </w:r>
          </w:p>
        </w:tc>
        <w:tc>
          <w:tcPr>
            <w:tcW w:w="682" w:type="pct"/>
            <w:noWrap/>
            <w:hideMark/>
          </w:tcPr>
          <w:p w14:paraId="57849AA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52DD6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1A84304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1.84</w:t>
            </w:r>
          </w:p>
        </w:tc>
        <w:tc>
          <w:tcPr>
            <w:tcW w:w="773" w:type="pct"/>
            <w:noWrap/>
            <w:hideMark/>
          </w:tcPr>
          <w:p w14:paraId="5C3DE75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C4B9AD7" w14:textId="77777777" w:rsidTr="00C00FEA">
        <w:tblPrEx>
          <w:tblLook w:val="04A0" w:firstRow="1" w:lastRow="0" w:firstColumn="1" w:lastColumn="0" w:noHBand="0" w:noVBand="1"/>
        </w:tblPrEx>
        <w:trPr>
          <w:trHeight w:val="300"/>
        </w:trPr>
        <w:tc>
          <w:tcPr>
            <w:tcW w:w="500" w:type="pct"/>
            <w:noWrap/>
            <w:hideMark/>
          </w:tcPr>
          <w:p w14:paraId="6DBA60A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BSW-OTW-LOR-0070</w:t>
            </w:r>
          </w:p>
        </w:tc>
        <w:tc>
          <w:tcPr>
            <w:tcW w:w="636" w:type="pct"/>
            <w:noWrap/>
            <w:hideMark/>
          </w:tcPr>
          <w:p w14:paraId="221AA39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Queens Park</w:t>
            </w:r>
          </w:p>
        </w:tc>
        <w:tc>
          <w:tcPr>
            <w:tcW w:w="682" w:type="pct"/>
            <w:noWrap/>
            <w:hideMark/>
          </w:tcPr>
          <w:p w14:paraId="73027EE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1CAE30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1F7409C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3.31</w:t>
            </w:r>
          </w:p>
        </w:tc>
        <w:tc>
          <w:tcPr>
            <w:tcW w:w="773" w:type="pct"/>
            <w:noWrap/>
            <w:hideMark/>
          </w:tcPr>
          <w:p w14:paraId="41A75A9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DE8BAF9" w14:textId="77777777" w:rsidTr="00C00FEA">
        <w:tblPrEx>
          <w:tblLook w:val="04A0" w:firstRow="1" w:lastRow="0" w:firstColumn="1" w:lastColumn="0" w:noHBand="0" w:noVBand="1"/>
        </w:tblPrEx>
        <w:trPr>
          <w:trHeight w:val="300"/>
        </w:trPr>
        <w:tc>
          <w:tcPr>
            <w:tcW w:w="500" w:type="pct"/>
            <w:noWrap/>
            <w:hideMark/>
          </w:tcPr>
          <w:p w14:paraId="0B7FFC3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BSW-OTW-LOR-0118</w:t>
            </w:r>
          </w:p>
        </w:tc>
        <w:tc>
          <w:tcPr>
            <w:tcW w:w="636" w:type="pct"/>
            <w:noWrap/>
            <w:hideMark/>
          </w:tcPr>
          <w:p w14:paraId="47FC19E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Queens Park</w:t>
            </w:r>
          </w:p>
        </w:tc>
        <w:tc>
          <w:tcPr>
            <w:tcW w:w="682" w:type="pct"/>
            <w:noWrap/>
            <w:hideMark/>
          </w:tcPr>
          <w:p w14:paraId="2D7AB5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7841A7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01F73E4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1.44</w:t>
            </w:r>
          </w:p>
        </w:tc>
        <w:tc>
          <w:tcPr>
            <w:tcW w:w="773" w:type="pct"/>
            <w:noWrap/>
            <w:hideMark/>
          </w:tcPr>
          <w:p w14:paraId="051C68A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3789B7A" w14:textId="77777777" w:rsidTr="00C00FEA">
        <w:tblPrEx>
          <w:tblLook w:val="04A0" w:firstRow="1" w:lastRow="0" w:firstColumn="1" w:lastColumn="0" w:noHBand="0" w:noVBand="1"/>
        </w:tblPrEx>
        <w:trPr>
          <w:trHeight w:val="300"/>
        </w:trPr>
        <w:tc>
          <w:tcPr>
            <w:tcW w:w="500" w:type="pct"/>
            <w:noWrap/>
            <w:hideMark/>
          </w:tcPr>
          <w:p w14:paraId="5459B22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BSW-OTW-LOR-0107</w:t>
            </w:r>
          </w:p>
        </w:tc>
        <w:tc>
          <w:tcPr>
            <w:tcW w:w="636" w:type="pct"/>
            <w:noWrap/>
            <w:hideMark/>
          </w:tcPr>
          <w:p w14:paraId="101516C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Sharps Road</w:t>
            </w:r>
          </w:p>
        </w:tc>
        <w:tc>
          <w:tcPr>
            <w:tcW w:w="682" w:type="pct"/>
            <w:noWrap/>
            <w:hideMark/>
          </w:tcPr>
          <w:p w14:paraId="1417380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9CCD0F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17A441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10.81</w:t>
            </w:r>
          </w:p>
        </w:tc>
        <w:tc>
          <w:tcPr>
            <w:tcW w:w="773" w:type="pct"/>
            <w:noWrap/>
            <w:hideMark/>
          </w:tcPr>
          <w:p w14:paraId="6A92F97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B614A12" w14:textId="77777777" w:rsidTr="00C00FEA">
        <w:tblPrEx>
          <w:tblLook w:val="04A0" w:firstRow="1" w:lastRow="0" w:firstColumn="1" w:lastColumn="0" w:noHBand="0" w:noVBand="1"/>
        </w:tblPrEx>
        <w:trPr>
          <w:trHeight w:val="300"/>
        </w:trPr>
        <w:tc>
          <w:tcPr>
            <w:tcW w:w="500" w:type="pct"/>
            <w:noWrap/>
            <w:hideMark/>
          </w:tcPr>
          <w:p w14:paraId="64F163F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BSW-OTW-LOR-0112</w:t>
            </w:r>
          </w:p>
        </w:tc>
        <w:tc>
          <w:tcPr>
            <w:tcW w:w="636" w:type="pct"/>
            <w:noWrap/>
            <w:hideMark/>
          </w:tcPr>
          <w:p w14:paraId="1B951A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Skyline</w:t>
            </w:r>
          </w:p>
        </w:tc>
        <w:tc>
          <w:tcPr>
            <w:tcW w:w="682" w:type="pct"/>
            <w:noWrap/>
            <w:hideMark/>
          </w:tcPr>
          <w:p w14:paraId="421FDE4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BA055B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31051F3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1.88</w:t>
            </w:r>
          </w:p>
        </w:tc>
        <w:tc>
          <w:tcPr>
            <w:tcW w:w="773" w:type="pct"/>
            <w:noWrap/>
            <w:hideMark/>
          </w:tcPr>
          <w:p w14:paraId="2C8BD46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C46F45E" w14:textId="77777777" w:rsidTr="00C00FEA">
        <w:tblPrEx>
          <w:tblLook w:val="04A0" w:firstRow="1" w:lastRow="0" w:firstColumn="1" w:lastColumn="0" w:noHBand="0" w:noVBand="1"/>
        </w:tblPrEx>
        <w:trPr>
          <w:trHeight w:val="300"/>
        </w:trPr>
        <w:tc>
          <w:tcPr>
            <w:tcW w:w="500" w:type="pct"/>
            <w:noWrap/>
            <w:hideMark/>
          </w:tcPr>
          <w:p w14:paraId="2E633A4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BSW-OTW-LOR-0033</w:t>
            </w:r>
          </w:p>
        </w:tc>
        <w:tc>
          <w:tcPr>
            <w:tcW w:w="636" w:type="pct"/>
            <w:noWrap/>
            <w:hideMark/>
          </w:tcPr>
          <w:p w14:paraId="2FC08AC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Stony Creek NBFT</w:t>
            </w:r>
          </w:p>
        </w:tc>
        <w:tc>
          <w:tcPr>
            <w:tcW w:w="682" w:type="pct"/>
            <w:noWrap/>
            <w:hideMark/>
          </w:tcPr>
          <w:p w14:paraId="08995A0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7E1F6E9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16E1C17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2.55</w:t>
            </w:r>
          </w:p>
        </w:tc>
        <w:tc>
          <w:tcPr>
            <w:tcW w:w="773" w:type="pct"/>
            <w:noWrap/>
            <w:hideMark/>
          </w:tcPr>
          <w:p w14:paraId="6DC6BCD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72636F69" w14:textId="77777777" w:rsidTr="00C00FEA">
        <w:tblPrEx>
          <w:tblLook w:val="04A0" w:firstRow="1" w:lastRow="0" w:firstColumn="1" w:lastColumn="0" w:noHBand="0" w:noVBand="1"/>
        </w:tblPrEx>
        <w:trPr>
          <w:trHeight w:val="300"/>
        </w:trPr>
        <w:tc>
          <w:tcPr>
            <w:tcW w:w="500" w:type="pct"/>
            <w:noWrap/>
            <w:hideMark/>
          </w:tcPr>
          <w:p w14:paraId="4919B4F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BSW-OTW-LOR-0109</w:t>
            </w:r>
          </w:p>
        </w:tc>
        <w:tc>
          <w:tcPr>
            <w:tcW w:w="636" w:type="pct"/>
            <w:noWrap/>
            <w:hideMark/>
          </w:tcPr>
          <w:p w14:paraId="7A3FE9C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Tradewinds</w:t>
            </w:r>
          </w:p>
        </w:tc>
        <w:tc>
          <w:tcPr>
            <w:tcW w:w="682" w:type="pct"/>
            <w:noWrap/>
            <w:hideMark/>
          </w:tcPr>
          <w:p w14:paraId="00F7674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E420AC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36A5258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0.9</w:t>
            </w:r>
          </w:p>
        </w:tc>
        <w:tc>
          <w:tcPr>
            <w:tcW w:w="773" w:type="pct"/>
            <w:noWrap/>
            <w:hideMark/>
          </w:tcPr>
          <w:p w14:paraId="789E77B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766C0C8" w14:textId="77777777" w:rsidTr="00C00FEA">
        <w:tblPrEx>
          <w:tblLook w:val="04A0" w:firstRow="1" w:lastRow="0" w:firstColumn="1" w:lastColumn="0" w:noHBand="0" w:noVBand="1"/>
        </w:tblPrEx>
        <w:trPr>
          <w:trHeight w:val="300"/>
        </w:trPr>
        <w:tc>
          <w:tcPr>
            <w:tcW w:w="500" w:type="pct"/>
            <w:noWrap/>
            <w:hideMark/>
          </w:tcPr>
          <w:p w14:paraId="6BB5F75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BSW-OTW-LOR-0054</w:t>
            </w:r>
          </w:p>
        </w:tc>
        <w:tc>
          <w:tcPr>
            <w:tcW w:w="636" w:type="pct"/>
            <w:noWrap/>
            <w:hideMark/>
          </w:tcPr>
          <w:p w14:paraId="3EDFC47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Wye River Road East</w:t>
            </w:r>
          </w:p>
        </w:tc>
        <w:tc>
          <w:tcPr>
            <w:tcW w:w="682" w:type="pct"/>
            <w:noWrap/>
            <w:hideMark/>
          </w:tcPr>
          <w:p w14:paraId="2980D1B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DF9193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6849295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19.72</w:t>
            </w:r>
          </w:p>
        </w:tc>
        <w:tc>
          <w:tcPr>
            <w:tcW w:w="773" w:type="pct"/>
            <w:noWrap/>
            <w:hideMark/>
          </w:tcPr>
          <w:p w14:paraId="59C50BE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690190C" w14:textId="77777777" w:rsidTr="00C00FEA">
        <w:tblPrEx>
          <w:tblLook w:val="04A0" w:firstRow="1" w:lastRow="0" w:firstColumn="1" w:lastColumn="0" w:noHBand="0" w:noVBand="1"/>
        </w:tblPrEx>
        <w:trPr>
          <w:trHeight w:val="300"/>
        </w:trPr>
        <w:tc>
          <w:tcPr>
            <w:tcW w:w="500" w:type="pct"/>
            <w:noWrap/>
            <w:hideMark/>
          </w:tcPr>
          <w:p w14:paraId="3BFEC26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BSW-OTW-LOR-0055</w:t>
            </w:r>
          </w:p>
        </w:tc>
        <w:tc>
          <w:tcPr>
            <w:tcW w:w="636" w:type="pct"/>
            <w:noWrap/>
            <w:hideMark/>
          </w:tcPr>
          <w:p w14:paraId="3773B15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Wye River road West</w:t>
            </w:r>
          </w:p>
        </w:tc>
        <w:tc>
          <w:tcPr>
            <w:tcW w:w="682" w:type="pct"/>
            <w:noWrap/>
            <w:hideMark/>
          </w:tcPr>
          <w:p w14:paraId="6C66657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F4F556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118D36A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11.1</w:t>
            </w:r>
          </w:p>
        </w:tc>
        <w:tc>
          <w:tcPr>
            <w:tcW w:w="773" w:type="pct"/>
            <w:noWrap/>
            <w:hideMark/>
          </w:tcPr>
          <w:p w14:paraId="7176686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588017A" w14:textId="77777777" w:rsidTr="00C00FEA">
        <w:tblPrEx>
          <w:tblLook w:val="04A0" w:firstRow="1" w:lastRow="0" w:firstColumn="1" w:lastColumn="0" w:noHBand="0" w:noVBand="1"/>
        </w:tblPrEx>
        <w:trPr>
          <w:trHeight w:val="300"/>
        </w:trPr>
        <w:tc>
          <w:tcPr>
            <w:tcW w:w="500" w:type="pct"/>
            <w:noWrap/>
            <w:hideMark/>
          </w:tcPr>
          <w:p w14:paraId="411DD54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BSW-OTW-LOR-0007</w:t>
            </w:r>
          </w:p>
        </w:tc>
        <w:tc>
          <w:tcPr>
            <w:tcW w:w="636" w:type="pct"/>
            <w:noWrap/>
            <w:hideMark/>
          </w:tcPr>
          <w:p w14:paraId="308BB83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Marengo - Telford Street NBFT</w:t>
            </w:r>
          </w:p>
        </w:tc>
        <w:tc>
          <w:tcPr>
            <w:tcW w:w="682" w:type="pct"/>
            <w:noWrap/>
            <w:hideMark/>
          </w:tcPr>
          <w:p w14:paraId="7B2620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0C7C22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A706CC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1.22</w:t>
            </w:r>
          </w:p>
        </w:tc>
        <w:tc>
          <w:tcPr>
            <w:tcW w:w="773" w:type="pct"/>
            <w:noWrap/>
            <w:hideMark/>
          </w:tcPr>
          <w:p w14:paraId="1608AA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F723A98" w14:textId="77777777" w:rsidTr="00C00FEA">
        <w:tblPrEx>
          <w:tblLook w:val="04A0" w:firstRow="1" w:lastRow="0" w:firstColumn="1" w:lastColumn="0" w:noHBand="0" w:noVBand="1"/>
        </w:tblPrEx>
        <w:trPr>
          <w:trHeight w:val="300"/>
        </w:trPr>
        <w:tc>
          <w:tcPr>
            <w:tcW w:w="500" w:type="pct"/>
            <w:noWrap/>
            <w:hideMark/>
          </w:tcPr>
          <w:p w14:paraId="2DAD92F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BSW-OTW-ANG-0209</w:t>
            </w:r>
          </w:p>
        </w:tc>
        <w:tc>
          <w:tcPr>
            <w:tcW w:w="636" w:type="pct"/>
            <w:noWrap/>
            <w:hideMark/>
          </w:tcPr>
          <w:p w14:paraId="76EC675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Memorial Arch - Golf Links Road</w:t>
            </w:r>
          </w:p>
        </w:tc>
        <w:tc>
          <w:tcPr>
            <w:tcW w:w="682" w:type="pct"/>
            <w:noWrap/>
            <w:hideMark/>
          </w:tcPr>
          <w:p w14:paraId="6644A13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71E968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Memorial Arch Township.</w:t>
            </w:r>
          </w:p>
        </w:tc>
        <w:tc>
          <w:tcPr>
            <w:tcW w:w="500" w:type="pct"/>
            <w:noWrap/>
            <w:hideMark/>
          </w:tcPr>
          <w:p w14:paraId="224DDB0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1.64</w:t>
            </w:r>
          </w:p>
        </w:tc>
        <w:tc>
          <w:tcPr>
            <w:tcW w:w="773" w:type="pct"/>
            <w:noWrap/>
            <w:hideMark/>
          </w:tcPr>
          <w:p w14:paraId="1FD8E91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5933EE8" w14:textId="77777777" w:rsidTr="00C00FEA">
        <w:tblPrEx>
          <w:tblLook w:val="04A0" w:firstRow="1" w:lastRow="0" w:firstColumn="1" w:lastColumn="0" w:noHBand="0" w:noVBand="1"/>
        </w:tblPrEx>
        <w:trPr>
          <w:trHeight w:val="300"/>
        </w:trPr>
        <w:tc>
          <w:tcPr>
            <w:tcW w:w="500" w:type="pct"/>
            <w:noWrap/>
            <w:hideMark/>
          </w:tcPr>
          <w:p w14:paraId="3C3EB80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BSW-OTW-ANG-0135</w:t>
            </w:r>
          </w:p>
        </w:tc>
        <w:tc>
          <w:tcPr>
            <w:tcW w:w="636" w:type="pct"/>
            <w:noWrap/>
            <w:hideMark/>
          </w:tcPr>
          <w:p w14:paraId="4D25CF9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Memorial Arch - Golf Links Road</w:t>
            </w:r>
          </w:p>
        </w:tc>
        <w:tc>
          <w:tcPr>
            <w:tcW w:w="682" w:type="pct"/>
            <w:noWrap/>
            <w:hideMark/>
          </w:tcPr>
          <w:p w14:paraId="3E99836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254204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Memorial Arch Township.</w:t>
            </w:r>
          </w:p>
        </w:tc>
        <w:tc>
          <w:tcPr>
            <w:tcW w:w="500" w:type="pct"/>
            <w:noWrap/>
            <w:hideMark/>
          </w:tcPr>
          <w:p w14:paraId="10670D4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0.23</w:t>
            </w:r>
          </w:p>
        </w:tc>
        <w:tc>
          <w:tcPr>
            <w:tcW w:w="773" w:type="pct"/>
            <w:noWrap/>
            <w:hideMark/>
          </w:tcPr>
          <w:p w14:paraId="5C75FDB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8FAB481" w14:textId="77777777" w:rsidTr="0000012C">
        <w:tblPrEx>
          <w:tblLook w:val="04A0" w:firstRow="1" w:lastRow="0" w:firstColumn="1" w:lastColumn="0" w:noHBand="0" w:noVBand="1"/>
        </w:tblPrEx>
        <w:trPr>
          <w:trHeight w:val="300"/>
        </w:trPr>
        <w:tc>
          <w:tcPr>
            <w:tcW w:w="500" w:type="pct"/>
            <w:noWrap/>
            <w:hideMark/>
          </w:tcPr>
          <w:p w14:paraId="6CE1138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BSW-OTW-ANG-0136</w:t>
            </w:r>
          </w:p>
        </w:tc>
        <w:tc>
          <w:tcPr>
            <w:tcW w:w="636" w:type="pct"/>
            <w:noWrap/>
            <w:hideMark/>
          </w:tcPr>
          <w:p w14:paraId="11B8478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Moggs Creek - Boyd Avenue</w:t>
            </w:r>
          </w:p>
        </w:tc>
        <w:tc>
          <w:tcPr>
            <w:tcW w:w="682" w:type="pct"/>
            <w:noWrap/>
            <w:hideMark/>
          </w:tcPr>
          <w:p w14:paraId="659C627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shd w:val="clear" w:color="auto" w:fill="auto"/>
            <w:noWrap/>
            <w:hideMark/>
          </w:tcPr>
          <w:p w14:paraId="3B79CB44" w14:textId="5CFE29D0" w:rsidR="00DA4567" w:rsidRPr="00C0003E" w:rsidRDefault="0007412E" w:rsidP="00DA4567">
            <w:pPr>
              <w:spacing w:line="240" w:lineRule="auto"/>
              <w:rPr>
                <w:rFonts w:ascii="Calibri" w:hAnsi="Calibri" w:cs="Calibri"/>
                <w:color w:val="auto"/>
                <w:sz w:val="22"/>
                <w:szCs w:val="22"/>
                <w:highlight w:val="yellow"/>
              </w:rPr>
            </w:pPr>
            <w:r w:rsidRPr="0007412E">
              <w:rPr>
                <w:rFonts w:ascii="Calibri" w:hAnsi="Calibri" w:cs="Calibri"/>
                <w:color w:val="auto"/>
                <w:sz w:val="22"/>
                <w:szCs w:val="22"/>
              </w:rPr>
              <w:t>To provide the highest level of localised protection to human life, property and community assets identified as highly valued including Moggs Creek Township.</w:t>
            </w:r>
          </w:p>
        </w:tc>
        <w:tc>
          <w:tcPr>
            <w:tcW w:w="500" w:type="pct"/>
            <w:noWrap/>
            <w:hideMark/>
          </w:tcPr>
          <w:p w14:paraId="4A77C25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1.06</w:t>
            </w:r>
          </w:p>
        </w:tc>
        <w:tc>
          <w:tcPr>
            <w:tcW w:w="773" w:type="pct"/>
            <w:noWrap/>
            <w:hideMark/>
          </w:tcPr>
          <w:p w14:paraId="6F67B79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F8D9AF8" w14:textId="77777777" w:rsidTr="0000012C">
        <w:tblPrEx>
          <w:tblLook w:val="04A0" w:firstRow="1" w:lastRow="0" w:firstColumn="1" w:lastColumn="0" w:noHBand="0" w:noVBand="1"/>
        </w:tblPrEx>
        <w:trPr>
          <w:trHeight w:val="300"/>
        </w:trPr>
        <w:tc>
          <w:tcPr>
            <w:tcW w:w="500" w:type="pct"/>
            <w:noWrap/>
            <w:hideMark/>
          </w:tcPr>
          <w:p w14:paraId="44EBAFE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BSW-OTW-ANG-0205</w:t>
            </w:r>
          </w:p>
        </w:tc>
        <w:tc>
          <w:tcPr>
            <w:tcW w:w="636" w:type="pct"/>
            <w:noWrap/>
            <w:hideMark/>
          </w:tcPr>
          <w:p w14:paraId="20C8E2B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Moggs Creek - Boyd Avenue</w:t>
            </w:r>
          </w:p>
        </w:tc>
        <w:tc>
          <w:tcPr>
            <w:tcW w:w="682" w:type="pct"/>
            <w:noWrap/>
            <w:hideMark/>
          </w:tcPr>
          <w:p w14:paraId="55ADD16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shd w:val="clear" w:color="auto" w:fill="auto"/>
            <w:noWrap/>
            <w:hideMark/>
          </w:tcPr>
          <w:p w14:paraId="08485217" w14:textId="6EDC9F8B" w:rsidR="00DA4567" w:rsidRPr="00C0003E" w:rsidRDefault="000A5918" w:rsidP="00DA4567">
            <w:pPr>
              <w:spacing w:line="240" w:lineRule="auto"/>
              <w:rPr>
                <w:rFonts w:ascii="Calibri" w:hAnsi="Calibri" w:cs="Calibri"/>
                <w:color w:val="auto"/>
                <w:sz w:val="22"/>
                <w:szCs w:val="22"/>
                <w:highlight w:val="yellow"/>
              </w:rPr>
            </w:pPr>
            <w:r w:rsidRPr="000A5918">
              <w:rPr>
                <w:rFonts w:ascii="Calibri" w:hAnsi="Calibri" w:cs="Calibri"/>
                <w:color w:val="auto"/>
                <w:sz w:val="22"/>
                <w:szCs w:val="22"/>
              </w:rPr>
              <w:t>To provide the highest level of localised protection to human life, property and community assets identified as highly valued including Moggs Creek Township.</w:t>
            </w:r>
          </w:p>
        </w:tc>
        <w:tc>
          <w:tcPr>
            <w:tcW w:w="500" w:type="pct"/>
            <w:noWrap/>
            <w:hideMark/>
          </w:tcPr>
          <w:p w14:paraId="5981E9C3"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4.5</w:t>
            </w:r>
          </w:p>
        </w:tc>
        <w:tc>
          <w:tcPr>
            <w:tcW w:w="773" w:type="pct"/>
            <w:noWrap/>
            <w:hideMark/>
          </w:tcPr>
          <w:p w14:paraId="67F1BA8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B52352C" w14:textId="77777777" w:rsidTr="0000012C">
        <w:tblPrEx>
          <w:tblLook w:val="04A0" w:firstRow="1" w:lastRow="0" w:firstColumn="1" w:lastColumn="0" w:noHBand="0" w:noVBand="1"/>
        </w:tblPrEx>
        <w:trPr>
          <w:trHeight w:val="300"/>
        </w:trPr>
        <w:tc>
          <w:tcPr>
            <w:tcW w:w="500" w:type="pct"/>
            <w:noWrap/>
            <w:hideMark/>
          </w:tcPr>
          <w:p w14:paraId="367EF25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BSW-OTW-ANG-0137</w:t>
            </w:r>
          </w:p>
        </w:tc>
        <w:tc>
          <w:tcPr>
            <w:tcW w:w="636" w:type="pct"/>
            <w:noWrap/>
            <w:hideMark/>
          </w:tcPr>
          <w:p w14:paraId="3F23A9B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Moggs Creek - Old Coach Road</w:t>
            </w:r>
          </w:p>
        </w:tc>
        <w:tc>
          <w:tcPr>
            <w:tcW w:w="682" w:type="pct"/>
            <w:noWrap/>
            <w:hideMark/>
          </w:tcPr>
          <w:p w14:paraId="56323DC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shd w:val="clear" w:color="auto" w:fill="auto"/>
            <w:noWrap/>
            <w:hideMark/>
          </w:tcPr>
          <w:p w14:paraId="6078B789" w14:textId="6504A520" w:rsidR="00DA4567" w:rsidRPr="00C0003E" w:rsidRDefault="0007412E" w:rsidP="00DA4567">
            <w:pPr>
              <w:spacing w:line="240" w:lineRule="auto"/>
              <w:rPr>
                <w:rFonts w:ascii="Calibri" w:hAnsi="Calibri" w:cs="Calibri"/>
                <w:color w:val="auto"/>
                <w:sz w:val="22"/>
                <w:szCs w:val="22"/>
                <w:highlight w:val="yellow"/>
              </w:rPr>
            </w:pPr>
            <w:r w:rsidRPr="0007412E">
              <w:rPr>
                <w:rFonts w:ascii="Calibri" w:hAnsi="Calibri" w:cs="Calibri"/>
                <w:color w:val="auto"/>
                <w:sz w:val="22"/>
                <w:szCs w:val="22"/>
              </w:rPr>
              <w:t>To provide the highest level of localised protection to human life, property and community assets identified as highly valued including Moggs Creek Township.</w:t>
            </w:r>
          </w:p>
        </w:tc>
        <w:tc>
          <w:tcPr>
            <w:tcW w:w="500" w:type="pct"/>
            <w:noWrap/>
            <w:hideMark/>
          </w:tcPr>
          <w:p w14:paraId="1225DE1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5.55</w:t>
            </w:r>
          </w:p>
        </w:tc>
        <w:tc>
          <w:tcPr>
            <w:tcW w:w="773" w:type="pct"/>
            <w:noWrap/>
            <w:hideMark/>
          </w:tcPr>
          <w:p w14:paraId="51C69BC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E77A65A" w14:textId="77777777" w:rsidTr="0000012C">
        <w:tblPrEx>
          <w:tblLook w:val="04A0" w:firstRow="1" w:lastRow="0" w:firstColumn="1" w:lastColumn="0" w:noHBand="0" w:noVBand="1"/>
        </w:tblPrEx>
        <w:trPr>
          <w:trHeight w:val="300"/>
        </w:trPr>
        <w:tc>
          <w:tcPr>
            <w:tcW w:w="500" w:type="pct"/>
            <w:noWrap/>
            <w:hideMark/>
          </w:tcPr>
          <w:p w14:paraId="2BCEAEB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BSW-OTW-ANG-0192</w:t>
            </w:r>
          </w:p>
        </w:tc>
        <w:tc>
          <w:tcPr>
            <w:tcW w:w="636" w:type="pct"/>
            <w:noWrap/>
            <w:hideMark/>
          </w:tcPr>
          <w:p w14:paraId="3311017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Moggs Creek - Old Coach Road</w:t>
            </w:r>
          </w:p>
        </w:tc>
        <w:tc>
          <w:tcPr>
            <w:tcW w:w="682" w:type="pct"/>
            <w:noWrap/>
            <w:hideMark/>
          </w:tcPr>
          <w:p w14:paraId="2E70FB8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shd w:val="clear" w:color="auto" w:fill="auto"/>
            <w:noWrap/>
            <w:hideMark/>
          </w:tcPr>
          <w:p w14:paraId="3F6F5692" w14:textId="02FA0B3E" w:rsidR="00DA4567" w:rsidRPr="00C0003E" w:rsidRDefault="000A5918" w:rsidP="00DA4567">
            <w:pPr>
              <w:spacing w:line="240" w:lineRule="auto"/>
              <w:rPr>
                <w:rFonts w:ascii="Calibri" w:hAnsi="Calibri" w:cs="Calibri"/>
                <w:color w:val="auto"/>
                <w:sz w:val="22"/>
                <w:szCs w:val="22"/>
                <w:highlight w:val="yellow"/>
              </w:rPr>
            </w:pPr>
            <w:r w:rsidRPr="000A5918">
              <w:rPr>
                <w:rFonts w:ascii="Calibri" w:hAnsi="Calibri" w:cs="Calibri"/>
                <w:color w:val="auto"/>
                <w:sz w:val="22"/>
                <w:szCs w:val="22"/>
              </w:rPr>
              <w:t>To provide the highest level of localised protection to human life, property and community assets identified as highly valued including Moggs Creek Township.</w:t>
            </w:r>
          </w:p>
        </w:tc>
        <w:tc>
          <w:tcPr>
            <w:tcW w:w="500" w:type="pct"/>
            <w:noWrap/>
            <w:hideMark/>
          </w:tcPr>
          <w:p w14:paraId="2D58ECA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1.82</w:t>
            </w:r>
          </w:p>
        </w:tc>
        <w:tc>
          <w:tcPr>
            <w:tcW w:w="773" w:type="pct"/>
            <w:noWrap/>
            <w:hideMark/>
          </w:tcPr>
          <w:p w14:paraId="477C167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D3383F5" w14:textId="77777777" w:rsidTr="00C00FEA">
        <w:tblPrEx>
          <w:tblLook w:val="04A0" w:firstRow="1" w:lastRow="0" w:firstColumn="1" w:lastColumn="0" w:noHBand="0" w:noVBand="1"/>
        </w:tblPrEx>
        <w:trPr>
          <w:trHeight w:val="300"/>
        </w:trPr>
        <w:tc>
          <w:tcPr>
            <w:tcW w:w="500" w:type="pct"/>
            <w:noWrap/>
            <w:hideMark/>
          </w:tcPr>
          <w:p w14:paraId="4F35CEF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BSW-OTW-ANG-0016</w:t>
            </w:r>
          </w:p>
        </w:tc>
        <w:tc>
          <w:tcPr>
            <w:tcW w:w="636" w:type="pct"/>
            <w:noWrap/>
            <w:hideMark/>
          </w:tcPr>
          <w:p w14:paraId="5E50E45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Ocean Grove - </w:t>
            </w:r>
            <w:proofErr w:type="spellStart"/>
            <w:r w:rsidRPr="00DA4567">
              <w:rPr>
                <w:rFonts w:ascii="Calibri" w:hAnsi="Calibri" w:cs="Calibri"/>
                <w:color w:val="auto"/>
                <w:sz w:val="22"/>
                <w:szCs w:val="22"/>
              </w:rPr>
              <w:t>Speargrass</w:t>
            </w:r>
            <w:proofErr w:type="spellEnd"/>
            <w:r w:rsidRPr="00DA4567">
              <w:rPr>
                <w:rFonts w:ascii="Calibri" w:hAnsi="Calibri" w:cs="Calibri"/>
                <w:color w:val="auto"/>
                <w:sz w:val="22"/>
                <w:szCs w:val="22"/>
              </w:rPr>
              <w:t xml:space="preserve"> Track NBFT</w:t>
            </w:r>
          </w:p>
        </w:tc>
        <w:tc>
          <w:tcPr>
            <w:tcW w:w="682" w:type="pct"/>
            <w:noWrap/>
            <w:hideMark/>
          </w:tcPr>
          <w:p w14:paraId="6053DF6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CAF36F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38DB3C9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68.98</w:t>
            </w:r>
          </w:p>
        </w:tc>
        <w:tc>
          <w:tcPr>
            <w:tcW w:w="773" w:type="pct"/>
            <w:noWrap/>
            <w:hideMark/>
          </w:tcPr>
          <w:p w14:paraId="4DB0A84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13347759" w14:textId="77777777" w:rsidTr="00C00FEA">
        <w:tblPrEx>
          <w:tblLook w:val="04A0" w:firstRow="1" w:lastRow="0" w:firstColumn="1" w:lastColumn="0" w:noHBand="0" w:noVBand="1"/>
        </w:tblPrEx>
        <w:trPr>
          <w:trHeight w:val="300"/>
        </w:trPr>
        <w:tc>
          <w:tcPr>
            <w:tcW w:w="500" w:type="pct"/>
            <w:noWrap/>
            <w:hideMark/>
          </w:tcPr>
          <w:p w14:paraId="0C5A064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BSW-OTW-ANG-0195</w:t>
            </w:r>
          </w:p>
        </w:tc>
        <w:tc>
          <w:tcPr>
            <w:tcW w:w="636" w:type="pct"/>
            <w:noWrap/>
            <w:hideMark/>
          </w:tcPr>
          <w:p w14:paraId="74AF951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Peters Hill - Fire Tower</w:t>
            </w:r>
          </w:p>
        </w:tc>
        <w:tc>
          <w:tcPr>
            <w:tcW w:w="682" w:type="pct"/>
            <w:noWrap/>
            <w:hideMark/>
          </w:tcPr>
          <w:p w14:paraId="0EF6FE7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48C680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Peters Hill Fire Tower.</w:t>
            </w:r>
          </w:p>
        </w:tc>
        <w:tc>
          <w:tcPr>
            <w:tcW w:w="500" w:type="pct"/>
            <w:noWrap/>
            <w:hideMark/>
          </w:tcPr>
          <w:p w14:paraId="0980B89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0.58</w:t>
            </w:r>
          </w:p>
        </w:tc>
        <w:tc>
          <w:tcPr>
            <w:tcW w:w="773" w:type="pct"/>
            <w:noWrap/>
            <w:hideMark/>
          </w:tcPr>
          <w:p w14:paraId="2A36CBC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B93DFDC" w14:textId="77777777" w:rsidTr="00C00FEA">
        <w:tblPrEx>
          <w:tblLook w:val="04A0" w:firstRow="1" w:lastRow="0" w:firstColumn="1" w:lastColumn="0" w:noHBand="0" w:noVBand="1"/>
        </w:tblPrEx>
        <w:trPr>
          <w:trHeight w:val="300"/>
        </w:trPr>
        <w:tc>
          <w:tcPr>
            <w:tcW w:w="500" w:type="pct"/>
            <w:noWrap/>
            <w:hideMark/>
          </w:tcPr>
          <w:p w14:paraId="5ED353F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BSW-OTW-ANG-0222</w:t>
            </w:r>
          </w:p>
        </w:tc>
        <w:tc>
          <w:tcPr>
            <w:tcW w:w="636" w:type="pct"/>
            <w:noWrap/>
            <w:hideMark/>
          </w:tcPr>
          <w:p w14:paraId="6C4830B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Acacia Track</w:t>
            </w:r>
          </w:p>
        </w:tc>
        <w:tc>
          <w:tcPr>
            <w:tcW w:w="682" w:type="pct"/>
            <w:noWrap/>
            <w:hideMark/>
          </w:tcPr>
          <w:p w14:paraId="2882F45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2E394A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FCB951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0.43</w:t>
            </w:r>
          </w:p>
        </w:tc>
        <w:tc>
          <w:tcPr>
            <w:tcW w:w="773" w:type="pct"/>
            <w:noWrap/>
            <w:hideMark/>
          </w:tcPr>
          <w:p w14:paraId="3023E1A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927D59A" w14:textId="77777777" w:rsidTr="00C00FEA">
        <w:tblPrEx>
          <w:tblLook w:val="04A0" w:firstRow="1" w:lastRow="0" w:firstColumn="1" w:lastColumn="0" w:noHBand="0" w:noVBand="1"/>
        </w:tblPrEx>
        <w:trPr>
          <w:trHeight w:val="300"/>
        </w:trPr>
        <w:tc>
          <w:tcPr>
            <w:tcW w:w="500" w:type="pct"/>
            <w:noWrap/>
            <w:hideMark/>
          </w:tcPr>
          <w:p w14:paraId="22FFFD3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BSW-OTW-ANG-0223</w:t>
            </w:r>
          </w:p>
        </w:tc>
        <w:tc>
          <w:tcPr>
            <w:tcW w:w="636" w:type="pct"/>
            <w:noWrap/>
            <w:hideMark/>
          </w:tcPr>
          <w:p w14:paraId="51A248C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Breamlea Break</w:t>
            </w:r>
          </w:p>
        </w:tc>
        <w:tc>
          <w:tcPr>
            <w:tcW w:w="682" w:type="pct"/>
            <w:noWrap/>
            <w:hideMark/>
          </w:tcPr>
          <w:p w14:paraId="59CDCDC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75D52C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623E125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0.91</w:t>
            </w:r>
          </w:p>
        </w:tc>
        <w:tc>
          <w:tcPr>
            <w:tcW w:w="773" w:type="pct"/>
            <w:noWrap/>
            <w:hideMark/>
          </w:tcPr>
          <w:p w14:paraId="02531A6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4305CAC9" w14:textId="77777777" w:rsidTr="00C00FEA">
        <w:tblPrEx>
          <w:tblLook w:val="04A0" w:firstRow="1" w:lastRow="0" w:firstColumn="1" w:lastColumn="0" w:noHBand="0" w:noVBand="1"/>
        </w:tblPrEx>
        <w:trPr>
          <w:trHeight w:val="300"/>
        </w:trPr>
        <w:tc>
          <w:tcPr>
            <w:tcW w:w="500" w:type="pct"/>
            <w:noWrap/>
            <w:hideMark/>
          </w:tcPr>
          <w:p w14:paraId="183A510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BSW-OTW-ANG-0224</w:t>
            </w:r>
          </w:p>
        </w:tc>
        <w:tc>
          <w:tcPr>
            <w:tcW w:w="636" w:type="pct"/>
            <w:noWrap/>
            <w:hideMark/>
          </w:tcPr>
          <w:p w14:paraId="104399D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Casuarina Track</w:t>
            </w:r>
          </w:p>
        </w:tc>
        <w:tc>
          <w:tcPr>
            <w:tcW w:w="682" w:type="pct"/>
            <w:noWrap/>
            <w:hideMark/>
          </w:tcPr>
          <w:p w14:paraId="0C70AEB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59EB300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E9EEB1E"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0.36</w:t>
            </w:r>
          </w:p>
        </w:tc>
        <w:tc>
          <w:tcPr>
            <w:tcW w:w="773" w:type="pct"/>
            <w:noWrap/>
            <w:hideMark/>
          </w:tcPr>
          <w:p w14:paraId="21AE9E9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5077E7E" w14:textId="77777777" w:rsidTr="00C00FEA">
        <w:tblPrEx>
          <w:tblLook w:val="04A0" w:firstRow="1" w:lastRow="0" w:firstColumn="1" w:lastColumn="0" w:noHBand="0" w:noVBand="1"/>
        </w:tblPrEx>
        <w:trPr>
          <w:trHeight w:val="300"/>
        </w:trPr>
        <w:tc>
          <w:tcPr>
            <w:tcW w:w="500" w:type="pct"/>
            <w:noWrap/>
            <w:hideMark/>
          </w:tcPr>
          <w:p w14:paraId="50415E0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BSW-OTW-ANG-0226</w:t>
            </w:r>
          </w:p>
        </w:tc>
        <w:tc>
          <w:tcPr>
            <w:tcW w:w="636" w:type="pct"/>
            <w:noWrap/>
            <w:hideMark/>
          </w:tcPr>
          <w:p w14:paraId="76C036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Centre Track</w:t>
            </w:r>
          </w:p>
        </w:tc>
        <w:tc>
          <w:tcPr>
            <w:tcW w:w="682" w:type="pct"/>
            <w:noWrap/>
            <w:hideMark/>
          </w:tcPr>
          <w:p w14:paraId="46EAAF0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4490A7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712435A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0.44</w:t>
            </w:r>
          </w:p>
        </w:tc>
        <w:tc>
          <w:tcPr>
            <w:tcW w:w="773" w:type="pct"/>
            <w:noWrap/>
            <w:hideMark/>
          </w:tcPr>
          <w:p w14:paraId="152C06A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DFBD645" w14:textId="77777777" w:rsidTr="00C00FEA">
        <w:tblPrEx>
          <w:tblLook w:val="04A0" w:firstRow="1" w:lastRow="0" w:firstColumn="1" w:lastColumn="0" w:noHBand="0" w:noVBand="1"/>
        </w:tblPrEx>
        <w:trPr>
          <w:trHeight w:val="300"/>
        </w:trPr>
        <w:tc>
          <w:tcPr>
            <w:tcW w:w="500" w:type="pct"/>
            <w:noWrap/>
            <w:hideMark/>
          </w:tcPr>
          <w:p w14:paraId="1B8C9B7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BSW-OTW-ANG-0055</w:t>
            </w:r>
          </w:p>
        </w:tc>
        <w:tc>
          <w:tcPr>
            <w:tcW w:w="636" w:type="pct"/>
            <w:noWrap/>
            <w:hideMark/>
          </w:tcPr>
          <w:p w14:paraId="7C34E91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Cuthbertson Track</w:t>
            </w:r>
          </w:p>
        </w:tc>
        <w:tc>
          <w:tcPr>
            <w:tcW w:w="682" w:type="pct"/>
            <w:noWrap/>
            <w:hideMark/>
          </w:tcPr>
          <w:p w14:paraId="14DEEE6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76D81C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4F1848E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0.58</w:t>
            </w:r>
          </w:p>
        </w:tc>
        <w:tc>
          <w:tcPr>
            <w:tcW w:w="773" w:type="pct"/>
            <w:noWrap/>
            <w:hideMark/>
          </w:tcPr>
          <w:p w14:paraId="71B23DD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3ABF6DA" w14:textId="77777777" w:rsidTr="00C00FEA">
        <w:tblPrEx>
          <w:tblLook w:val="04A0" w:firstRow="1" w:lastRow="0" w:firstColumn="1" w:lastColumn="0" w:noHBand="0" w:noVBand="1"/>
        </w:tblPrEx>
        <w:trPr>
          <w:trHeight w:val="300"/>
        </w:trPr>
        <w:tc>
          <w:tcPr>
            <w:tcW w:w="500" w:type="pct"/>
            <w:noWrap/>
            <w:hideMark/>
          </w:tcPr>
          <w:p w14:paraId="2157FB7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BSW-OTW-ANG-0227</w:t>
            </w:r>
          </w:p>
        </w:tc>
        <w:tc>
          <w:tcPr>
            <w:tcW w:w="636" w:type="pct"/>
            <w:noWrap/>
            <w:hideMark/>
          </w:tcPr>
          <w:p w14:paraId="4757F63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East Track</w:t>
            </w:r>
          </w:p>
        </w:tc>
        <w:tc>
          <w:tcPr>
            <w:tcW w:w="682" w:type="pct"/>
            <w:noWrap/>
            <w:hideMark/>
          </w:tcPr>
          <w:p w14:paraId="148DE6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2D6C83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4CB081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0.44</w:t>
            </w:r>
          </w:p>
        </w:tc>
        <w:tc>
          <w:tcPr>
            <w:tcW w:w="773" w:type="pct"/>
            <w:noWrap/>
            <w:hideMark/>
          </w:tcPr>
          <w:p w14:paraId="1C026A1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7C33083" w14:textId="77777777" w:rsidTr="00C00FEA">
        <w:tblPrEx>
          <w:tblLook w:val="04A0" w:firstRow="1" w:lastRow="0" w:firstColumn="1" w:lastColumn="0" w:noHBand="0" w:noVBand="1"/>
        </w:tblPrEx>
        <w:trPr>
          <w:trHeight w:val="300"/>
        </w:trPr>
        <w:tc>
          <w:tcPr>
            <w:tcW w:w="500" w:type="pct"/>
            <w:noWrap/>
            <w:hideMark/>
          </w:tcPr>
          <w:p w14:paraId="1729D98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BSW-OTW-ANG-0070</w:t>
            </w:r>
          </w:p>
        </w:tc>
        <w:tc>
          <w:tcPr>
            <w:tcW w:w="636" w:type="pct"/>
            <w:noWrap/>
            <w:hideMark/>
          </w:tcPr>
          <w:p w14:paraId="3B8A925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Info Road</w:t>
            </w:r>
          </w:p>
        </w:tc>
        <w:tc>
          <w:tcPr>
            <w:tcW w:w="682" w:type="pct"/>
            <w:noWrap/>
            <w:hideMark/>
          </w:tcPr>
          <w:p w14:paraId="4E1DEBD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6CECE90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7B4702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0.31</w:t>
            </w:r>
          </w:p>
        </w:tc>
        <w:tc>
          <w:tcPr>
            <w:tcW w:w="773" w:type="pct"/>
            <w:noWrap/>
            <w:hideMark/>
          </w:tcPr>
          <w:p w14:paraId="40408F3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413A2F4" w14:textId="77777777" w:rsidTr="00C00FEA">
        <w:tblPrEx>
          <w:tblLook w:val="04A0" w:firstRow="1" w:lastRow="0" w:firstColumn="1" w:lastColumn="0" w:noHBand="0" w:noVBand="1"/>
        </w:tblPrEx>
        <w:trPr>
          <w:trHeight w:val="300"/>
        </w:trPr>
        <w:tc>
          <w:tcPr>
            <w:tcW w:w="500" w:type="pct"/>
            <w:noWrap/>
            <w:hideMark/>
          </w:tcPr>
          <w:p w14:paraId="6628CAE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BSW-OTW-ANG-0228</w:t>
            </w:r>
          </w:p>
        </w:tc>
        <w:tc>
          <w:tcPr>
            <w:tcW w:w="636" w:type="pct"/>
            <w:noWrap/>
            <w:hideMark/>
          </w:tcPr>
          <w:p w14:paraId="45FD24C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Lake Track North</w:t>
            </w:r>
          </w:p>
        </w:tc>
        <w:tc>
          <w:tcPr>
            <w:tcW w:w="682" w:type="pct"/>
            <w:noWrap/>
            <w:hideMark/>
          </w:tcPr>
          <w:p w14:paraId="1B7817B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6931CCB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3688A75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0.24</w:t>
            </w:r>
          </w:p>
        </w:tc>
        <w:tc>
          <w:tcPr>
            <w:tcW w:w="773" w:type="pct"/>
            <w:noWrap/>
            <w:hideMark/>
          </w:tcPr>
          <w:p w14:paraId="3389447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2CFC46B" w14:textId="77777777" w:rsidTr="00C00FEA">
        <w:tblPrEx>
          <w:tblLook w:val="04A0" w:firstRow="1" w:lastRow="0" w:firstColumn="1" w:lastColumn="0" w:noHBand="0" w:noVBand="1"/>
        </w:tblPrEx>
        <w:trPr>
          <w:trHeight w:val="300"/>
        </w:trPr>
        <w:tc>
          <w:tcPr>
            <w:tcW w:w="500" w:type="pct"/>
            <w:noWrap/>
            <w:hideMark/>
          </w:tcPr>
          <w:p w14:paraId="705F46C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BSW-OTW-ANG-0229</w:t>
            </w:r>
          </w:p>
        </w:tc>
        <w:tc>
          <w:tcPr>
            <w:tcW w:w="636" w:type="pct"/>
            <w:noWrap/>
            <w:hideMark/>
          </w:tcPr>
          <w:p w14:paraId="122C105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North Track</w:t>
            </w:r>
          </w:p>
        </w:tc>
        <w:tc>
          <w:tcPr>
            <w:tcW w:w="682" w:type="pct"/>
            <w:noWrap/>
            <w:hideMark/>
          </w:tcPr>
          <w:p w14:paraId="3F7BF32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12B40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43493272"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0.51</w:t>
            </w:r>
          </w:p>
        </w:tc>
        <w:tc>
          <w:tcPr>
            <w:tcW w:w="773" w:type="pct"/>
            <w:noWrap/>
            <w:hideMark/>
          </w:tcPr>
          <w:p w14:paraId="6A21192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6AD0266" w14:textId="77777777" w:rsidTr="00C00FEA">
        <w:tblPrEx>
          <w:tblLook w:val="04A0" w:firstRow="1" w:lastRow="0" w:firstColumn="1" w:lastColumn="0" w:noHBand="0" w:noVBand="1"/>
        </w:tblPrEx>
        <w:trPr>
          <w:trHeight w:val="300"/>
        </w:trPr>
        <w:tc>
          <w:tcPr>
            <w:tcW w:w="500" w:type="pct"/>
            <w:noWrap/>
            <w:hideMark/>
          </w:tcPr>
          <w:p w14:paraId="47AEF40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BSW-OTW-ANG-0230</w:t>
            </w:r>
          </w:p>
        </w:tc>
        <w:tc>
          <w:tcPr>
            <w:tcW w:w="636" w:type="pct"/>
            <w:noWrap/>
            <w:hideMark/>
          </w:tcPr>
          <w:p w14:paraId="1DD431A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SCAEVOLA Track</w:t>
            </w:r>
          </w:p>
        </w:tc>
        <w:tc>
          <w:tcPr>
            <w:tcW w:w="682" w:type="pct"/>
            <w:noWrap/>
            <w:hideMark/>
          </w:tcPr>
          <w:p w14:paraId="70823C6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F53CF4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D438F83"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0.36</w:t>
            </w:r>
          </w:p>
        </w:tc>
        <w:tc>
          <w:tcPr>
            <w:tcW w:w="773" w:type="pct"/>
            <w:noWrap/>
            <w:hideMark/>
          </w:tcPr>
          <w:p w14:paraId="03E581B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202B9A6" w14:textId="77777777" w:rsidTr="00C00FEA">
        <w:tblPrEx>
          <w:tblLook w:val="04A0" w:firstRow="1" w:lastRow="0" w:firstColumn="1" w:lastColumn="0" w:noHBand="0" w:noVBand="1"/>
        </w:tblPrEx>
        <w:trPr>
          <w:trHeight w:val="300"/>
        </w:trPr>
        <w:tc>
          <w:tcPr>
            <w:tcW w:w="500" w:type="pct"/>
            <w:noWrap/>
            <w:hideMark/>
          </w:tcPr>
          <w:p w14:paraId="0641C5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BSW-OTW-ANG-0231</w:t>
            </w:r>
          </w:p>
        </w:tc>
        <w:tc>
          <w:tcPr>
            <w:tcW w:w="636" w:type="pct"/>
            <w:noWrap/>
            <w:hideMark/>
          </w:tcPr>
          <w:p w14:paraId="2434D7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South Track</w:t>
            </w:r>
          </w:p>
        </w:tc>
        <w:tc>
          <w:tcPr>
            <w:tcW w:w="682" w:type="pct"/>
            <w:noWrap/>
            <w:hideMark/>
          </w:tcPr>
          <w:p w14:paraId="1A49EE5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14923C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DEF18B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0.78</w:t>
            </w:r>
          </w:p>
        </w:tc>
        <w:tc>
          <w:tcPr>
            <w:tcW w:w="773" w:type="pct"/>
            <w:noWrap/>
            <w:hideMark/>
          </w:tcPr>
          <w:p w14:paraId="2892C7A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19B34033" w14:textId="77777777" w:rsidTr="00C00FEA">
        <w:tblPrEx>
          <w:tblLook w:val="04A0" w:firstRow="1" w:lastRow="0" w:firstColumn="1" w:lastColumn="0" w:noHBand="0" w:noVBand="1"/>
        </w:tblPrEx>
        <w:trPr>
          <w:trHeight w:val="300"/>
        </w:trPr>
        <w:tc>
          <w:tcPr>
            <w:tcW w:w="500" w:type="pct"/>
            <w:noWrap/>
            <w:hideMark/>
          </w:tcPr>
          <w:p w14:paraId="5D98D69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BSW-OTW-ANG-0232</w:t>
            </w:r>
          </w:p>
        </w:tc>
        <w:tc>
          <w:tcPr>
            <w:tcW w:w="636" w:type="pct"/>
            <w:noWrap/>
            <w:hideMark/>
          </w:tcPr>
          <w:p w14:paraId="4B6C5A8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West Track</w:t>
            </w:r>
          </w:p>
        </w:tc>
        <w:tc>
          <w:tcPr>
            <w:tcW w:w="682" w:type="pct"/>
            <w:noWrap/>
            <w:hideMark/>
          </w:tcPr>
          <w:p w14:paraId="16D9F5C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2B70CD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03737DE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0.44</w:t>
            </w:r>
          </w:p>
        </w:tc>
        <w:tc>
          <w:tcPr>
            <w:tcW w:w="773" w:type="pct"/>
            <w:noWrap/>
            <w:hideMark/>
          </w:tcPr>
          <w:p w14:paraId="00B0CCF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6CE586A9" w14:textId="77777777" w:rsidTr="00C00FEA">
        <w:tblPrEx>
          <w:tblLook w:val="04A0" w:firstRow="1" w:lastRow="0" w:firstColumn="1" w:lastColumn="0" w:noHBand="0" w:noVBand="1"/>
        </w:tblPrEx>
        <w:trPr>
          <w:trHeight w:val="300"/>
        </w:trPr>
        <w:tc>
          <w:tcPr>
            <w:tcW w:w="500" w:type="pct"/>
            <w:noWrap/>
            <w:hideMark/>
          </w:tcPr>
          <w:p w14:paraId="0CB2A7A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BSW-OTW-ANG-0100</w:t>
            </w:r>
          </w:p>
        </w:tc>
        <w:tc>
          <w:tcPr>
            <w:tcW w:w="636" w:type="pct"/>
            <w:noWrap/>
            <w:hideMark/>
          </w:tcPr>
          <w:p w14:paraId="3CD7008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Queenscliff - Woodlands Track</w:t>
            </w:r>
          </w:p>
        </w:tc>
        <w:tc>
          <w:tcPr>
            <w:tcW w:w="682" w:type="pct"/>
            <w:noWrap/>
            <w:hideMark/>
          </w:tcPr>
          <w:p w14:paraId="1F3B51F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1C3F42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157B49D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0.21</w:t>
            </w:r>
          </w:p>
        </w:tc>
        <w:tc>
          <w:tcPr>
            <w:tcW w:w="773" w:type="pct"/>
            <w:noWrap/>
            <w:hideMark/>
          </w:tcPr>
          <w:p w14:paraId="35CBF79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0271C73" w14:textId="77777777" w:rsidTr="00C00FEA">
        <w:tblPrEx>
          <w:tblLook w:val="04A0" w:firstRow="1" w:lastRow="0" w:firstColumn="1" w:lastColumn="0" w:noHBand="0" w:noVBand="1"/>
        </w:tblPrEx>
        <w:trPr>
          <w:trHeight w:val="300"/>
        </w:trPr>
        <w:tc>
          <w:tcPr>
            <w:tcW w:w="500" w:type="pct"/>
            <w:noWrap/>
            <w:hideMark/>
          </w:tcPr>
          <w:p w14:paraId="3C6BED7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BSW-OTW-ANG-0220</w:t>
            </w:r>
          </w:p>
        </w:tc>
        <w:tc>
          <w:tcPr>
            <w:tcW w:w="636" w:type="pct"/>
            <w:noWrap/>
            <w:hideMark/>
          </w:tcPr>
          <w:p w14:paraId="1380DF3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St Leonards - Bluff Road</w:t>
            </w:r>
          </w:p>
        </w:tc>
        <w:tc>
          <w:tcPr>
            <w:tcW w:w="682" w:type="pct"/>
            <w:noWrap/>
            <w:hideMark/>
          </w:tcPr>
          <w:p w14:paraId="51FF3E2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480058D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St Leonards Township.</w:t>
            </w:r>
          </w:p>
        </w:tc>
        <w:tc>
          <w:tcPr>
            <w:tcW w:w="500" w:type="pct"/>
            <w:noWrap/>
            <w:hideMark/>
          </w:tcPr>
          <w:p w14:paraId="505C7DC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1.97</w:t>
            </w:r>
          </w:p>
        </w:tc>
        <w:tc>
          <w:tcPr>
            <w:tcW w:w="773" w:type="pct"/>
            <w:noWrap/>
            <w:hideMark/>
          </w:tcPr>
          <w:p w14:paraId="07512C8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AEE7258" w14:textId="77777777" w:rsidTr="00C00FEA">
        <w:tblPrEx>
          <w:tblLook w:val="04A0" w:firstRow="1" w:lastRow="0" w:firstColumn="1" w:lastColumn="0" w:noHBand="0" w:noVBand="1"/>
        </w:tblPrEx>
        <w:trPr>
          <w:trHeight w:val="300"/>
        </w:trPr>
        <w:tc>
          <w:tcPr>
            <w:tcW w:w="500" w:type="pct"/>
            <w:noWrap/>
            <w:hideMark/>
          </w:tcPr>
          <w:p w14:paraId="077B51F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BSW-OTW-ANG-0221</w:t>
            </w:r>
          </w:p>
        </w:tc>
        <w:tc>
          <w:tcPr>
            <w:tcW w:w="636" w:type="pct"/>
            <w:noWrap/>
            <w:hideMark/>
          </w:tcPr>
          <w:p w14:paraId="2103BFE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Swan Bay - Yarram Creek</w:t>
            </w:r>
          </w:p>
        </w:tc>
        <w:tc>
          <w:tcPr>
            <w:tcW w:w="682" w:type="pct"/>
            <w:noWrap/>
            <w:hideMark/>
          </w:tcPr>
          <w:p w14:paraId="27E4E41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130F3FE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4B12D92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2.96</w:t>
            </w:r>
          </w:p>
        </w:tc>
        <w:tc>
          <w:tcPr>
            <w:tcW w:w="773" w:type="pct"/>
            <w:noWrap/>
            <w:hideMark/>
          </w:tcPr>
          <w:p w14:paraId="2D20B5E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AEF06F2" w14:textId="77777777" w:rsidTr="00C00FEA">
        <w:tblPrEx>
          <w:tblLook w:val="04A0" w:firstRow="1" w:lastRow="0" w:firstColumn="1" w:lastColumn="0" w:noHBand="0" w:noVBand="1"/>
        </w:tblPrEx>
        <w:trPr>
          <w:trHeight w:val="300"/>
        </w:trPr>
        <w:tc>
          <w:tcPr>
            <w:tcW w:w="500" w:type="pct"/>
            <w:noWrap/>
            <w:hideMark/>
          </w:tcPr>
          <w:p w14:paraId="08A5929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BSW-OTW-GEL-0119</w:t>
            </w:r>
          </w:p>
        </w:tc>
        <w:tc>
          <w:tcPr>
            <w:tcW w:w="636" w:type="pct"/>
            <w:noWrap/>
            <w:hideMark/>
          </w:tcPr>
          <w:p w14:paraId="52F608B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Tomahawk Creek - East West Road</w:t>
            </w:r>
          </w:p>
        </w:tc>
        <w:tc>
          <w:tcPr>
            <w:tcW w:w="682" w:type="pct"/>
            <w:noWrap/>
            <w:hideMark/>
          </w:tcPr>
          <w:p w14:paraId="43B94E7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703F9F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2E99E85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6.76</w:t>
            </w:r>
          </w:p>
        </w:tc>
        <w:tc>
          <w:tcPr>
            <w:tcW w:w="773" w:type="pct"/>
            <w:noWrap/>
            <w:hideMark/>
          </w:tcPr>
          <w:p w14:paraId="61739A3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51A004F" w14:textId="77777777" w:rsidTr="00C00FEA">
        <w:tblPrEx>
          <w:tblLook w:val="04A0" w:firstRow="1" w:lastRow="0" w:firstColumn="1" w:lastColumn="0" w:noHBand="0" w:noVBand="1"/>
        </w:tblPrEx>
        <w:trPr>
          <w:trHeight w:val="300"/>
        </w:trPr>
        <w:tc>
          <w:tcPr>
            <w:tcW w:w="500" w:type="pct"/>
            <w:noWrap/>
            <w:hideMark/>
          </w:tcPr>
          <w:p w14:paraId="2EEA2DC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BSW-OTW-GEL-0120</w:t>
            </w:r>
          </w:p>
        </w:tc>
        <w:tc>
          <w:tcPr>
            <w:tcW w:w="636" w:type="pct"/>
            <w:noWrap/>
            <w:hideMark/>
          </w:tcPr>
          <w:p w14:paraId="68EB308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Tomahawk Creek - East West Road East</w:t>
            </w:r>
          </w:p>
        </w:tc>
        <w:tc>
          <w:tcPr>
            <w:tcW w:w="682" w:type="pct"/>
            <w:noWrap/>
            <w:hideMark/>
          </w:tcPr>
          <w:p w14:paraId="21B110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20C52D4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47664AAA"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5.77</w:t>
            </w:r>
          </w:p>
        </w:tc>
        <w:tc>
          <w:tcPr>
            <w:tcW w:w="773" w:type="pct"/>
            <w:noWrap/>
            <w:hideMark/>
          </w:tcPr>
          <w:p w14:paraId="3A4B481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2FFF38BC" w14:textId="77777777" w:rsidTr="00C00FEA">
        <w:tblPrEx>
          <w:tblLook w:val="04A0" w:firstRow="1" w:lastRow="0" w:firstColumn="1" w:lastColumn="0" w:noHBand="0" w:noVBand="1"/>
        </w:tblPrEx>
        <w:trPr>
          <w:trHeight w:val="300"/>
        </w:trPr>
        <w:tc>
          <w:tcPr>
            <w:tcW w:w="500" w:type="pct"/>
            <w:noWrap/>
            <w:hideMark/>
          </w:tcPr>
          <w:p w14:paraId="018AC20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BSW-OTW-GEL-0124</w:t>
            </w:r>
          </w:p>
        </w:tc>
        <w:tc>
          <w:tcPr>
            <w:tcW w:w="636" w:type="pct"/>
            <w:noWrap/>
            <w:hideMark/>
          </w:tcPr>
          <w:p w14:paraId="434131A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Tomahawk Creek - </w:t>
            </w:r>
            <w:proofErr w:type="spellStart"/>
            <w:r w:rsidRPr="00DA4567">
              <w:rPr>
                <w:rFonts w:ascii="Calibri" w:hAnsi="Calibri" w:cs="Calibri"/>
                <w:color w:val="auto"/>
                <w:sz w:val="22"/>
                <w:szCs w:val="22"/>
              </w:rPr>
              <w:t>Murnanes</w:t>
            </w:r>
            <w:proofErr w:type="spellEnd"/>
            <w:r w:rsidRPr="00DA4567">
              <w:rPr>
                <w:rFonts w:ascii="Calibri" w:hAnsi="Calibri" w:cs="Calibri"/>
                <w:color w:val="auto"/>
                <w:sz w:val="22"/>
                <w:szCs w:val="22"/>
              </w:rPr>
              <w:t xml:space="preserve"> Track</w:t>
            </w:r>
          </w:p>
        </w:tc>
        <w:tc>
          <w:tcPr>
            <w:tcW w:w="682" w:type="pct"/>
            <w:noWrap/>
            <w:hideMark/>
          </w:tcPr>
          <w:p w14:paraId="371B6BC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SLASHING / MOWING</w:t>
            </w:r>
          </w:p>
        </w:tc>
        <w:tc>
          <w:tcPr>
            <w:tcW w:w="1909" w:type="pct"/>
            <w:noWrap/>
            <w:hideMark/>
          </w:tcPr>
          <w:p w14:paraId="3201890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7FF1C68C"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8.78</w:t>
            </w:r>
          </w:p>
        </w:tc>
        <w:tc>
          <w:tcPr>
            <w:tcW w:w="773" w:type="pct"/>
            <w:noWrap/>
            <w:hideMark/>
          </w:tcPr>
          <w:p w14:paraId="795AEB3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9959EB8" w14:textId="77777777" w:rsidTr="00C00FEA">
        <w:tblPrEx>
          <w:tblLook w:val="04A0" w:firstRow="1" w:lastRow="0" w:firstColumn="1" w:lastColumn="0" w:noHBand="0" w:noVBand="1"/>
        </w:tblPrEx>
        <w:trPr>
          <w:trHeight w:val="300"/>
        </w:trPr>
        <w:tc>
          <w:tcPr>
            <w:tcW w:w="500" w:type="pct"/>
            <w:noWrap/>
            <w:hideMark/>
          </w:tcPr>
          <w:p w14:paraId="6D30595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BSW-OTW-LOR-0096</w:t>
            </w:r>
          </w:p>
        </w:tc>
        <w:tc>
          <w:tcPr>
            <w:tcW w:w="636" w:type="pct"/>
            <w:noWrap/>
            <w:hideMark/>
          </w:tcPr>
          <w:p w14:paraId="72E03EA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Wye River - Bird Track NBFT</w:t>
            </w:r>
          </w:p>
        </w:tc>
        <w:tc>
          <w:tcPr>
            <w:tcW w:w="682" w:type="pct"/>
            <w:noWrap/>
            <w:hideMark/>
          </w:tcPr>
          <w:p w14:paraId="1FD0D48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29751D2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Wye River Township.</w:t>
            </w:r>
          </w:p>
        </w:tc>
        <w:tc>
          <w:tcPr>
            <w:tcW w:w="500" w:type="pct"/>
            <w:noWrap/>
            <w:hideMark/>
          </w:tcPr>
          <w:p w14:paraId="0CEB1A5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1.32</w:t>
            </w:r>
          </w:p>
        </w:tc>
        <w:tc>
          <w:tcPr>
            <w:tcW w:w="773" w:type="pct"/>
            <w:noWrap/>
            <w:hideMark/>
          </w:tcPr>
          <w:p w14:paraId="325D1FB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bl>
    <w:p w14:paraId="11E3CFCC" w14:textId="77777777" w:rsidR="00CC5CBD" w:rsidRPr="00607A67" w:rsidRDefault="00CC5CBD" w:rsidP="00CC5CBD">
      <w:pPr>
        <w:spacing w:line="240" w:lineRule="auto"/>
        <w:rPr>
          <w:b/>
          <w:color w:val="5788BB" w:themeColor="accent5" w:themeShade="BF"/>
        </w:rPr>
      </w:pPr>
    </w:p>
    <w:p w14:paraId="6BA77EA7" w14:textId="77777777" w:rsidR="00CC5CBD" w:rsidRDefault="00CC5CBD" w:rsidP="00CC5CBD">
      <w:pPr>
        <w:spacing w:line="240" w:lineRule="auto"/>
        <w:rPr>
          <w:b/>
          <w:bCs/>
          <w:color w:val="5788BB" w:themeColor="accent5" w:themeShade="BF"/>
        </w:rPr>
      </w:pPr>
    </w:p>
    <w:p w14:paraId="13B2B9B1" w14:textId="080866DD" w:rsidR="00CC5CBD" w:rsidRDefault="00CC5CBD" w:rsidP="00CC5CBD">
      <w:pPr>
        <w:spacing w:line="240" w:lineRule="auto"/>
        <w:rPr>
          <w:b/>
          <w:bCs/>
          <w:color w:val="5788BB" w:themeColor="accent5" w:themeShade="BF"/>
        </w:rPr>
      </w:pPr>
      <w:r>
        <w:rPr>
          <w:b/>
          <w:bCs/>
          <w:color w:val="5788BB" w:themeColor="accent5" w:themeShade="BF"/>
        </w:rPr>
        <w:t>FFMVic Lead</w:t>
      </w:r>
      <w:r w:rsidRPr="6ADDA383">
        <w:rPr>
          <w:b/>
          <w:bCs/>
          <w:color w:val="5788BB" w:themeColor="accent5" w:themeShade="BF"/>
        </w:rPr>
        <w:t xml:space="preserve"> </w:t>
      </w:r>
      <w:r>
        <w:rPr>
          <w:b/>
          <w:bCs/>
          <w:color w:val="5788BB" w:themeColor="accent5" w:themeShade="BF"/>
        </w:rPr>
        <w:t>Otway District</w:t>
      </w:r>
      <w:r w:rsidRPr="75C16F92">
        <w:rPr>
          <w:b/>
          <w:bCs/>
          <w:color w:val="5788BB" w:themeColor="accent5" w:themeShade="BF"/>
        </w:rPr>
        <w:t xml:space="preserve"> </w:t>
      </w:r>
      <w:proofErr w:type="gramStart"/>
      <w:r>
        <w:rPr>
          <w:b/>
          <w:bCs/>
          <w:color w:val="5788BB" w:themeColor="accent5" w:themeShade="BF"/>
        </w:rPr>
        <w:t>Non Burn</w:t>
      </w:r>
      <w:proofErr w:type="gramEnd"/>
      <w:r>
        <w:rPr>
          <w:b/>
          <w:bCs/>
          <w:color w:val="5788BB" w:themeColor="accent5" w:themeShade="BF"/>
        </w:rPr>
        <w:t xml:space="preserve"> Fuel Treatments</w:t>
      </w:r>
      <w:r w:rsidRPr="6ADDA383">
        <w:rPr>
          <w:b/>
          <w:bCs/>
          <w:color w:val="5788BB" w:themeColor="accent5" w:themeShade="BF"/>
        </w:rPr>
        <w:t xml:space="preserve"> 20</w:t>
      </w:r>
      <w:r>
        <w:rPr>
          <w:b/>
          <w:bCs/>
          <w:color w:val="5788BB" w:themeColor="accent5" w:themeShade="BF"/>
        </w:rPr>
        <w:t>22/23</w:t>
      </w:r>
    </w:p>
    <w:tbl>
      <w:tblPr>
        <w:tblStyle w:val="TableGrid"/>
        <w:tblW w:w="5403" w:type="pct"/>
        <w:tblLayout w:type="fixed"/>
        <w:tblLook w:val="02A0" w:firstRow="1" w:lastRow="0" w:firstColumn="1" w:lastColumn="0" w:noHBand="1" w:noVBand="0"/>
      </w:tblPr>
      <w:tblGrid>
        <w:gridCol w:w="1532"/>
        <w:gridCol w:w="2011"/>
        <w:gridCol w:w="2127"/>
        <w:gridCol w:w="5953"/>
        <w:gridCol w:w="1559"/>
        <w:gridCol w:w="2411"/>
      </w:tblGrid>
      <w:tr w:rsidR="00DA4567" w:rsidRPr="00050253" w14:paraId="493B5FF4"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91" w:type="pct"/>
          </w:tcPr>
          <w:p w14:paraId="3D7206D3" w14:textId="77777777" w:rsidR="00DA4567" w:rsidRDefault="00DA4567" w:rsidP="00E40EB9">
            <w:pPr>
              <w:pStyle w:val="TableHeadingLeft"/>
              <w:jc w:val="center"/>
              <w:rPr>
                <w:sz w:val="16"/>
                <w:szCs w:val="16"/>
              </w:rPr>
            </w:pPr>
            <w:r>
              <w:rPr>
                <w:sz w:val="16"/>
                <w:szCs w:val="16"/>
              </w:rPr>
              <w:t>NBFT</w:t>
            </w:r>
          </w:p>
          <w:p w14:paraId="5A7CA9F0" w14:textId="77777777" w:rsidR="00DA4567" w:rsidRPr="00607A67" w:rsidRDefault="00DA4567" w:rsidP="00E40EB9">
            <w:pPr>
              <w:pStyle w:val="TableHeadingLeft"/>
              <w:jc w:val="center"/>
              <w:rPr>
                <w:sz w:val="16"/>
                <w:szCs w:val="16"/>
              </w:rPr>
            </w:pPr>
            <w:r w:rsidRPr="2E08DC69">
              <w:rPr>
                <w:sz w:val="16"/>
                <w:szCs w:val="16"/>
              </w:rPr>
              <w:t>Number</w:t>
            </w:r>
          </w:p>
        </w:tc>
        <w:tc>
          <w:tcPr>
            <w:cnfStyle w:val="000010000000" w:firstRow="0" w:lastRow="0" w:firstColumn="0" w:lastColumn="0" w:oddVBand="1" w:evenVBand="0" w:oddHBand="0" w:evenHBand="0" w:firstRowFirstColumn="0" w:firstRowLastColumn="0" w:lastRowFirstColumn="0" w:lastRowLastColumn="0"/>
            <w:tcW w:w="645" w:type="pct"/>
          </w:tcPr>
          <w:p w14:paraId="7B903B7E" w14:textId="77777777" w:rsidR="00DA4567" w:rsidRPr="00607A67" w:rsidRDefault="00DA4567" w:rsidP="00E40EB9">
            <w:pPr>
              <w:pStyle w:val="TableHeadingLeft"/>
              <w:jc w:val="center"/>
              <w:rPr>
                <w:sz w:val="16"/>
                <w:szCs w:val="16"/>
              </w:rPr>
            </w:pPr>
            <w:r>
              <w:rPr>
                <w:sz w:val="16"/>
                <w:szCs w:val="16"/>
              </w:rPr>
              <w:t>NBFT</w:t>
            </w:r>
            <w:r w:rsidRPr="2E08DC69">
              <w:rPr>
                <w:sz w:val="16"/>
                <w:szCs w:val="16"/>
              </w:rPr>
              <w:t xml:space="preserve"> Name</w:t>
            </w:r>
          </w:p>
        </w:tc>
        <w:tc>
          <w:tcPr>
            <w:tcW w:w="682" w:type="pct"/>
          </w:tcPr>
          <w:p w14:paraId="36BE8069" w14:textId="77777777" w:rsidR="00DA4567" w:rsidRDefault="00DA4567" w:rsidP="00E40EB9">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Works</w:t>
            </w:r>
            <w:r w:rsidRPr="2E08DC69">
              <w:rPr>
                <w:sz w:val="16"/>
                <w:szCs w:val="16"/>
              </w:rPr>
              <w:t xml:space="preserve"> Type</w:t>
            </w:r>
          </w:p>
          <w:p w14:paraId="45510F3D" w14:textId="77777777" w:rsidR="00DA4567" w:rsidRPr="00607A67" w:rsidRDefault="00DA4567" w:rsidP="00E40EB9">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010000000" w:firstRow="0" w:lastRow="0" w:firstColumn="0" w:lastColumn="0" w:oddVBand="1" w:evenVBand="0" w:oddHBand="0" w:evenHBand="0" w:firstRowFirstColumn="0" w:firstRowLastColumn="0" w:lastRowFirstColumn="0" w:lastRowLastColumn="0"/>
            <w:tcW w:w="1909" w:type="pct"/>
          </w:tcPr>
          <w:p w14:paraId="51C281DB" w14:textId="77777777" w:rsidR="00DA4567" w:rsidRPr="00607A67" w:rsidRDefault="00DA4567" w:rsidP="00E40EB9">
            <w:pPr>
              <w:pStyle w:val="TableHeadingLeft"/>
              <w:jc w:val="center"/>
              <w:rPr>
                <w:sz w:val="16"/>
                <w:szCs w:val="16"/>
              </w:rPr>
            </w:pPr>
            <w:r w:rsidRPr="2E08DC69">
              <w:rPr>
                <w:sz w:val="16"/>
                <w:szCs w:val="16"/>
              </w:rPr>
              <w:t xml:space="preserve"> Land Management Objective</w:t>
            </w:r>
          </w:p>
        </w:tc>
        <w:tc>
          <w:tcPr>
            <w:tcW w:w="500" w:type="pct"/>
          </w:tcPr>
          <w:p w14:paraId="4FCF5746" w14:textId="77777777" w:rsidR="00DA4567" w:rsidRPr="00607A67" w:rsidRDefault="00DA4567" w:rsidP="00E40EB9">
            <w:pPr>
              <w:pStyle w:val="TableHeadingLeft"/>
              <w:jc w:val="center"/>
              <w:cnfStyle w:val="100000000000" w:firstRow="1" w:lastRow="0" w:firstColumn="0" w:lastColumn="0" w:oddVBand="0" w:evenVBand="0" w:oddHBand="0" w:evenHBand="0" w:firstRowFirstColumn="0" w:firstRowLastColumn="0" w:lastRowFirstColumn="0" w:lastRowLastColumn="0"/>
              <w:rPr>
                <w:sz w:val="16"/>
                <w:szCs w:val="16"/>
              </w:rPr>
            </w:pPr>
            <w:r w:rsidRPr="2E08DC69">
              <w:rPr>
                <w:sz w:val="16"/>
                <w:szCs w:val="16"/>
              </w:rPr>
              <w:t xml:space="preserve">Planned </w:t>
            </w:r>
            <w:r>
              <w:rPr>
                <w:sz w:val="16"/>
                <w:szCs w:val="16"/>
              </w:rPr>
              <w:t>NBFT</w:t>
            </w:r>
            <w:r w:rsidRPr="2E08DC69">
              <w:rPr>
                <w:sz w:val="16"/>
                <w:szCs w:val="16"/>
              </w:rPr>
              <w:t xml:space="preserve"> Size (ha)</w:t>
            </w:r>
          </w:p>
        </w:tc>
        <w:tc>
          <w:tcPr>
            <w:cnfStyle w:val="000010000000" w:firstRow="0" w:lastRow="0" w:firstColumn="0" w:lastColumn="0" w:oddVBand="1" w:evenVBand="0" w:oddHBand="0" w:evenHBand="0" w:firstRowFirstColumn="0" w:firstRowLastColumn="0" w:lastRowFirstColumn="0" w:lastRowLastColumn="0"/>
            <w:tcW w:w="773" w:type="pct"/>
          </w:tcPr>
          <w:p w14:paraId="6053EE39" w14:textId="77777777" w:rsidR="00DA4567" w:rsidRDefault="00DA4567" w:rsidP="00E40EB9">
            <w:pPr>
              <w:pStyle w:val="TableHeadingLeft"/>
              <w:jc w:val="center"/>
              <w:rPr>
                <w:sz w:val="16"/>
                <w:szCs w:val="16"/>
              </w:rPr>
            </w:pPr>
            <w:r w:rsidRPr="2E08DC69">
              <w:rPr>
                <w:sz w:val="16"/>
                <w:szCs w:val="16"/>
              </w:rPr>
              <w:t xml:space="preserve">New </w:t>
            </w:r>
            <w:r>
              <w:rPr>
                <w:sz w:val="16"/>
                <w:szCs w:val="16"/>
              </w:rPr>
              <w:t>Work</w:t>
            </w:r>
          </w:p>
          <w:p w14:paraId="0EE6D9BA" w14:textId="77777777" w:rsidR="00DA4567" w:rsidRPr="00607A67" w:rsidRDefault="00DA4567" w:rsidP="00E40EB9">
            <w:pPr>
              <w:pStyle w:val="TableHeadingLeft"/>
              <w:jc w:val="center"/>
              <w:rPr>
                <w:sz w:val="16"/>
                <w:szCs w:val="16"/>
              </w:rPr>
            </w:pPr>
          </w:p>
        </w:tc>
      </w:tr>
      <w:tr w:rsidR="00DA4567" w:rsidRPr="00DA4567" w14:paraId="6B7A238A" w14:textId="77777777" w:rsidTr="00C00FEA">
        <w:tblPrEx>
          <w:tblLook w:val="04A0" w:firstRow="1" w:lastRow="0" w:firstColumn="1" w:lastColumn="0" w:noHBand="0" w:noVBand="1"/>
        </w:tblPrEx>
        <w:trPr>
          <w:trHeight w:val="300"/>
        </w:trPr>
        <w:tc>
          <w:tcPr>
            <w:tcW w:w="491" w:type="pct"/>
            <w:noWrap/>
            <w:hideMark/>
          </w:tcPr>
          <w:p w14:paraId="4B2A042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BSW-OTW-ANG-0176</w:t>
            </w:r>
          </w:p>
        </w:tc>
        <w:tc>
          <w:tcPr>
            <w:tcW w:w="645" w:type="pct"/>
            <w:noWrap/>
            <w:hideMark/>
          </w:tcPr>
          <w:p w14:paraId="25EEB41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Aireys Inlet - Hopkins Street NBFT</w:t>
            </w:r>
          </w:p>
        </w:tc>
        <w:tc>
          <w:tcPr>
            <w:tcW w:w="682" w:type="pct"/>
            <w:noWrap/>
            <w:hideMark/>
          </w:tcPr>
          <w:p w14:paraId="517EF73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EDE1F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Aireys Inlet Township.</w:t>
            </w:r>
          </w:p>
        </w:tc>
        <w:tc>
          <w:tcPr>
            <w:tcW w:w="500" w:type="pct"/>
            <w:noWrap/>
            <w:hideMark/>
          </w:tcPr>
          <w:p w14:paraId="7A5D8A1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10.3</w:t>
            </w:r>
          </w:p>
        </w:tc>
        <w:tc>
          <w:tcPr>
            <w:tcW w:w="773" w:type="pct"/>
            <w:noWrap/>
            <w:hideMark/>
          </w:tcPr>
          <w:p w14:paraId="718737F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1E640C3A" w14:textId="77777777" w:rsidTr="00C00FEA">
        <w:tblPrEx>
          <w:tblLook w:val="04A0" w:firstRow="1" w:lastRow="0" w:firstColumn="1" w:lastColumn="0" w:noHBand="0" w:noVBand="1"/>
        </w:tblPrEx>
        <w:trPr>
          <w:trHeight w:val="300"/>
        </w:trPr>
        <w:tc>
          <w:tcPr>
            <w:tcW w:w="491" w:type="pct"/>
            <w:noWrap/>
            <w:hideMark/>
          </w:tcPr>
          <w:p w14:paraId="47B2633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BSW-OTW-ANG-0177</w:t>
            </w:r>
          </w:p>
        </w:tc>
        <w:tc>
          <w:tcPr>
            <w:tcW w:w="645" w:type="pct"/>
            <w:noWrap/>
            <w:hideMark/>
          </w:tcPr>
          <w:p w14:paraId="2195E99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Camp Road NBFT</w:t>
            </w:r>
          </w:p>
        </w:tc>
        <w:tc>
          <w:tcPr>
            <w:tcW w:w="682" w:type="pct"/>
            <w:noWrap/>
            <w:hideMark/>
          </w:tcPr>
          <w:p w14:paraId="0F2FE6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BA40A7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F3365C8"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16.12</w:t>
            </w:r>
          </w:p>
        </w:tc>
        <w:tc>
          <w:tcPr>
            <w:tcW w:w="773" w:type="pct"/>
            <w:noWrap/>
            <w:hideMark/>
          </w:tcPr>
          <w:p w14:paraId="11D4739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EDD5227" w14:textId="77777777" w:rsidTr="00C00FEA">
        <w:tblPrEx>
          <w:tblLook w:val="04A0" w:firstRow="1" w:lastRow="0" w:firstColumn="1" w:lastColumn="0" w:noHBand="0" w:noVBand="1"/>
        </w:tblPrEx>
        <w:trPr>
          <w:trHeight w:val="300"/>
        </w:trPr>
        <w:tc>
          <w:tcPr>
            <w:tcW w:w="491" w:type="pct"/>
            <w:noWrap/>
            <w:hideMark/>
          </w:tcPr>
          <w:p w14:paraId="7F35DDC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BSW-OTW-ANG-0178</w:t>
            </w:r>
          </w:p>
        </w:tc>
        <w:tc>
          <w:tcPr>
            <w:tcW w:w="645" w:type="pct"/>
            <w:noWrap/>
            <w:hideMark/>
          </w:tcPr>
          <w:p w14:paraId="50899A1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Coalmine Road East NBFT</w:t>
            </w:r>
          </w:p>
        </w:tc>
        <w:tc>
          <w:tcPr>
            <w:tcW w:w="682" w:type="pct"/>
            <w:noWrap/>
            <w:hideMark/>
          </w:tcPr>
          <w:p w14:paraId="49E9682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1A4D8D6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2C36EEE8"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7.68</w:t>
            </w:r>
          </w:p>
        </w:tc>
        <w:tc>
          <w:tcPr>
            <w:tcW w:w="773" w:type="pct"/>
            <w:noWrap/>
            <w:hideMark/>
          </w:tcPr>
          <w:p w14:paraId="5277F42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3FFE1F9E" w14:textId="77777777" w:rsidTr="00C00FEA">
        <w:tblPrEx>
          <w:tblLook w:val="04A0" w:firstRow="1" w:lastRow="0" w:firstColumn="1" w:lastColumn="0" w:noHBand="0" w:noVBand="1"/>
        </w:tblPrEx>
        <w:trPr>
          <w:trHeight w:val="300"/>
        </w:trPr>
        <w:tc>
          <w:tcPr>
            <w:tcW w:w="491" w:type="pct"/>
            <w:noWrap/>
            <w:hideMark/>
          </w:tcPr>
          <w:p w14:paraId="6BA59CE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BSW-OTW-ANG-0179</w:t>
            </w:r>
          </w:p>
        </w:tc>
        <w:tc>
          <w:tcPr>
            <w:tcW w:w="645" w:type="pct"/>
            <w:noWrap/>
            <w:hideMark/>
          </w:tcPr>
          <w:p w14:paraId="4B8111A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Anglesea - Coalmine Road West NBFT</w:t>
            </w:r>
          </w:p>
        </w:tc>
        <w:tc>
          <w:tcPr>
            <w:tcW w:w="682" w:type="pct"/>
            <w:noWrap/>
            <w:hideMark/>
          </w:tcPr>
          <w:p w14:paraId="318DFA8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2ED0A08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14AB173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4.48</w:t>
            </w:r>
          </w:p>
        </w:tc>
        <w:tc>
          <w:tcPr>
            <w:tcW w:w="773" w:type="pct"/>
            <w:noWrap/>
            <w:hideMark/>
          </w:tcPr>
          <w:p w14:paraId="02A646F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08F5470C" w14:textId="77777777" w:rsidTr="00C00FEA">
        <w:tblPrEx>
          <w:tblLook w:val="04A0" w:firstRow="1" w:lastRow="0" w:firstColumn="1" w:lastColumn="0" w:noHBand="0" w:noVBand="1"/>
        </w:tblPrEx>
        <w:trPr>
          <w:trHeight w:val="300"/>
        </w:trPr>
        <w:tc>
          <w:tcPr>
            <w:tcW w:w="491" w:type="pct"/>
            <w:noWrap/>
            <w:hideMark/>
          </w:tcPr>
          <w:p w14:paraId="130FC3B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BSW-OTW-ANG-0180</w:t>
            </w:r>
          </w:p>
        </w:tc>
        <w:tc>
          <w:tcPr>
            <w:tcW w:w="645" w:type="pct"/>
            <w:noWrap/>
            <w:hideMark/>
          </w:tcPr>
          <w:p w14:paraId="5ED45A1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Anglesea - </w:t>
            </w:r>
            <w:proofErr w:type="spellStart"/>
            <w:r w:rsidRPr="00DA4567">
              <w:rPr>
                <w:rFonts w:ascii="Calibri" w:hAnsi="Calibri" w:cs="Calibri"/>
                <w:color w:val="auto"/>
                <w:sz w:val="22"/>
                <w:szCs w:val="22"/>
              </w:rPr>
              <w:t>Coogoorah</w:t>
            </w:r>
            <w:proofErr w:type="spellEnd"/>
            <w:r w:rsidRPr="00DA4567">
              <w:rPr>
                <w:rFonts w:ascii="Calibri" w:hAnsi="Calibri" w:cs="Calibri"/>
                <w:color w:val="auto"/>
                <w:sz w:val="22"/>
                <w:szCs w:val="22"/>
              </w:rPr>
              <w:t xml:space="preserve"> Park NBFT</w:t>
            </w:r>
          </w:p>
        </w:tc>
        <w:tc>
          <w:tcPr>
            <w:tcW w:w="682" w:type="pct"/>
            <w:noWrap/>
            <w:hideMark/>
          </w:tcPr>
          <w:p w14:paraId="1390DB9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744919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Anglesea Township.</w:t>
            </w:r>
          </w:p>
        </w:tc>
        <w:tc>
          <w:tcPr>
            <w:tcW w:w="500" w:type="pct"/>
            <w:noWrap/>
            <w:hideMark/>
          </w:tcPr>
          <w:p w14:paraId="5C91F2A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4.35</w:t>
            </w:r>
          </w:p>
        </w:tc>
        <w:tc>
          <w:tcPr>
            <w:tcW w:w="773" w:type="pct"/>
            <w:noWrap/>
            <w:hideMark/>
          </w:tcPr>
          <w:p w14:paraId="661684E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1951E601" w14:textId="77777777" w:rsidTr="00C00FEA">
        <w:tblPrEx>
          <w:tblLook w:val="04A0" w:firstRow="1" w:lastRow="0" w:firstColumn="1" w:lastColumn="0" w:noHBand="0" w:noVBand="1"/>
        </w:tblPrEx>
        <w:trPr>
          <w:trHeight w:val="300"/>
        </w:trPr>
        <w:tc>
          <w:tcPr>
            <w:tcW w:w="491" w:type="pct"/>
            <w:noWrap/>
            <w:hideMark/>
          </w:tcPr>
          <w:p w14:paraId="44B3428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BSW-OTW-ANG-0050</w:t>
            </w:r>
          </w:p>
        </w:tc>
        <w:tc>
          <w:tcPr>
            <w:tcW w:w="645" w:type="pct"/>
            <w:noWrap/>
            <w:hideMark/>
          </w:tcPr>
          <w:p w14:paraId="2C0BB3C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Anglesea - </w:t>
            </w:r>
            <w:proofErr w:type="spellStart"/>
            <w:r w:rsidRPr="00DA4567">
              <w:rPr>
                <w:rFonts w:ascii="Calibri" w:hAnsi="Calibri" w:cs="Calibri"/>
                <w:color w:val="auto"/>
                <w:sz w:val="22"/>
                <w:szCs w:val="22"/>
              </w:rPr>
              <w:t>Ellimatta</w:t>
            </w:r>
            <w:proofErr w:type="spellEnd"/>
            <w:r w:rsidRPr="00DA4567">
              <w:rPr>
                <w:rFonts w:ascii="Calibri" w:hAnsi="Calibri" w:cs="Calibri"/>
                <w:color w:val="auto"/>
                <w:sz w:val="22"/>
                <w:szCs w:val="22"/>
              </w:rPr>
              <w:t xml:space="preserve"> Road NBFT</w:t>
            </w:r>
          </w:p>
        </w:tc>
        <w:tc>
          <w:tcPr>
            <w:tcW w:w="682" w:type="pct"/>
            <w:noWrap/>
            <w:hideMark/>
          </w:tcPr>
          <w:p w14:paraId="57FC630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8701B4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4FD31F73"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0.21</w:t>
            </w:r>
          </w:p>
        </w:tc>
        <w:tc>
          <w:tcPr>
            <w:tcW w:w="773" w:type="pct"/>
            <w:noWrap/>
            <w:hideMark/>
          </w:tcPr>
          <w:p w14:paraId="716A628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5D7E5015" w14:textId="77777777" w:rsidTr="00C00FEA">
        <w:tblPrEx>
          <w:tblLook w:val="04A0" w:firstRow="1" w:lastRow="0" w:firstColumn="1" w:lastColumn="0" w:noHBand="0" w:noVBand="1"/>
        </w:tblPrEx>
        <w:trPr>
          <w:trHeight w:val="300"/>
        </w:trPr>
        <w:tc>
          <w:tcPr>
            <w:tcW w:w="491" w:type="pct"/>
            <w:noWrap/>
            <w:hideMark/>
          </w:tcPr>
          <w:p w14:paraId="75F160A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BSW-OTW-BWD-0019</w:t>
            </w:r>
          </w:p>
        </w:tc>
        <w:tc>
          <w:tcPr>
            <w:tcW w:w="645" w:type="pct"/>
            <w:noWrap/>
            <w:hideMark/>
          </w:tcPr>
          <w:p w14:paraId="4815813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Forrest - </w:t>
            </w:r>
            <w:proofErr w:type="spellStart"/>
            <w:r w:rsidRPr="00DA4567">
              <w:rPr>
                <w:rFonts w:ascii="Calibri" w:hAnsi="Calibri" w:cs="Calibri"/>
                <w:color w:val="auto"/>
                <w:sz w:val="22"/>
                <w:szCs w:val="22"/>
              </w:rPr>
              <w:t>Delaneys</w:t>
            </w:r>
            <w:proofErr w:type="spellEnd"/>
            <w:r w:rsidRPr="00DA4567">
              <w:rPr>
                <w:rFonts w:ascii="Calibri" w:hAnsi="Calibri" w:cs="Calibri"/>
                <w:color w:val="auto"/>
                <w:sz w:val="22"/>
                <w:szCs w:val="22"/>
              </w:rPr>
              <w:t xml:space="preserve"> Road NBFT</w:t>
            </w:r>
          </w:p>
        </w:tc>
        <w:tc>
          <w:tcPr>
            <w:tcW w:w="682" w:type="pct"/>
            <w:noWrap/>
            <w:hideMark/>
          </w:tcPr>
          <w:p w14:paraId="7C0A1A5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2AA0E71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79CDA6BB"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21.23</w:t>
            </w:r>
          </w:p>
        </w:tc>
        <w:tc>
          <w:tcPr>
            <w:tcW w:w="773" w:type="pct"/>
            <w:noWrap/>
            <w:hideMark/>
          </w:tcPr>
          <w:p w14:paraId="6182442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05FE5D59" w14:textId="77777777" w:rsidTr="00C00FEA">
        <w:tblPrEx>
          <w:tblLook w:val="04A0" w:firstRow="1" w:lastRow="0" w:firstColumn="1" w:lastColumn="0" w:noHBand="0" w:noVBand="1"/>
        </w:tblPrEx>
        <w:trPr>
          <w:trHeight w:val="300"/>
        </w:trPr>
        <w:tc>
          <w:tcPr>
            <w:tcW w:w="491" w:type="pct"/>
            <w:noWrap/>
            <w:hideMark/>
          </w:tcPr>
          <w:p w14:paraId="51D3186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BSW-OTW-LOR-0083</w:t>
            </w:r>
          </w:p>
        </w:tc>
        <w:tc>
          <w:tcPr>
            <w:tcW w:w="645" w:type="pct"/>
            <w:noWrap/>
            <w:hideMark/>
          </w:tcPr>
          <w:p w14:paraId="2A5B50E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Kennett River - Township NBFT</w:t>
            </w:r>
          </w:p>
        </w:tc>
        <w:tc>
          <w:tcPr>
            <w:tcW w:w="682" w:type="pct"/>
            <w:noWrap/>
            <w:hideMark/>
          </w:tcPr>
          <w:p w14:paraId="0C3A831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BC39113" w14:textId="7FC8E73A"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w:t>
            </w:r>
            <w:r w:rsidR="0000012C">
              <w:rPr>
                <w:rFonts w:ascii="Calibri" w:hAnsi="Calibri" w:cs="Calibri"/>
                <w:color w:val="auto"/>
                <w:sz w:val="22"/>
                <w:szCs w:val="22"/>
              </w:rPr>
              <w:t>.</w:t>
            </w:r>
          </w:p>
        </w:tc>
        <w:tc>
          <w:tcPr>
            <w:tcW w:w="500" w:type="pct"/>
            <w:noWrap/>
            <w:hideMark/>
          </w:tcPr>
          <w:p w14:paraId="58A15493"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8.69</w:t>
            </w:r>
          </w:p>
        </w:tc>
        <w:tc>
          <w:tcPr>
            <w:tcW w:w="773" w:type="pct"/>
            <w:noWrap/>
            <w:hideMark/>
          </w:tcPr>
          <w:p w14:paraId="403680F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2081C17C" w14:textId="77777777" w:rsidTr="00C00FEA">
        <w:tblPrEx>
          <w:tblLook w:val="04A0" w:firstRow="1" w:lastRow="0" w:firstColumn="1" w:lastColumn="0" w:noHBand="0" w:noVBand="1"/>
        </w:tblPrEx>
        <w:trPr>
          <w:trHeight w:val="300"/>
        </w:trPr>
        <w:tc>
          <w:tcPr>
            <w:tcW w:w="491" w:type="pct"/>
            <w:noWrap/>
            <w:hideMark/>
          </w:tcPr>
          <w:p w14:paraId="0A4FDC1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BSW-OTW-LOR-0084</w:t>
            </w:r>
          </w:p>
        </w:tc>
        <w:tc>
          <w:tcPr>
            <w:tcW w:w="645" w:type="pct"/>
            <w:noWrap/>
            <w:hideMark/>
          </w:tcPr>
          <w:p w14:paraId="34BB90D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Lorne - </w:t>
            </w:r>
            <w:proofErr w:type="spellStart"/>
            <w:r w:rsidRPr="00DA4567">
              <w:rPr>
                <w:rFonts w:ascii="Calibri" w:hAnsi="Calibri" w:cs="Calibri"/>
                <w:color w:val="auto"/>
                <w:sz w:val="22"/>
                <w:szCs w:val="22"/>
              </w:rPr>
              <w:t>Allenvale</w:t>
            </w:r>
            <w:proofErr w:type="spellEnd"/>
            <w:r w:rsidRPr="00DA4567">
              <w:rPr>
                <w:rFonts w:ascii="Calibri" w:hAnsi="Calibri" w:cs="Calibri"/>
                <w:color w:val="auto"/>
                <w:sz w:val="22"/>
                <w:szCs w:val="22"/>
              </w:rPr>
              <w:t xml:space="preserve"> Road NBFT</w:t>
            </w:r>
          </w:p>
        </w:tc>
        <w:tc>
          <w:tcPr>
            <w:tcW w:w="682" w:type="pct"/>
            <w:noWrap/>
            <w:hideMark/>
          </w:tcPr>
          <w:p w14:paraId="1AB02ED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7401EAC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0899047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9.3</w:t>
            </w:r>
          </w:p>
        </w:tc>
        <w:tc>
          <w:tcPr>
            <w:tcW w:w="773" w:type="pct"/>
            <w:noWrap/>
            <w:hideMark/>
          </w:tcPr>
          <w:p w14:paraId="714C8B1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1DF06556" w14:textId="77777777" w:rsidTr="00C00FEA">
        <w:tblPrEx>
          <w:tblLook w:val="04A0" w:firstRow="1" w:lastRow="0" w:firstColumn="1" w:lastColumn="0" w:noHBand="0" w:noVBand="1"/>
        </w:tblPrEx>
        <w:trPr>
          <w:trHeight w:val="300"/>
        </w:trPr>
        <w:tc>
          <w:tcPr>
            <w:tcW w:w="491" w:type="pct"/>
            <w:noWrap/>
            <w:hideMark/>
          </w:tcPr>
          <w:p w14:paraId="2CE885E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BSW-OTW-LOR-0085</w:t>
            </w:r>
          </w:p>
        </w:tc>
        <w:tc>
          <w:tcPr>
            <w:tcW w:w="645" w:type="pct"/>
            <w:noWrap/>
            <w:hideMark/>
          </w:tcPr>
          <w:p w14:paraId="6F655F7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Cumberland Track NBFT</w:t>
            </w:r>
          </w:p>
        </w:tc>
        <w:tc>
          <w:tcPr>
            <w:tcW w:w="682" w:type="pct"/>
            <w:noWrap/>
            <w:hideMark/>
          </w:tcPr>
          <w:p w14:paraId="1F0CE1D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4C413EE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7E166A5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10.03</w:t>
            </w:r>
          </w:p>
        </w:tc>
        <w:tc>
          <w:tcPr>
            <w:tcW w:w="773" w:type="pct"/>
            <w:noWrap/>
            <w:hideMark/>
          </w:tcPr>
          <w:p w14:paraId="3CFBAB8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04576816" w14:textId="77777777" w:rsidTr="00C00FEA">
        <w:tblPrEx>
          <w:tblLook w:val="04A0" w:firstRow="1" w:lastRow="0" w:firstColumn="1" w:lastColumn="0" w:noHBand="0" w:noVBand="1"/>
        </w:tblPrEx>
        <w:trPr>
          <w:trHeight w:val="300"/>
        </w:trPr>
        <w:tc>
          <w:tcPr>
            <w:tcW w:w="491" w:type="pct"/>
            <w:noWrap/>
            <w:hideMark/>
          </w:tcPr>
          <w:p w14:paraId="2A6C616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BSW-OTW-LOR-0086</w:t>
            </w:r>
          </w:p>
        </w:tc>
        <w:tc>
          <w:tcPr>
            <w:tcW w:w="645" w:type="pct"/>
            <w:noWrap/>
            <w:hideMark/>
          </w:tcPr>
          <w:p w14:paraId="1AE2232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Curtis Track NBFT</w:t>
            </w:r>
          </w:p>
        </w:tc>
        <w:tc>
          <w:tcPr>
            <w:tcW w:w="682" w:type="pct"/>
            <w:noWrap/>
            <w:hideMark/>
          </w:tcPr>
          <w:p w14:paraId="706B94D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6A39D7B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4816738F"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6.24</w:t>
            </w:r>
          </w:p>
        </w:tc>
        <w:tc>
          <w:tcPr>
            <w:tcW w:w="773" w:type="pct"/>
            <w:noWrap/>
            <w:hideMark/>
          </w:tcPr>
          <w:p w14:paraId="205BFF2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2ACCE5B8" w14:textId="77777777" w:rsidTr="00C00FEA">
        <w:tblPrEx>
          <w:tblLook w:val="04A0" w:firstRow="1" w:lastRow="0" w:firstColumn="1" w:lastColumn="0" w:noHBand="0" w:noVBand="1"/>
        </w:tblPrEx>
        <w:trPr>
          <w:trHeight w:val="300"/>
        </w:trPr>
        <w:tc>
          <w:tcPr>
            <w:tcW w:w="491" w:type="pct"/>
            <w:noWrap/>
            <w:hideMark/>
          </w:tcPr>
          <w:p w14:paraId="2840D854"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BSW-OTW-LOR-0087</w:t>
            </w:r>
          </w:p>
        </w:tc>
        <w:tc>
          <w:tcPr>
            <w:tcW w:w="645" w:type="pct"/>
            <w:noWrap/>
            <w:hideMark/>
          </w:tcPr>
          <w:p w14:paraId="5AB7DB2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Five Mile Track NBFT</w:t>
            </w:r>
          </w:p>
        </w:tc>
        <w:tc>
          <w:tcPr>
            <w:tcW w:w="682" w:type="pct"/>
            <w:noWrap/>
            <w:hideMark/>
          </w:tcPr>
          <w:p w14:paraId="5A5FD37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29415E9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4BD5B9B1"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6.29</w:t>
            </w:r>
          </w:p>
        </w:tc>
        <w:tc>
          <w:tcPr>
            <w:tcW w:w="773" w:type="pct"/>
            <w:noWrap/>
            <w:hideMark/>
          </w:tcPr>
          <w:p w14:paraId="61418D0C"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C72FDE6" w14:textId="77777777" w:rsidTr="00C00FEA">
        <w:tblPrEx>
          <w:tblLook w:val="04A0" w:firstRow="1" w:lastRow="0" w:firstColumn="1" w:lastColumn="0" w:noHBand="0" w:noVBand="1"/>
        </w:tblPrEx>
        <w:trPr>
          <w:trHeight w:val="300"/>
        </w:trPr>
        <w:tc>
          <w:tcPr>
            <w:tcW w:w="491" w:type="pct"/>
            <w:noWrap/>
            <w:hideMark/>
          </w:tcPr>
          <w:p w14:paraId="11958DF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BSW-OTW-LOR-0090</w:t>
            </w:r>
          </w:p>
        </w:tc>
        <w:tc>
          <w:tcPr>
            <w:tcW w:w="645" w:type="pct"/>
            <w:noWrap/>
            <w:hideMark/>
          </w:tcPr>
          <w:p w14:paraId="31736F6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Heath Street NBFT</w:t>
            </w:r>
          </w:p>
        </w:tc>
        <w:tc>
          <w:tcPr>
            <w:tcW w:w="682" w:type="pct"/>
            <w:noWrap/>
            <w:hideMark/>
          </w:tcPr>
          <w:p w14:paraId="3485B13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7ED3D7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Lorne Township.</w:t>
            </w:r>
          </w:p>
        </w:tc>
        <w:tc>
          <w:tcPr>
            <w:tcW w:w="500" w:type="pct"/>
            <w:noWrap/>
            <w:hideMark/>
          </w:tcPr>
          <w:p w14:paraId="335AC815"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11.63</w:t>
            </w:r>
          </w:p>
        </w:tc>
        <w:tc>
          <w:tcPr>
            <w:tcW w:w="773" w:type="pct"/>
            <w:noWrap/>
            <w:hideMark/>
          </w:tcPr>
          <w:p w14:paraId="3CBA91A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2BDA1FCD" w14:textId="77777777" w:rsidTr="00C00FEA">
        <w:tblPrEx>
          <w:tblLook w:val="04A0" w:firstRow="1" w:lastRow="0" w:firstColumn="1" w:lastColumn="0" w:noHBand="0" w:noVBand="1"/>
        </w:tblPrEx>
        <w:trPr>
          <w:trHeight w:val="300"/>
        </w:trPr>
        <w:tc>
          <w:tcPr>
            <w:tcW w:w="491" w:type="pct"/>
            <w:noWrap/>
            <w:hideMark/>
          </w:tcPr>
          <w:p w14:paraId="428343E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BSW-OTW-LOR-0031</w:t>
            </w:r>
          </w:p>
        </w:tc>
        <w:tc>
          <w:tcPr>
            <w:tcW w:w="645" w:type="pct"/>
            <w:noWrap/>
            <w:hideMark/>
          </w:tcPr>
          <w:p w14:paraId="40D115F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Seymour Street NBFT</w:t>
            </w:r>
          </w:p>
        </w:tc>
        <w:tc>
          <w:tcPr>
            <w:tcW w:w="682" w:type="pct"/>
            <w:noWrap/>
            <w:hideMark/>
          </w:tcPr>
          <w:p w14:paraId="30437F4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2877115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7AE0760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33.5</w:t>
            </w:r>
          </w:p>
        </w:tc>
        <w:tc>
          <w:tcPr>
            <w:tcW w:w="773" w:type="pct"/>
            <w:noWrap/>
            <w:hideMark/>
          </w:tcPr>
          <w:p w14:paraId="101C61A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6AF8971" w14:textId="77777777" w:rsidTr="00C00FEA">
        <w:tblPrEx>
          <w:tblLook w:val="04A0" w:firstRow="1" w:lastRow="0" w:firstColumn="1" w:lastColumn="0" w:noHBand="0" w:noVBand="1"/>
        </w:tblPrEx>
        <w:trPr>
          <w:trHeight w:val="300"/>
        </w:trPr>
        <w:tc>
          <w:tcPr>
            <w:tcW w:w="491" w:type="pct"/>
            <w:noWrap/>
            <w:hideMark/>
          </w:tcPr>
          <w:p w14:paraId="6A02CBC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BSW-OTW-LOR-0032</w:t>
            </w:r>
          </w:p>
        </w:tc>
        <w:tc>
          <w:tcPr>
            <w:tcW w:w="645" w:type="pct"/>
            <w:noWrap/>
            <w:hideMark/>
          </w:tcPr>
          <w:p w14:paraId="0851202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Lorne - Skyline Court NBFT</w:t>
            </w:r>
          </w:p>
        </w:tc>
        <w:tc>
          <w:tcPr>
            <w:tcW w:w="682" w:type="pct"/>
            <w:noWrap/>
            <w:hideMark/>
          </w:tcPr>
          <w:p w14:paraId="2B4B909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0CF61C6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58ACCD26"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4.47</w:t>
            </w:r>
          </w:p>
        </w:tc>
        <w:tc>
          <w:tcPr>
            <w:tcW w:w="773" w:type="pct"/>
            <w:noWrap/>
            <w:hideMark/>
          </w:tcPr>
          <w:p w14:paraId="7846FEF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51950FBD" w14:textId="77777777" w:rsidTr="00C00FEA">
        <w:tblPrEx>
          <w:tblLook w:val="04A0" w:firstRow="1" w:lastRow="0" w:firstColumn="1" w:lastColumn="0" w:noHBand="0" w:noVBand="1"/>
        </w:tblPrEx>
        <w:trPr>
          <w:trHeight w:val="300"/>
        </w:trPr>
        <w:tc>
          <w:tcPr>
            <w:tcW w:w="491" w:type="pct"/>
            <w:noWrap/>
            <w:hideMark/>
          </w:tcPr>
          <w:p w14:paraId="273893E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lastRenderedPageBreak/>
              <w:t>BSW-OTW-GEL-0035</w:t>
            </w:r>
          </w:p>
        </w:tc>
        <w:tc>
          <w:tcPr>
            <w:tcW w:w="645" w:type="pct"/>
            <w:noWrap/>
            <w:hideMark/>
          </w:tcPr>
          <w:p w14:paraId="408E2B2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 xml:space="preserve">Port Campbell - </w:t>
            </w:r>
            <w:proofErr w:type="spellStart"/>
            <w:r w:rsidRPr="00DA4567">
              <w:rPr>
                <w:rFonts w:ascii="Calibri" w:hAnsi="Calibri" w:cs="Calibri"/>
                <w:color w:val="auto"/>
                <w:sz w:val="22"/>
                <w:szCs w:val="22"/>
              </w:rPr>
              <w:t>Curdievale</w:t>
            </w:r>
            <w:proofErr w:type="spellEnd"/>
            <w:r w:rsidRPr="00DA4567">
              <w:rPr>
                <w:rFonts w:ascii="Calibri" w:hAnsi="Calibri" w:cs="Calibri"/>
                <w:color w:val="auto"/>
                <w:sz w:val="22"/>
                <w:szCs w:val="22"/>
              </w:rPr>
              <w:t xml:space="preserve"> Port Campbell Road NBFT</w:t>
            </w:r>
          </w:p>
        </w:tc>
        <w:tc>
          <w:tcPr>
            <w:tcW w:w="682" w:type="pct"/>
            <w:noWrap/>
            <w:hideMark/>
          </w:tcPr>
          <w:p w14:paraId="291A602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73E7314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Port Campbell Township.</w:t>
            </w:r>
          </w:p>
        </w:tc>
        <w:tc>
          <w:tcPr>
            <w:tcW w:w="500" w:type="pct"/>
            <w:noWrap/>
            <w:hideMark/>
          </w:tcPr>
          <w:p w14:paraId="075A2F5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2.49</w:t>
            </w:r>
          </w:p>
        </w:tc>
        <w:tc>
          <w:tcPr>
            <w:tcW w:w="773" w:type="pct"/>
            <w:noWrap/>
            <w:hideMark/>
          </w:tcPr>
          <w:p w14:paraId="29D7A9A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1A5DF24F" w14:textId="77777777" w:rsidTr="00C00FEA">
        <w:tblPrEx>
          <w:tblLook w:val="04A0" w:firstRow="1" w:lastRow="0" w:firstColumn="1" w:lastColumn="0" w:noHBand="0" w:noVBand="1"/>
        </w:tblPrEx>
        <w:trPr>
          <w:trHeight w:val="300"/>
        </w:trPr>
        <w:tc>
          <w:tcPr>
            <w:tcW w:w="491" w:type="pct"/>
            <w:noWrap/>
            <w:hideMark/>
          </w:tcPr>
          <w:p w14:paraId="5E89A0D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BSW-OTW-LOR-0035</w:t>
            </w:r>
          </w:p>
        </w:tc>
        <w:tc>
          <w:tcPr>
            <w:tcW w:w="645" w:type="pct"/>
            <w:noWrap/>
            <w:hideMark/>
          </w:tcPr>
          <w:p w14:paraId="60EC80D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Separation Creek - Jamieson Track NBFT</w:t>
            </w:r>
          </w:p>
        </w:tc>
        <w:tc>
          <w:tcPr>
            <w:tcW w:w="682" w:type="pct"/>
            <w:noWrap/>
            <w:hideMark/>
          </w:tcPr>
          <w:p w14:paraId="6C17BA6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6556FCB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bushfire protection by reducing overall fuel hazard and bushfire hazard in the landscape.</w:t>
            </w:r>
          </w:p>
        </w:tc>
        <w:tc>
          <w:tcPr>
            <w:tcW w:w="500" w:type="pct"/>
            <w:noWrap/>
            <w:hideMark/>
          </w:tcPr>
          <w:p w14:paraId="552B2AF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6.64</w:t>
            </w:r>
          </w:p>
        </w:tc>
        <w:tc>
          <w:tcPr>
            <w:tcW w:w="773" w:type="pct"/>
            <w:noWrap/>
            <w:hideMark/>
          </w:tcPr>
          <w:p w14:paraId="741D128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7207A1C1" w14:textId="77777777" w:rsidTr="00C00FEA">
        <w:tblPrEx>
          <w:tblLook w:val="04A0" w:firstRow="1" w:lastRow="0" w:firstColumn="1" w:lastColumn="0" w:noHBand="0" w:noVBand="1"/>
        </w:tblPrEx>
        <w:trPr>
          <w:trHeight w:val="300"/>
        </w:trPr>
        <w:tc>
          <w:tcPr>
            <w:tcW w:w="491" w:type="pct"/>
            <w:noWrap/>
            <w:hideMark/>
          </w:tcPr>
          <w:p w14:paraId="21258C0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BSW-OTW-LOR-0095</w:t>
            </w:r>
          </w:p>
        </w:tc>
        <w:tc>
          <w:tcPr>
            <w:tcW w:w="645" w:type="pct"/>
            <w:noWrap/>
            <w:hideMark/>
          </w:tcPr>
          <w:p w14:paraId="3878CAE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Separation Creek - North Township NBFT</w:t>
            </w:r>
          </w:p>
        </w:tc>
        <w:tc>
          <w:tcPr>
            <w:tcW w:w="682" w:type="pct"/>
            <w:noWrap/>
            <w:hideMark/>
          </w:tcPr>
          <w:p w14:paraId="0D0C867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48E48F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Separation Creek Township.</w:t>
            </w:r>
          </w:p>
        </w:tc>
        <w:tc>
          <w:tcPr>
            <w:tcW w:w="500" w:type="pct"/>
            <w:noWrap/>
            <w:hideMark/>
          </w:tcPr>
          <w:p w14:paraId="5191C9C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29.22</w:t>
            </w:r>
          </w:p>
        </w:tc>
        <w:tc>
          <w:tcPr>
            <w:tcW w:w="773" w:type="pct"/>
            <w:noWrap/>
            <w:hideMark/>
          </w:tcPr>
          <w:p w14:paraId="60F6AAE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72BD7FCE" w14:textId="77777777" w:rsidTr="00C00FEA">
        <w:tblPrEx>
          <w:tblLook w:val="04A0" w:firstRow="1" w:lastRow="0" w:firstColumn="1" w:lastColumn="0" w:noHBand="0" w:noVBand="1"/>
        </w:tblPrEx>
        <w:trPr>
          <w:trHeight w:val="300"/>
        </w:trPr>
        <w:tc>
          <w:tcPr>
            <w:tcW w:w="491" w:type="pct"/>
            <w:noWrap/>
            <w:hideMark/>
          </w:tcPr>
          <w:p w14:paraId="29D565A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BSW-OTW-LOR-0075</w:t>
            </w:r>
          </w:p>
        </w:tc>
        <w:tc>
          <w:tcPr>
            <w:tcW w:w="645" w:type="pct"/>
            <w:noWrap/>
            <w:hideMark/>
          </w:tcPr>
          <w:p w14:paraId="7AA9409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Wye River - Mud Road NBFT</w:t>
            </w:r>
          </w:p>
        </w:tc>
        <w:tc>
          <w:tcPr>
            <w:tcW w:w="682" w:type="pct"/>
            <w:noWrap/>
            <w:hideMark/>
          </w:tcPr>
          <w:p w14:paraId="4A1F859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6540C2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516407E4"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12.29</w:t>
            </w:r>
          </w:p>
        </w:tc>
        <w:tc>
          <w:tcPr>
            <w:tcW w:w="773" w:type="pct"/>
            <w:noWrap/>
            <w:hideMark/>
          </w:tcPr>
          <w:p w14:paraId="058FA51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MAINTENANCE</w:t>
            </w:r>
          </w:p>
        </w:tc>
      </w:tr>
      <w:tr w:rsidR="00DA4567" w:rsidRPr="00DA4567" w14:paraId="3CCF3B6C" w14:textId="77777777" w:rsidTr="00C00FEA">
        <w:tblPrEx>
          <w:tblLook w:val="04A0" w:firstRow="1" w:lastRow="0" w:firstColumn="1" w:lastColumn="0" w:noHBand="0" w:noVBand="1"/>
        </w:tblPrEx>
        <w:trPr>
          <w:trHeight w:val="300"/>
        </w:trPr>
        <w:tc>
          <w:tcPr>
            <w:tcW w:w="491" w:type="pct"/>
            <w:noWrap/>
            <w:hideMark/>
          </w:tcPr>
          <w:p w14:paraId="6ADCE5D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BSW-OTW-LOR-0097</w:t>
            </w:r>
          </w:p>
        </w:tc>
        <w:tc>
          <w:tcPr>
            <w:tcW w:w="645" w:type="pct"/>
            <w:noWrap/>
            <w:hideMark/>
          </w:tcPr>
          <w:p w14:paraId="376B3C02"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Wye River - South Township NBFT</w:t>
            </w:r>
          </w:p>
        </w:tc>
        <w:tc>
          <w:tcPr>
            <w:tcW w:w="682" w:type="pct"/>
            <w:noWrap/>
            <w:hideMark/>
          </w:tcPr>
          <w:p w14:paraId="27E9E1C9"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5287935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Wye River Township.</w:t>
            </w:r>
          </w:p>
        </w:tc>
        <w:tc>
          <w:tcPr>
            <w:tcW w:w="500" w:type="pct"/>
            <w:noWrap/>
            <w:hideMark/>
          </w:tcPr>
          <w:p w14:paraId="362B6637"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3.26</w:t>
            </w:r>
          </w:p>
        </w:tc>
        <w:tc>
          <w:tcPr>
            <w:tcW w:w="773" w:type="pct"/>
            <w:noWrap/>
            <w:hideMark/>
          </w:tcPr>
          <w:p w14:paraId="39FD130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35B9257B" w14:textId="77777777" w:rsidTr="00C00FEA">
        <w:tblPrEx>
          <w:tblLook w:val="04A0" w:firstRow="1" w:lastRow="0" w:firstColumn="1" w:lastColumn="0" w:noHBand="0" w:noVBand="1"/>
        </w:tblPrEx>
        <w:trPr>
          <w:trHeight w:val="300"/>
        </w:trPr>
        <w:tc>
          <w:tcPr>
            <w:tcW w:w="491" w:type="pct"/>
            <w:noWrap/>
            <w:hideMark/>
          </w:tcPr>
          <w:p w14:paraId="7527763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BSW-OTW-LOR-0034</w:t>
            </w:r>
          </w:p>
        </w:tc>
        <w:tc>
          <w:tcPr>
            <w:tcW w:w="645" w:type="pct"/>
            <w:noWrap/>
            <w:hideMark/>
          </w:tcPr>
          <w:p w14:paraId="05EE65D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Wye River - Valley Road NBFT</w:t>
            </w:r>
          </w:p>
        </w:tc>
        <w:tc>
          <w:tcPr>
            <w:tcW w:w="682" w:type="pct"/>
            <w:noWrap/>
            <w:hideMark/>
          </w:tcPr>
          <w:p w14:paraId="25C4839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7EF976C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434E5CE0"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8.98</w:t>
            </w:r>
          </w:p>
        </w:tc>
        <w:tc>
          <w:tcPr>
            <w:tcW w:w="773" w:type="pct"/>
            <w:noWrap/>
            <w:hideMark/>
          </w:tcPr>
          <w:p w14:paraId="304DDA3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46386DEE" w14:textId="77777777" w:rsidTr="00C00FEA">
        <w:tblPrEx>
          <w:tblLook w:val="04A0" w:firstRow="1" w:lastRow="0" w:firstColumn="1" w:lastColumn="0" w:noHBand="0" w:noVBand="1"/>
        </w:tblPrEx>
        <w:trPr>
          <w:trHeight w:val="300"/>
        </w:trPr>
        <w:tc>
          <w:tcPr>
            <w:tcW w:w="491" w:type="pct"/>
            <w:noWrap/>
            <w:hideMark/>
          </w:tcPr>
          <w:p w14:paraId="1ADFADB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BSW-OTW-LOR-0100</w:t>
            </w:r>
          </w:p>
        </w:tc>
        <w:tc>
          <w:tcPr>
            <w:tcW w:w="645" w:type="pct"/>
            <w:noWrap/>
            <w:hideMark/>
          </w:tcPr>
          <w:p w14:paraId="1216EFCA"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Wye River - Wye Road NBFT</w:t>
            </w:r>
          </w:p>
        </w:tc>
        <w:tc>
          <w:tcPr>
            <w:tcW w:w="682" w:type="pct"/>
            <w:noWrap/>
            <w:hideMark/>
          </w:tcPr>
          <w:p w14:paraId="14F9CA5D"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4DD50B2E"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011AC2C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15.31</w:t>
            </w:r>
          </w:p>
        </w:tc>
        <w:tc>
          <w:tcPr>
            <w:tcW w:w="773" w:type="pct"/>
            <w:noWrap/>
            <w:hideMark/>
          </w:tcPr>
          <w:p w14:paraId="7AAFD2D7"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2034BB9E" w14:textId="77777777" w:rsidTr="00C00FEA">
        <w:tblPrEx>
          <w:tblLook w:val="04A0" w:firstRow="1" w:lastRow="0" w:firstColumn="1" w:lastColumn="0" w:noHBand="0" w:noVBand="1"/>
        </w:tblPrEx>
        <w:trPr>
          <w:trHeight w:val="300"/>
        </w:trPr>
        <w:tc>
          <w:tcPr>
            <w:tcW w:w="491" w:type="pct"/>
            <w:noWrap/>
            <w:hideMark/>
          </w:tcPr>
          <w:p w14:paraId="7DDE112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BSW-OTW-LOR-0140</w:t>
            </w:r>
          </w:p>
        </w:tc>
        <w:tc>
          <w:tcPr>
            <w:tcW w:w="645" w:type="pct"/>
            <w:noWrap/>
            <w:hideMark/>
          </w:tcPr>
          <w:p w14:paraId="4B453998"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Kennett River - Ferny Grove NBFT</w:t>
            </w:r>
          </w:p>
        </w:tc>
        <w:tc>
          <w:tcPr>
            <w:tcW w:w="682" w:type="pct"/>
            <w:noWrap/>
            <w:hideMark/>
          </w:tcPr>
          <w:p w14:paraId="39BF650B"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7E943541"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Kennett River Township.</w:t>
            </w:r>
          </w:p>
        </w:tc>
        <w:tc>
          <w:tcPr>
            <w:tcW w:w="500" w:type="pct"/>
            <w:noWrap/>
            <w:hideMark/>
          </w:tcPr>
          <w:p w14:paraId="16CBEBC9"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0.37</w:t>
            </w:r>
          </w:p>
        </w:tc>
        <w:tc>
          <w:tcPr>
            <w:tcW w:w="773" w:type="pct"/>
            <w:noWrap/>
            <w:hideMark/>
          </w:tcPr>
          <w:p w14:paraId="28214A86"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r w:rsidR="00DA4567" w:rsidRPr="00DA4567" w14:paraId="0C08DDC6" w14:textId="77777777" w:rsidTr="00C00FEA">
        <w:tblPrEx>
          <w:tblLook w:val="04A0" w:firstRow="1" w:lastRow="0" w:firstColumn="1" w:lastColumn="0" w:noHBand="0" w:noVBand="1"/>
        </w:tblPrEx>
        <w:trPr>
          <w:trHeight w:val="300"/>
        </w:trPr>
        <w:tc>
          <w:tcPr>
            <w:tcW w:w="491" w:type="pct"/>
            <w:noWrap/>
            <w:hideMark/>
          </w:tcPr>
          <w:p w14:paraId="220E541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BSW-OTW-LOR-0142</w:t>
            </w:r>
          </w:p>
        </w:tc>
        <w:tc>
          <w:tcPr>
            <w:tcW w:w="645" w:type="pct"/>
            <w:noWrap/>
            <w:hideMark/>
          </w:tcPr>
          <w:p w14:paraId="1ABC0ECF"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Wye River - Sturt Court NBFT</w:t>
            </w:r>
          </w:p>
        </w:tc>
        <w:tc>
          <w:tcPr>
            <w:tcW w:w="682" w:type="pct"/>
            <w:noWrap/>
            <w:hideMark/>
          </w:tcPr>
          <w:p w14:paraId="3B90CDA0"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MULCHING</w:t>
            </w:r>
          </w:p>
        </w:tc>
        <w:tc>
          <w:tcPr>
            <w:tcW w:w="1909" w:type="pct"/>
            <w:noWrap/>
            <w:hideMark/>
          </w:tcPr>
          <w:p w14:paraId="3D2D5655"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To provide the highest level of localised protection to human life, property and community assets identified as highly valued including Wye River Township.</w:t>
            </w:r>
          </w:p>
        </w:tc>
        <w:tc>
          <w:tcPr>
            <w:tcW w:w="500" w:type="pct"/>
            <w:noWrap/>
            <w:hideMark/>
          </w:tcPr>
          <w:p w14:paraId="0F55C13D" w14:textId="77777777" w:rsidR="00DA4567" w:rsidRPr="00DA4567" w:rsidRDefault="00DA4567" w:rsidP="00DA4567">
            <w:pPr>
              <w:spacing w:line="240" w:lineRule="auto"/>
              <w:jc w:val="right"/>
              <w:rPr>
                <w:rFonts w:ascii="Calibri" w:hAnsi="Calibri" w:cs="Calibri"/>
                <w:color w:val="auto"/>
                <w:sz w:val="22"/>
                <w:szCs w:val="22"/>
              </w:rPr>
            </w:pPr>
            <w:r w:rsidRPr="00DA4567">
              <w:rPr>
                <w:rFonts w:ascii="Calibri" w:hAnsi="Calibri" w:cs="Calibri"/>
                <w:color w:val="auto"/>
                <w:sz w:val="22"/>
                <w:szCs w:val="22"/>
              </w:rPr>
              <w:t>0.96</w:t>
            </w:r>
          </w:p>
        </w:tc>
        <w:tc>
          <w:tcPr>
            <w:tcW w:w="773" w:type="pct"/>
            <w:noWrap/>
            <w:hideMark/>
          </w:tcPr>
          <w:p w14:paraId="67E30A23" w14:textId="77777777" w:rsidR="00DA4567" w:rsidRPr="00DA4567" w:rsidRDefault="00DA4567" w:rsidP="00DA4567">
            <w:pPr>
              <w:spacing w:line="240" w:lineRule="auto"/>
              <w:rPr>
                <w:rFonts w:ascii="Calibri" w:hAnsi="Calibri" w:cs="Calibri"/>
                <w:color w:val="auto"/>
                <w:sz w:val="22"/>
                <w:szCs w:val="22"/>
              </w:rPr>
            </w:pPr>
            <w:r w:rsidRPr="00DA4567">
              <w:rPr>
                <w:rFonts w:ascii="Calibri" w:hAnsi="Calibri" w:cs="Calibri"/>
                <w:color w:val="auto"/>
                <w:sz w:val="22"/>
                <w:szCs w:val="22"/>
              </w:rPr>
              <w:t>NEW</w:t>
            </w:r>
          </w:p>
        </w:tc>
      </w:tr>
    </w:tbl>
    <w:p w14:paraId="2FF35B54" w14:textId="40A0A51C" w:rsidR="00CC5CBD" w:rsidRDefault="00CC5CBD" w:rsidP="00CC5CBD">
      <w:pPr>
        <w:spacing w:after="200" w:line="276" w:lineRule="auto"/>
      </w:pPr>
    </w:p>
    <w:p w14:paraId="49931417" w14:textId="1799567C" w:rsidR="00A93EA9" w:rsidRDefault="00A93EA9">
      <w:pPr>
        <w:spacing w:after="200" w:line="276" w:lineRule="auto"/>
      </w:pPr>
      <w:r>
        <w:br w:type="page"/>
      </w:r>
    </w:p>
    <w:p w14:paraId="6B1B321A" w14:textId="17DDBD60" w:rsidR="00702601" w:rsidRDefault="6D6B02DB" w:rsidP="00702601">
      <w:pPr>
        <w:pStyle w:val="Heading1"/>
        <w:numPr>
          <w:ilvl w:val="0"/>
          <w:numId w:val="23"/>
        </w:numPr>
      </w:pPr>
      <w:bookmarkStart w:id="37" w:name="_Toc84573556"/>
      <w:r>
        <w:lastRenderedPageBreak/>
        <w:t xml:space="preserve">Appendix (2): CFA </w:t>
      </w:r>
      <w:r w:rsidRPr="53ECBD5C">
        <w:rPr>
          <w:color w:val="004EA8" w:themeColor="accent1"/>
        </w:rPr>
        <w:t>S</w:t>
      </w:r>
      <w:r>
        <w:t>chedules of Activities</w:t>
      </w:r>
      <w:bookmarkEnd w:id="37"/>
      <w:r w:rsidR="6FA14847">
        <w:t xml:space="preserve"> </w:t>
      </w:r>
    </w:p>
    <w:p w14:paraId="58AC0AA6" w14:textId="040F69C0" w:rsidR="001636AB" w:rsidRDefault="55F179CD" w:rsidP="001636AB">
      <w:pPr>
        <w:pStyle w:val="Body"/>
        <w:numPr>
          <w:ilvl w:val="0"/>
          <w:numId w:val="23"/>
        </w:numPr>
      </w:pPr>
      <w:r>
        <w:t xml:space="preserve">These schedules contain </w:t>
      </w:r>
      <w:r w:rsidR="7A652786">
        <w:t xml:space="preserve">the details of CFA-led planned burning activities. </w:t>
      </w:r>
      <w:r w:rsidR="2778DC38">
        <w:t>Please note that the planned burn year and season identified for each planned burn is indicative only and may be changed due to weather conditions and operational requirements.</w:t>
      </w:r>
    </w:p>
    <w:p w14:paraId="39C1106E" w14:textId="60E6507C" w:rsidR="00945E4F" w:rsidRPr="001636AB" w:rsidRDefault="04BC36D3" w:rsidP="53ECBD5C">
      <w:pPr>
        <w:pStyle w:val="Body"/>
        <w:numPr>
          <w:ilvl w:val="0"/>
          <w:numId w:val="23"/>
        </w:numPr>
        <w:rPr>
          <w:rFonts w:eastAsiaTheme="minorEastAsia"/>
        </w:rPr>
      </w:pPr>
      <w:bookmarkStart w:id="38" w:name="_Toc523299975"/>
      <w:r w:rsidRPr="53ECBD5C">
        <w:rPr>
          <w:rFonts w:eastAsiaTheme="minorEastAsia"/>
        </w:rPr>
        <w:t>The following abbreviations may be used: ‘*’ asterisk on burn name denotes a cross-tenure burn; COM - Committee of Management; PP – Private Property; FRB – Fuel Reduction Burn; ECO - Ecological burn</w:t>
      </w:r>
      <w:r w:rsidR="71797794" w:rsidRPr="53ECBD5C">
        <w:rPr>
          <w:rFonts w:eastAsiaTheme="minorEastAsia"/>
        </w:rPr>
        <w:t>; TO – Traditional Owner</w:t>
      </w:r>
      <w:r w:rsidRPr="53ECBD5C">
        <w:rPr>
          <w:rFonts w:eastAsiaTheme="minorEastAsia"/>
        </w:rPr>
        <w:t>.</w:t>
      </w:r>
    </w:p>
    <w:p w14:paraId="4EDAC404" w14:textId="6410B1A4" w:rsidR="00BF0FFA" w:rsidRPr="00F73EEC" w:rsidRDefault="002A2078" w:rsidP="00BF0FFA">
      <w:pPr>
        <w:pStyle w:val="Heading2"/>
        <w:numPr>
          <w:ilvl w:val="1"/>
          <w:numId w:val="23"/>
        </w:numPr>
      </w:pPr>
      <w:bookmarkStart w:id="39" w:name="_Hlk80932579"/>
      <w:bookmarkStart w:id="40" w:name="_Toc84573557"/>
      <w:r>
        <w:t xml:space="preserve">SCHEDULE 1: </w:t>
      </w:r>
      <w:r w:rsidR="6ADDA383">
        <w:t>C</w:t>
      </w:r>
      <w:r w:rsidR="00702601">
        <w:t>FA LEAD</w:t>
      </w:r>
      <w:r w:rsidR="6ADDA383">
        <w:t xml:space="preserve"> DISTRICT </w:t>
      </w:r>
      <w:bookmarkEnd w:id="38"/>
      <w:r w:rsidR="007D0801">
        <w:t>04</w:t>
      </w:r>
      <w:r w:rsidR="00BB1540">
        <w:t xml:space="preserve"> </w:t>
      </w:r>
      <w:r w:rsidR="007B132C">
        <w:t>– P</w:t>
      </w:r>
      <w:r w:rsidR="00483BDE">
        <w:t>LANNED BURNING</w:t>
      </w:r>
      <w:bookmarkEnd w:id="40"/>
    </w:p>
    <w:p w14:paraId="05DB179C" w14:textId="4EC6312A" w:rsidR="00BF0FFA" w:rsidRPr="00E012EA" w:rsidRDefault="00702601" w:rsidP="00BF0FFA">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002A77B1" w:rsidRPr="09F953CF">
        <w:rPr>
          <w:b/>
          <w:bCs/>
          <w:color w:val="5788BB" w:themeColor="accent5" w:themeShade="BF"/>
        </w:rPr>
        <w:t xml:space="preserve">District </w:t>
      </w:r>
      <w:r w:rsidR="007D0801">
        <w:rPr>
          <w:b/>
          <w:bCs/>
          <w:color w:val="5788BB" w:themeColor="accent5" w:themeShade="BF"/>
        </w:rPr>
        <w:t>04</w:t>
      </w:r>
      <w:r w:rsidR="00C84A2B" w:rsidRPr="00C84A2B">
        <w:rPr>
          <w:b/>
          <w:bCs/>
          <w:color w:val="5788BB" w:themeColor="accent5" w:themeShade="BF"/>
        </w:rPr>
        <w:t xml:space="preserve"> </w:t>
      </w:r>
      <w:r w:rsidR="6ADDA383" w:rsidRPr="6ADDA383">
        <w:rPr>
          <w:b/>
          <w:bCs/>
          <w:color w:val="5788BB" w:themeColor="accent5" w:themeShade="BF"/>
        </w:rPr>
        <w:t xml:space="preserve">Planned Burns </w:t>
      </w:r>
      <w:r w:rsidR="001335CE" w:rsidRPr="6ADDA383">
        <w:rPr>
          <w:b/>
          <w:bCs/>
          <w:color w:val="5788BB" w:themeColor="accent5" w:themeShade="BF"/>
        </w:rPr>
        <w:t>20</w:t>
      </w:r>
      <w:r w:rsidR="001335CE">
        <w:rPr>
          <w:b/>
          <w:bCs/>
          <w:color w:val="5788BB" w:themeColor="accent5" w:themeShade="BF"/>
        </w:rPr>
        <w:t>21/22</w:t>
      </w:r>
    </w:p>
    <w:tbl>
      <w:tblPr>
        <w:tblStyle w:val="TableGrid"/>
        <w:tblW w:w="5403" w:type="pct"/>
        <w:tblLayout w:type="fixed"/>
        <w:tblLook w:val="02A0" w:firstRow="1" w:lastRow="0" w:firstColumn="1" w:lastColumn="0" w:noHBand="1" w:noVBand="0"/>
      </w:tblPr>
      <w:tblGrid>
        <w:gridCol w:w="2059"/>
        <w:gridCol w:w="1484"/>
        <w:gridCol w:w="2411"/>
        <w:gridCol w:w="2127"/>
        <w:gridCol w:w="5953"/>
        <w:gridCol w:w="1559"/>
      </w:tblGrid>
      <w:tr w:rsidR="00C00FEA" w:rsidRPr="00B766FE" w14:paraId="0C477A57" w14:textId="5A9C9CB2"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60" w:type="pct"/>
          </w:tcPr>
          <w:p w14:paraId="41257F55" w14:textId="33F20695" w:rsidR="00C00FEA" w:rsidRPr="00F44CAF" w:rsidRDefault="00C00FEA" w:rsidP="00012C4E">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476" w:type="pct"/>
          </w:tcPr>
          <w:p w14:paraId="560B3818" w14:textId="138C3D2D" w:rsidR="00C00FEA" w:rsidRPr="00F44CAF" w:rsidRDefault="00C00FEA" w:rsidP="00012C4E">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0773C325" w14:textId="38416CAC" w:rsidR="00C00FEA" w:rsidRPr="00F44CAF" w:rsidRDefault="00C00FEA" w:rsidP="00012C4E">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42A4C5CE" w14:textId="07857179" w:rsidR="00C00FEA" w:rsidRPr="2E08DC69" w:rsidRDefault="00C00FEA" w:rsidP="00012C4E">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9" w:type="pct"/>
          </w:tcPr>
          <w:p w14:paraId="68E1D4A6" w14:textId="5EE78ADF" w:rsidR="00C00FEA" w:rsidRPr="00F44CAF" w:rsidRDefault="00C00FEA" w:rsidP="00012C4E">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521F0D21" w14:textId="6256921D" w:rsidR="00C00FEA" w:rsidRPr="00F44CAF" w:rsidRDefault="00C00FEA" w:rsidP="00C00FEA">
            <w:pPr>
              <w:pStyle w:val="TableHeadingLeft"/>
              <w:spacing w:before="0" w:after="0"/>
              <w:jc w:val="center"/>
              <w:rPr>
                <w:color w:val="FFFFFF" w:themeColor="background1"/>
                <w:sz w:val="16"/>
                <w:szCs w:val="16"/>
              </w:rPr>
            </w:pPr>
            <w:r w:rsidRPr="2E08DC69">
              <w:rPr>
                <w:color w:val="FFFFFF" w:themeColor="background1"/>
                <w:sz w:val="16"/>
                <w:szCs w:val="16"/>
              </w:rPr>
              <w:t>Planned Burn Size</w:t>
            </w:r>
            <w:r>
              <w:rPr>
                <w:color w:val="FFFFFF" w:themeColor="background1"/>
                <w:sz w:val="16"/>
                <w:szCs w:val="16"/>
              </w:rPr>
              <w:t xml:space="preserve"> (ha)</w:t>
            </w:r>
          </w:p>
        </w:tc>
      </w:tr>
      <w:tr w:rsidR="00C00FEA" w:rsidRPr="00655995" w14:paraId="3A58FCA5" w14:textId="77777777" w:rsidTr="00C00FEA">
        <w:tblPrEx>
          <w:tblLook w:val="04A0" w:firstRow="1" w:lastRow="0" w:firstColumn="1" w:lastColumn="0" w:noHBand="0" w:noVBand="1"/>
        </w:tblPrEx>
        <w:trPr>
          <w:trHeight w:val="300"/>
        </w:trPr>
        <w:tc>
          <w:tcPr>
            <w:tcW w:w="660" w:type="pct"/>
            <w:noWrap/>
            <w:hideMark/>
          </w:tcPr>
          <w:p w14:paraId="0AE15CF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476" w:type="pct"/>
            <w:noWrap/>
            <w:hideMark/>
          </w:tcPr>
          <w:p w14:paraId="02B7E7F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D04-21-002</w:t>
            </w:r>
          </w:p>
        </w:tc>
        <w:tc>
          <w:tcPr>
            <w:tcW w:w="773" w:type="pct"/>
            <w:noWrap/>
            <w:hideMark/>
          </w:tcPr>
          <w:p w14:paraId="6449C03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Carapook - Glenelg Highway</w:t>
            </w:r>
          </w:p>
        </w:tc>
        <w:tc>
          <w:tcPr>
            <w:tcW w:w="682" w:type="pct"/>
            <w:noWrap/>
            <w:hideMark/>
          </w:tcPr>
          <w:p w14:paraId="7C6022F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F2A9A41" w14:textId="4E4B15FB"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06C636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49.69</w:t>
            </w:r>
          </w:p>
        </w:tc>
      </w:tr>
      <w:tr w:rsidR="00C00FEA" w:rsidRPr="00655995" w14:paraId="507EB273" w14:textId="77777777" w:rsidTr="00C00FEA">
        <w:tblPrEx>
          <w:tblLook w:val="04A0" w:firstRow="1" w:lastRow="0" w:firstColumn="1" w:lastColumn="0" w:noHBand="0" w:noVBand="1"/>
        </w:tblPrEx>
        <w:trPr>
          <w:trHeight w:val="300"/>
        </w:trPr>
        <w:tc>
          <w:tcPr>
            <w:tcW w:w="660" w:type="pct"/>
            <w:noWrap/>
            <w:hideMark/>
          </w:tcPr>
          <w:p w14:paraId="02E1239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476" w:type="pct"/>
            <w:noWrap/>
            <w:hideMark/>
          </w:tcPr>
          <w:p w14:paraId="121FA6B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D04-21-003</w:t>
            </w:r>
          </w:p>
        </w:tc>
        <w:tc>
          <w:tcPr>
            <w:tcW w:w="773" w:type="pct"/>
            <w:noWrap/>
            <w:hideMark/>
          </w:tcPr>
          <w:p w14:paraId="634C415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Merino - Portland Casterton Road</w:t>
            </w:r>
          </w:p>
        </w:tc>
        <w:tc>
          <w:tcPr>
            <w:tcW w:w="682" w:type="pct"/>
            <w:noWrap/>
            <w:hideMark/>
          </w:tcPr>
          <w:p w14:paraId="7F732BD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0661919" w14:textId="31972E5A"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7DD91E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5.95</w:t>
            </w:r>
          </w:p>
        </w:tc>
      </w:tr>
      <w:tr w:rsidR="00C00FEA" w:rsidRPr="00655995" w14:paraId="5EE16DD1" w14:textId="77777777" w:rsidTr="00C00FEA">
        <w:tblPrEx>
          <w:tblLook w:val="04A0" w:firstRow="1" w:lastRow="0" w:firstColumn="1" w:lastColumn="0" w:noHBand="0" w:noVBand="1"/>
        </w:tblPrEx>
        <w:trPr>
          <w:trHeight w:val="300"/>
        </w:trPr>
        <w:tc>
          <w:tcPr>
            <w:tcW w:w="660" w:type="pct"/>
            <w:noWrap/>
            <w:hideMark/>
          </w:tcPr>
          <w:p w14:paraId="2790BC8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476" w:type="pct"/>
            <w:noWrap/>
            <w:hideMark/>
          </w:tcPr>
          <w:p w14:paraId="769E075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D04-19-021</w:t>
            </w:r>
          </w:p>
        </w:tc>
        <w:tc>
          <w:tcPr>
            <w:tcW w:w="773" w:type="pct"/>
            <w:noWrap/>
            <w:hideMark/>
          </w:tcPr>
          <w:p w14:paraId="278DB06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Sandford - Portland Casterton Road</w:t>
            </w:r>
          </w:p>
        </w:tc>
        <w:tc>
          <w:tcPr>
            <w:tcW w:w="682" w:type="pct"/>
            <w:noWrap/>
            <w:hideMark/>
          </w:tcPr>
          <w:p w14:paraId="01B5916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D96D290" w14:textId="0FDA095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E18AB1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4.85</w:t>
            </w:r>
          </w:p>
        </w:tc>
      </w:tr>
      <w:tr w:rsidR="00C00FEA" w:rsidRPr="00655995" w14:paraId="2F6B8EB7" w14:textId="77777777" w:rsidTr="00C00FEA">
        <w:tblPrEx>
          <w:tblLook w:val="04A0" w:firstRow="1" w:lastRow="0" w:firstColumn="1" w:lastColumn="0" w:noHBand="0" w:noVBand="1"/>
        </w:tblPrEx>
        <w:trPr>
          <w:trHeight w:val="300"/>
        </w:trPr>
        <w:tc>
          <w:tcPr>
            <w:tcW w:w="660" w:type="pct"/>
            <w:noWrap/>
            <w:hideMark/>
          </w:tcPr>
          <w:p w14:paraId="093EC58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476" w:type="pct"/>
            <w:noWrap/>
            <w:hideMark/>
          </w:tcPr>
          <w:p w14:paraId="482C239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D04-19-023</w:t>
            </w:r>
          </w:p>
        </w:tc>
        <w:tc>
          <w:tcPr>
            <w:tcW w:w="773" w:type="pct"/>
            <w:noWrap/>
            <w:hideMark/>
          </w:tcPr>
          <w:p w14:paraId="605DE1A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Tahara - </w:t>
            </w:r>
            <w:proofErr w:type="spellStart"/>
            <w:r w:rsidRPr="00655995">
              <w:rPr>
                <w:rFonts w:ascii="Calibri" w:hAnsi="Calibri" w:cs="Calibri"/>
                <w:color w:val="auto"/>
                <w:sz w:val="22"/>
                <w:szCs w:val="22"/>
              </w:rPr>
              <w:t>Murndal</w:t>
            </w:r>
            <w:proofErr w:type="spellEnd"/>
            <w:r w:rsidRPr="00655995">
              <w:rPr>
                <w:rFonts w:ascii="Calibri" w:hAnsi="Calibri" w:cs="Calibri"/>
                <w:color w:val="auto"/>
                <w:sz w:val="22"/>
                <w:szCs w:val="22"/>
              </w:rPr>
              <w:t xml:space="preserve"> Road</w:t>
            </w:r>
          </w:p>
        </w:tc>
        <w:tc>
          <w:tcPr>
            <w:tcW w:w="682" w:type="pct"/>
            <w:noWrap/>
            <w:hideMark/>
          </w:tcPr>
          <w:p w14:paraId="0CA7557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A863868" w14:textId="3AA41B0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A2EAB8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3.65</w:t>
            </w:r>
          </w:p>
        </w:tc>
      </w:tr>
    </w:tbl>
    <w:p w14:paraId="6341A0FE" w14:textId="77777777" w:rsidR="00553C34" w:rsidRDefault="00553C34" w:rsidP="00400485">
      <w:pPr>
        <w:spacing w:line="240" w:lineRule="auto"/>
        <w:rPr>
          <w:b/>
          <w:bCs/>
          <w:color w:val="5788BB" w:themeColor="accent5" w:themeShade="BF"/>
        </w:rPr>
      </w:pPr>
    </w:p>
    <w:p w14:paraId="67CA0BE9" w14:textId="72F41A19" w:rsidR="00400485" w:rsidRDefault="00400485" w:rsidP="00400485">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sidR="007D0801">
        <w:rPr>
          <w:b/>
          <w:bCs/>
          <w:color w:val="5788BB" w:themeColor="accent5" w:themeShade="BF"/>
        </w:rPr>
        <w:t>04</w:t>
      </w:r>
      <w:r w:rsidR="00BB1540">
        <w:rPr>
          <w:b/>
          <w:bCs/>
          <w:color w:val="5788BB" w:themeColor="accent5" w:themeShade="BF"/>
        </w:rPr>
        <w:t xml:space="preserve"> </w:t>
      </w:r>
      <w:r w:rsidRPr="6ADDA383">
        <w:rPr>
          <w:b/>
          <w:bCs/>
          <w:color w:val="5788BB" w:themeColor="accent5" w:themeShade="BF"/>
        </w:rPr>
        <w:t xml:space="preserve">Planned Burns </w:t>
      </w:r>
      <w:r w:rsidR="001335CE" w:rsidRPr="6ADDA383">
        <w:rPr>
          <w:b/>
          <w:bCs/>
          <w:color w:val="5788BB" w:themeColor="accent5" w:themeShade="BF"/>
        </w:rPr>
        <w:t>20</w:t>
      </w:r>
      <w:r w:rsidR="001335CE">
        <w:rPr>
          <w:b/>
          <w:bCs/>
          <w:color w:val="5788BB" w:themeColor="accent5" w:themeShade="BF"/>
        </w:rPr>
        <w:t>22/23</w:t>
      </w:r>
    </w:p>
    <w:tbl>
      <w:tblPr>
        <w:tblStyle w:val="TableGrid"/>
        <w:tblW w:w="5403" w:type="pct"/>
        <w:tblLayout w:type="fixed"/>
        <w:tblLook w:val="02A0" w:firstRow="1" w:lastRow="0" w:firstColumn="1" w:lastColumn="0" w:noHBand="1" w:noVBand="0"/>
      </w:tblPr>
      <w:tblGrid>
        <w:gridCol w:w="1987"/>
        <w:gridCol w:w="1559"/>
        <w:gridCol w:w="2411"/>
        <w:gridCol w:w="2127"/>
        <w:gridCol w:w="5953"/>
        <w:gridCol w:w="1556"/>
      </w:tblGrid>
      <w:tr w:rsidR="00C00FEA" w:rsidRPr="00B766FE" w14:paraId="7C4B101D"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4A0B54AB" w14:textId="77777777" w:rsidR="00C00FEA" w:rsidRPr="00F44CAF" w:rsidRDefault="00C00FEA" w:rsidP="00F34ADB">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2FBBFA4A" w14:textId="77777777" w:rsidR="00C00FEA" w:rsidRPr="00F44CAF" w:rsidRDefault="00C00FEA" w:rsidP="00F34ADB">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597DBE60" w14:textId="77777777" w:rsidR="00C00FEA" w:rsidRPr="00F44CAF" w:rsidRDefault="00C00FEA" w:rsidP="00F34ADB">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47FD4C61" w14:textId="77777777" w:rsidR="00C00FEA" w:rsidRPr="2E08DC69" w:rsidRDefault="00C00FEA" w:rsidP="00F34ADB">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9" w:type="pct"/>
          </w:tcPr>
          <w:p w14:paraId="5B680778" w14:textId="77777777" w:rsidR="00C00FEA" w:rsidRPr="00F44CAF" w:rsidRDefault="00C00FEA" w:rsidP="00F34ADB">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499" w:type="pct"/>
          </w:tcPr>
          <w:p w14:paraId="40F36574" w14:textId="77777777" w:rsidR="00C00FEA" w:rsidRDefault="00C00FEA" w:rsidP="00F34ADB">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5487EB55" w14:textId="77777777" w:rsidR="00C00FEA" w:rsidRPr="00F44CAF" w:rsidRDefault="00C00FEA" w:rsidP="00F34ADB">
            <w:pPr>
              <w:pStyle w:val="TableHeadingLeft"/>
              <w:spacing w:before="0" w:after="0"/>
              <w:jc w:val="center"/>
              <w:rPr>
                <w:color w:val="FFFFFF" w:themeColor="background1"/>
                <w:sz w:val="16"/>
                <w:szCs w:val="16"/>
              </w:rPr>
            </w:pPr>
            <w:r>
              <w:rPr>
                <w:color w:val="FFFFFF" w:themeColor="background1"/>
                <w:sz w:val="16"/>
                <w:szCs w:val="16"/>
              </w:rPr>
              <w:t>(ha)</w:t>
            </w:r>
          </w:p>
        </w:tc>
      </w:tr>
      <w:tr w:rsidR="00C00FEA" w:rsidRPr="00655995" w14:paraId="03825C85" w14:textId="77777777" w:rsidTr="00C00FEA">
        <w:tblPrEx>
          <w:tblLook w:val="04A0" w:firstRow="1" w:lastRow="0" w:firstColumn="1" w:lastColumn="0" w:noHBand="0" w:noVBand="1"/>
        </w:tblPrEx>
        <w:trPr>
          <w:trHeight w:val="300"/>
        </w:trPr>
        <w:tc>
          <w:tcPr>
            <w:tcW w:w="637" w:type="pct"/>
            <w:noWrap/>
            <w:hideMark/>
          </w:tcPr>
          <w:p w14:paraId="59F8B3C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35161AF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D04-19-020</w:t>
            </w:r>
          </w:p>
        </w:tc>
        <w:tc>
          <w:tcPr>
            <w:tcW w:w="773" w:type="pct"/>
            <w:noWrap/>
            <w:hideMark/>
          </w:tcPr>
          <w:p w14:paraId="2C15FDC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Casterton - </w:t>
            </w:r>
            <w:proofErr w:type="spellStart"/>
            <w:r w:rsidRPr="00655995">
              <w:rPr>
                <w:rFonts w:ascii="Calibri" w:hAnsi="Calibri" w:cs="Calibri"/>
                <w:color w:val="auto"/>
                <w:sz w:val="22"/>
                <w:szCs w:val="22"/>
              </w:rPr>
              <w:t>Ballgallah</w:t>
            </w:r>
            <w:proofErr w:type="spellEnd"/>
            <w:r w:rsidRPr="00655995">
              <w:rPr>
                <w:rFonts w:ascii="Calibri" w:hAnsi="Calibri" w:cs="Calibri"/>
                <w:color w:val="auto"/>
                <w:sz w:val="22"/>
                <w:szCs w:val="22"/>
              </w:rPr>
              <w:t xml:space="preserve"> Sandford Road</w:t>
            </w:r>
          </w:p>
        </w:tc>
        <w:tc>
          <w:tcPr>
            <w:tcW w:w="682" w:type="pct"/>
            <w:noWrap/>
            <w:hideMark/>
          </w:tcPr>
          <w:p w14:paraId="62B5990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BBC844C" w14:textId="1FEFEA9E"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A2C40E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2.84</w:t>
            </w:r>
          </w:p>
        </w:tc>
      </w:tr>
      <w:tr w:rsidR="00C00FEA" w:rsidRPr="00655995" w14:paraId="72C9FF1C" w14:textId="77777777" w:rsidTr="00C00FEA">
        <w:tblPrEx>
          <w:tblLook w:val="04A0" w:firstRow="1" w:lastRow="0" w:firstColumn="1" w:lastColumn="0" w:noHBand="0" w:noVBand="1"/>
        </w:tblPrEx>
        <w:trPr>
          <w:trHeight w:val="300"/>
        </w:trPr>
        <w:tc>
          <w:tcPr>
            <w:tcW w:w="637" w:type="pct"/>
            <w:noWrap/>
            <w:hideMark/>
          </w:tcPr>
          <w:p w14:paraId="3B23FE8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6EE790C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D04-19-012</w:t>
            </w:r>
          </w:p>
        </w:tc>
        <w:tc>
          <w:tcPr>
            <w:tcW w:w="773" w:type="pct"/>
            <w:noWrap/>
            <w:hideMark/>
          </w:tcPr>
          <w:p w14:paraId="44AADE9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Casterton - Casterton Apsley Road</w:t>
            </w:r>
          </w:p>
        </w:tc>
        <w:tc>
          <w:tcPr>
            <w:tcW w:w="682" w:type="pct"/>
            <w:noWrap/>
            <w:hideMark/>
          </w:tcPr>
          <w:p w14:paraId="6A292F4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9077F06" w14:textId="5208674B"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FA0E6E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0.7</w:t>
            </w:r>
          </w:p>
        </w:tc>
      </w:tr>
      <w:tr w:rsidR="00C00FEA" w:rsidRPr="00655995" w14:paraId="76086974" w14:textId="77777777" w:rsidTr="00C00FEA">
        <w:tblPrEx>
          <w:tblLook w:val="04A0" w:firstRow="1" w:lastRow="0" w:firstColumn="1" w:lastColumn="0" w:noHBand="0" w:noVBand="1"/>
        </w:tblPrEx>
        <w:trPr>
          <w:trHeight w:val="300"/>
        </w:trPr>
        <w:tc>
          <w:tcPr>
            <w:tcW w:w="637" w:type="pct"/>
            <w:noWrap/>
            <w:hideMark/>
          </w:tcPr>
          <w:p w14:paraId="4A4CDD3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01D067F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D04-19-006</w:t>
            </w:r>
          </w:p>
        </w:tc>
        <w:tc>
          <w:tcPr>
            <w:tcW w:w="773" w:type="pct"/>
            <w:noWrap/>
            <w:hideMark/>
          </w:tcPr>
          <w:p w14:paraId="333163C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Casterton - Cemetery Road</w:t>
            </w:r>
          </w:p>
        </w:tc>
        <w:tc>
          <w:tcPr>
            <w:tcW w:w="682" w:type="pct"/>
            <w:noWrap/>
            <w:hideMark/>
          </w:tcPr>
          <w:p w14:paraId="08CD4BC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6E08ED2" w14:textId="276F956B"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2FD3E85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0.84</w:t>
            </w:r>
          </w:p>
        </w:tc>
      </w:tr>
      <w:tr w:rsidR="00C00FEA" w:rsidRPr="00655995" w14:paraId="7B2B9E8B" w14:textId="77777777" w:rsidTr="00C00FEA">
        <w:tblPrEx>
          <w:tblLook w:val="04A0" w:firstRow="1" w:lastRow="0" w:firstColumn="1" w:lastColumn="0" w:noHBand="0" w:noVBand="1"/>
        </w:tblPrEx>
        <w:trPr>
          <w:trHeight w:val="300"/>
        </w:trPr>
        <w:tc>
          <w:tcPr>
            <w:tcW w:w="637" w:type="pct"/>
            <w:noWrap/>
            <w:hideMark/>
          </w:tcPr>
          <w:p w14:paraId="3BC27CD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2F3C9ED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D04-19-004</w:t>
            </w:r>
          </w:p>
        </w:tc>
        <w:tc>
          <w:tcPr>
            <w:tcW w:w="773" w:type="pct"/>
            <w:noWrap/>
            <w:hideMark/>
          </w:tcPr>
          <w:p w14:paraId="43A5C02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Casterton - </w:t>
            </w:r>
            <w:proofErr w:type="spellStart"/>
            <w:r w:rsidRPr="00655995">
              <w:rPr>
                <w:rFonts w:ascii="Calibri" w:hAnsi="Calibri" w:cs="Calibri"/>
                <w:color w:val="auto"/>
                <w:sz w:val="22"/>
                <w:szCs w:val="22"/>
              </w:rPr>
              <w:t>Finnigans</w:t>
            </w:r>
            <w:proofErr w:type="spellEnd"/>
            <w:r w:rsidRPr="00655995">
              <w:rPr>
                <w:rFonts w:ascii="Calibri" w:hAnsi="Calibri" w:cs="Calibri"/>
                <w:color w:val="auto"/>
                <w:sz w:val="22"/>
                <w:szCs w:val="22"/>
              </w:rPr>
              <w:t xml:space="preserve"> Road</w:t>
            </w:r>
          </w:p>
        </w:tc>
        <w:tc>
          <w:tcPr>
            <w:tcW w:w="682" w:type="pct"/>
            <w:noWrap/>
            <w:hideMark/>
          </w:tcPr>
          <w:p w14:paraId="48C92DD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8EFBE15" w14:textId="683C837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05C21F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7.97</w:t>
            </w:r>
          </w:p>
        </w:tc>
      </w:tr>
      <w:tr w:rsidR="00C00FEA" w:rsidRPr="00655995" w14:paraId="2C7B4CAC" w14:textId="77777777" w:rsidTr="00C00FEA">
        <w:tblPrEx>
          <w:tblLook w:val="04A0" w:firstRow="1" w:lastRow="0" w:firstColumn="1" w:lastColumn="0" w:noHBand="0" w:noVBand="1"/>
        </w:tblPrEx>
        <w:trPr>
          <w:trHeight w:val="300"/>
        </w:trPr>
        <w:tc>
          <w:tcPr>
            <w:tcW w:w="637" w:type="pct"/>
            <w:noWrap/>
            <w:hideMark/>
          </w:tcPr>
          <w:p w14:paraId="536E241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GLENELG SHIRE</w:t>
            </w:r>
          </w:p>
        </w:tc>
        <w:tc>
          <w:tcPr>
            <w:tcW w:w="500" w:type="pct"/>
            <w:noWrap/>
            <w:hideMark/>
          </w:tcPr>
          <w:p w14:paraId="436A9DD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D04-19-010</w:t>
            </w:r>
          </w:p>
        </w:tc>
        <w:tc>
          <w:tcPr>
            <w:tcW w:w="773" w:type="pct"/>
            <w:noWrap/>
            <w:hideMark/>
          </w:tcPr>
          <w:p w14:paraId="6C35BF4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Casterton - McEvoy Street</w:t>
            </w:r>
          </w:p>
        </w:tc>
        <w:tc>
          <w:tcPr>
            <w:tcW w:w="682" w:type="pct"/>
            <w:noWrap/>
            <w:hideMark/>
          </w:tcPr>
          <w:p w14:paraId="64F905C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05E7EAD" w14:textId="748D09C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042E8A3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0.83</w:t>
            </w:r>
          </w:p>
        </w:tc>
      </w:tr>
      <w:tr w:rsidR="00C00FEA" w:rsidRPr="00655995" w14:paraId="0E2795E6" w14:textId="77777777" w:rsidTr="00C00FEA">
        <w:tblPrEx>
          <w:tblLook w:val="04A0" w:firstRow="1" w:lastRow="0" w:firstColumn="1" w:lastColumn="0" w:noHBand="0" w:noVBand="1"/>
        </w:tblPrEx>
        <w:trPr>
          <w:trHeight w:val="300"/>
        </w:trPr>
        <w:tc>
          <w:tcPr>
            <w:tcW w:w="637" w:type="pct"/>
            <w:noWrap/>
            <w:hideMark/>
          </w:tcPr>
          <w:p w14:paraId="1139245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5834373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D04-19-022</w:t>
            </w:r>
          </w:p>
        </w:tc>
        <w:tc>
          <w:tcPr>
            <w:tcW w:w="773" w:type="pct"/>
            <w:noWrap/>
            <w:hideMark/>
          </w:tcPr>
          <w:p w14:paraId="6636D40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Casterton - Railway easement</w:t>
            </w:r>
          </w:p>
        </w:tc>
        <w:tc>
          <w:tcPr>
            <w:tcW w:w="682" w:type="pct"/>
            <w:noWrap/>
            <w:hideMark/>
          </w:tcPr>
          <w:p w14:paraId="6071005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A26BD61" w14:textId="61BD206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B3C1FC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1.15</w:t>
            </w:r>
          </w:p>
        </w:tc>
      </w:tr>
      <w:tr w:rsidR="00C00FEA" w:rsidRPr="00655995" w14:paraId="7F6915BE" w14:textId="77777777" w:rsidTr="00C00FEA">
        <w:tblPrEx>
          <w:tblLook w:val="04A0" w:firstRow="1" w:lastRow="0" w:firstColumn="1" w:lastColumn="0" w:noHBand="0" w:noVBand="1"/>
        </w:tblPrEx>
        <w:trPr>
          <w:trHeight w:val="300"/>
        </w:trPr>
        <w:tc>
          <w:tcPr>
            <w:tcW w:w="637" w:type="pct"/>
            <w:noWrap/>
            <w:hideMark/>
          </w:tcPr>
          <w:p w14:paraId="1FAE5D4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7F3CC2D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D04-19-005</w:t>
            </w:r>
          </w:p>
        </w:tc>
        <w:tc>
          <w:tcPr>
            <w:tcW w:w="773" w:type="pct"/>
            <w:noWrap/>
            <w:hideMark/>
          </w:tcPr>
          <w:p w14:paraId="590B4A0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Casterton - Spring Street</w:t>
            </w:r>
          </w:p>
        </w:tc>
        <w:tc>
          <w:tcPr>
            <w:tcW w:w="682" w:type="pct"/>
            <w:noWrap/>
            <w:hideMark/>
          </w:tcPr>
          <w:p w14:paraId="2123067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7BBF7F8" w14:textId="2F914592"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124BEC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0.43</w:t>
            </w:r>
          </w:p>
        </w:tc>
      </w:tr>
      <w:tr w:rsidR="00C00FEA" w:rsidRPr="00655995" w14:paraId="3D038911" w14:textId="77777777" w:rsidTr="00C00FEA">
        <w:tblPrEx>
          <w:tblLook w:val="04A0" w:firstRow="1" w:lastRow="0" w:firstColumn="1" w:lastColumn="0" w:noHBand="0" w:noVBand="1"/>
        </w:tblPrEx>
        <w:trPr>
          <w:trHeight w:val="300"/>
        </w:trPr>
        <w:tc>
          <w:tcPr>
            <w:tcW w:w="637" w:type="pct"/>
            <w:noWrap/>
            <w:hideMark/>
          </w:tcPr>
          <w:p w14:paraId="7D740DD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6844AA3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D04-19-013</w:t>
            </w:r>
          </w:p>
        </w:tc>
        <w:tc>
          <w:tcPr>
            <w:tcW w:w="773" w:type="pct"/>
            <w:noWrap/>
            <w:hideMark/>
          </w:tcPr>
          <w:p w14:paraId="2D43764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Dunrobin - Apsley Road</w:t>
            </w:r>
          </w:p>
        </w:tc>
        <w:tc>
          <w:tcPr>
            <w:tcW w:w="682" w:type="pct"/>
            <w:noWrap/>
            <w:hideMark/>
          </w:tcPr>
          <w:p w14:paraId="101D10E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61F4876" w14:textId="098A281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92BB41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1.38</w:t>
            </w:r>
          </w:p>
        </w:tc>
      </w:tr>
      <w:tr w:rsidR="00C00FEA" w:rsidRPr="00655995" w14:paraId="5DF6E480" w14:textId="77777777" w:rsidTr="00C00FEA">
        <w:tblPrEx>
          <w:tblLook w:val="04A0" w:firstRow="1" w:lastRow="0" w:firstColumn="1" w:lastColumn="0" w:noHBand="0" w:noVBand="1"/>
        </w:tblPrEx>
        <w:trPr>
          <w:trHeight w:val="300"/>
        </w:trPr>
        <w:tc>
          <w:tcPr>
            <w:tcW w:w="637" w:type="pct"/>
            <w:noWrap/>
            <w:hideMark/>
          </w:tcPr>
          <w:p w14:paraId="4BAE304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747E411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D04-19-015</w:t>
            </w:r>
          </w:p>
        </w:tc>
        <w:tc>
          <w:tcPr>
            <w:tcW w:w="773" w:type="pct"/>
            <w:noWrap/>
            <w:hideMark/>
          </w:tcPr>
          <w:p w14:paraId="2A933B5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Merino - Railway </w:t>
            </w:r>
            <w:proofErr w:type="spellStart"/>
            <w:r w:rsidRPr="00655995">
              <w:rPr>
                <w:rFonts w:ascii="Calibri" w:hAnsi="Calibri" w:cs="Calibri"/>
                <w:color w:val="auto"/>
                <w:sz w:val="22"/>
                <w:szCs w:val="22"/>
              </w:rPr>
              <w:t>Easment</w:t>
            </w:r>
            <w:proofErr w:type="spellEnd"/>
            <w:r w:rsidRPr="00655995">
              <w:rPr>
                <w:rFonts w:ascii="Calibri" w:hAnsi="Calibri" w:cs="Calibri"/>
                <w:color w:val="auto"/>
                <w:sz w:val="22"/>
                <w:szCs w:val="22"/>
              </w:rPr>
              <w:t xml:space="preserve"> behind township</w:t>
            </w:r>
          </w:p>
        </w:tc>
        <w:tc>
          <w:tcPr>
            <w:tcW w:w="682" w:type="pct"/>
            <w:noWrap/>
            <w:hideMark/>
          </w:tcPr>
          <w:p w14:paraId="6D5920F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F51CCAB" w14:textId="142FDD2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0256D3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0.5</w:t>
            </w:r>
          </w:p>
        </w:tc>
      </w:tr>
      <w:tr w:rsidR="00C00FEA" w:rsidRPr="00655995" w14:paraId="00592B66" w14:textId="77777777" w:rsidTr="00C00FEA">
        <w:tblPrEx>
          <w:tblLook w:val="04A0" w:firstRow="1" w:lastRow="0" w:firstColumn="1" w:lastColumn="0" w:noHBand="0" w:noVBand="1"/>
        </w:tblPrEx>
        <w:trPr>
          <w:trHeight w:val="300"/>
        </w:trPr>
        <w:tc>
          <w:tcPr>
            <w:tcW w:w="637" w:type="pct"/>
            <w:noWrap/>
            <w:hideMark/>
          </w:tcPr>
          <w:p w14:paraId="63A8EB1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62500DC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D04-19-016</w:t>
            </w:r>
          </w:p>
        </w:tc>
        <w:tc>
          <w:tcPr>
            <w:tcW w:w="773" w:type="pct"/>
            <w:noWrap/>
            <w:hideMark/>
          </w:tcPr>
          <w:p w14:paraId="342E44A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Merino - The Stock Route</w:t>
            </w:r>
          </w:p>
        </w:tc>
        <w:tc>
          <w:tcPr>
            <w:tcW w:w="682" w:type="pct"/>
            <w:noWrap/>
            <w:hideMark/>
          </w:tcPr>
          <w:p w14:paraId="6E0C393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5FCEE6A" w14:textId="0B441E3A"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353521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0.4</w:t>
            </w:r>
          </w:p>
        </w:tc>
      </w:tr>
      <w:tr w:rsidR="00C00FEA" w:rsidRPr="00655995" w14:paraId="688947E3" w14:textId="77777777" w:rsidTr="00C00FEA">
        <w:tblPrEx>
          <w:tblLook w:val="04A0" w:firstRow="1" w:lastRow="0" w:firstColumn="1" w:lastColumn="0" w:noHBand="0" w:noVBand="1"/>
        </w:tblPrEx>
        <w:trPr>
          <w:trHeight w:val="300"/>
        </w:trPr>
        <w:tc>
          <w:tcPr>
            <w:tcW w:w="637" w:type="pct"/>
            <w:noWrap/>
            <w:hideMark/>
          </w:tcPr>
          <w:p w14:paraId="77E2954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4A86ECD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D04-19-027</w:t>
            </w:r>
          </w:p>
        </w:tc>
        <w:tc>
          <w:tcPr>
            <w:tcW w:w="773" w:type="pct"/>
            <w:noWrap/>
            <w:hideMark/>
          </w:tcPr>
          <w:p w14:paraId="3537CC3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Wando Vale - Casterton Edenhope Road</w:t>
            </w:r>
          </w:p>
        </w:tc>
        <w:tc>
          <w:tcPr>
            <w:tcW w:w="682" w:type="pct"/>
            <w:noWrap/>
            <w:hideMark/>
          </w:tcPr>
          <w:p w14:paraId="38A14B7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ED90201" w14:textId="4F48509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062E97D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35.2</w:t>
            </w:r>
          </w:p>
        </w:tc>
      </w:tr>
      <w:tr w:rsidR="00C00FEA" w:rsidRPr="00655995" w14:paraId="325C7059" w14:textId="77777777" w:rsidTr="00C00FEA">
        <w:tblPrEx>
          <w:tblLook w:val="04A0" w:firstRow="1" w:lastRow="0" w:firstColumn="1" w:lastColumn="0" w:noHBand="0" w:noVBand="1"/>
        </w:tblPrEx>
        <w:trPr>
          <w:trHeight w:val="300"/>
        </w:trPr>
        <w:tc>
          <w:tcPr>
            <w:tcW w:w="637" w:type="pct"/>
            <w:noWrap/>
            <w:hideMark/>
          </w:tcPr>
          <w:p w14:paraId="7597B18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578318C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D04-19-033</w:t>
            </w:r>
          </w:p>
        </w:tc>
        <w:tc>
          <w:tcPr>
            <w:tcW w:w="773" w:type="pct"/>
            <w:noWrap/>
            <w:hideMark/>
          </w:tcPr>
          <w:p w14:paraId="5B5A911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Wando Vale - Wando Vale Road</w:t>
            </w:r>
          </w:p>
        </w:tc>
        <w:tc>
          <w:tcPr>
            <w:tcW w:w="682" w:type="pct"/>
            <w:noWrap/>
            <w:hideMark/>
          </w:tcPr>
          <w:p w14:paraId="3C7CF06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02073F8" w14:textId="2449840F"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80DB9E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17.27</w:t>
            </w:r>
          </w:p>
        </w:tc>
      </w:tr>
      <w:tr w:rsidR="00C00FEA" w:rsidRPr="00655995" w14:paraId="29E4138C" w14:textId="77777777" w:rsidTr="00C00FEA">
        <w:tblPrEx>
          <w:tblLook w:val="04A0" w:firstRow="1" w:lastRow="0" w:firstColumn="1" w:lastColumn="0" w:noHBand="0" w:noVBand="1"/>
        </w:tblPrEx>
        <w:trPr>
          <w:trHeight w:val="300"/>
        </w:trPr>
        <w:tc>
          <w:tcPr>
            <w:tcW w:w="637" w:type="pct"/>
            <w:noWrap/>
          </w:tcPr>
          <w:p w14:paraId="4F74CE10" w14:textId="663AFD6E"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GLENELGG SHIRE</w:t>
            </w:r>
          </w:p>
        </w:tc>
        <w:tc>
          <w:tcPr>
            <w:tcW w:w="500" w:type="pct"/>
            <w:noWrap/>
          </w:tcPr>
          <w:p w14:paraId="4F1214AD" w14:textId="250E38F4"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BSW-FSW-HEW-0073</w:t>
            </w:r>
          </w:p>
        </w:tc>
        <w:tc>
          <w:tcPr>
            <w:tcW w:w="773" w:type="pct"/>
            <w:noWrap/>
          </w:tcPr>
          <w:p w14:paraId="03B01B06" w14:textId="7CC2A409" w:rsidR="00C00FEA" w:rsidRPr="00655995" w:rsidRDefault="00C00FEA" w:rsidP="000B7738">
            <w:pPr>
              <w:spacing w:line="240" w:lineRule="auto"/>
              <w:rPr>
                <w:rFonts w:ascii="Calibri" w:hAnsi="Calibri" w:cs="Calibri"/>
                <w:color w:val="auto"/>
                <w:sz w:val="22"/>
                <w:szCs w:val="22"/>
              </w:rPr>
            </w:pPr>
            <w:proofErr w:type="spellStart"/>
            <w:r>
              <w:rPr>
                <w:rFonts w:ascii="Calibri" w:hAnsi="Calibri" w:cs="Calibri"/>
                <w:color w:val="auto"/>
                <w:sz w:val="22"/>
                <w:szCs w:val="22"/>
              </w:rPr>
              <w:t>Portlamnd</w:t>
            </w:r>
            <w:proofErr w:type="spellEnd"/>
            <w:r>
              <w:rPr>
                <w:rFonts w:ascii="Calibri" w:hAnsi="Calibri" w:cs="Calibri"/>
                <w:color w:val="auto"/>
                <w:sz w:val="22"/>
                <w:szCs w:val="22"/>
              </w:rPr>
              <w:t xml:space="preserve"> – Nuns Beach</w:t>
            </w:r>
          </w:p>
        </w:tc>
        <w:tc>
          <w:tcPr>
            <w:tcW w:w="682" w:type="pct"/>
            <w:noWrap/>
          </w:tcPr>
          <w:p w14:paraId="1609776B" w14:textId="7F95DD26"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FUEL REDUCTION</w:t>
            </w:r>
          </w:p>
        </w:tc>
        <w:tc>
          <w:tcPr>
            <w:tcW w:w="1909" w:type="pct"/>
            <w:noWrap/>
          </w:tcPr>
          <w:p w14:paraId="04370D3B" w14:textId="6CD4D980" w:rsidR="00C00FEA" w:rsidRPr="00BE262C"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tcPr>
          <w:p w14:paraId="4F033D3D" w14:textId="71ABD2DF"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0.71</w:t>
            </w:r>
          </w:p>
        </w:tc>
      </w:tr>
    </w:tbl>
    <w:p w14:paraId="5C634580" w14:textId="77777777" w:rsidR="007124A4" w:rsidRDefault="007124A4" w:rsidP="007124A4">
      <w:pPr>
        <w:spacing w:line="240" w:lineRule="auto"/>
        <w:rPr>
          <w:b/>
          <w:bCs/>
          <w:color w:val="5788BB" w:themeColor="accent5" w:themeShade="BF"/>
        </w:rPr>
      </w:pPr>
    </w:p>
    <w:p w14:paraId="739B09E4" w14:textId="3AD33DB2" w:rsidR="007D0801" w:rsidRPr="00F73EEC" w:rsidRDefault="007D0801" w:rsidP="007D0801">
      <w:pPr>
        <w:pStyle w:val="Heading2"/>
        <w:numPr>
          <w:ilvl w:val="1"/>
          <w:numId w:val="23"/>
        </w:numPr>
      </w:pPr>
      <w:bookmarkStart w:id="41" w:name="_Toc84573558"/>
      <w:bookmarkEnd w:id="39"/>
      <w:r>
        <w:t>SCHEDULE 2: CFA LEAD DISTRICT 05 – PLANNED BURNING</w:t>
      </w:r>
      <w:bookmarkEnd w:id="41"/>
    </w:p>
    <w:p w14:paraId="1DD76AA3" w14:textId="615B6B63" w:rsidR="007D0801" w:rsidRPr="00E012EA"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05</w:t>
      </w:r>
      <w:r w:rsidRPr="00C84A2B">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21/22</w:t>
      </w:r>
    </w:p>
    <w:tbl>
      <w:tblPr>
        <w:tblStyle w:val="TableGrid"/>
        <w:tblW w:w="5403" w:type="pct"/>
        <w:tblLayout w:type="fixed"/>
        <w:tblLook w:val="02A0" w:firstRow="1" w:lastRow="0" w:firstColumn="1" w:lastColumn="0" w:noHBand="1" w:noVBand="0"/>
      </w:tblPr>
      <w:tblGrid>
        <w:gridCol w:w="1987"/>
        <w:gridCol w:w="1559"/>
        <w:gridCol w:w="2408"/>
        <w:gridCol w:w="2127"/>
        <w:gridCol w:w="5953"/>
        <w:gridCol w:w="1559"/>
      </w:tblGrid>
      <w:tr w:rsidR="00C00FEA" w:rsidRPr="00B766FE" w14:paraId="1A6E79E3"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6C22BDF6" w14:textId="77777777" w:rsidR="00C00FEA" w:rsidRPr="00F44CAF" w:rsidRDefault="00C00FEA"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0BDE82E7" w14:textId="77777777" w:rsidR="00C00FEA" w:rsidRPr="00F44CAF" w:rsidRDefault="00C00FEA"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2" w:type="pct"/>
          </w:tcPr>
          <w:p w14:paraId="72508732" w14:textId="77777777" w:rsidR="00C00FEA" w:rsidRPr="00F44CAF" w:rsidRDefault="00C00FEA"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165F7A9C" w14:textId="77777777" w:rsidR="00C00FEA" w:rsidRPr="2E08DC69" w:rsidRDefault="00C00FEA"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9" w:type="pct"/>
          </w:tcPr>
          <w:p w14:paraId="67EF6672" w14:textId="77777777" w:rsidR="00C00FEA" w:rsidRPr="00F44CAF" w:rsidRDefault="00C00FEA"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663A10F5" w14:textId="77777777" w:rsidR="00C00FEA" w:rsidRDefault="00C00FEA"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5CA97645" w14:textId="77777777" w:rsidR="00C00FEA" w:rsidRPr="00F44CAF" w:rsidRDefault="00C00FEA"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C00FEA" w:rsidRPr="00655995" w14:paraId="03781933" w14:textId="77777777" w:rsidTr="00C00FEA">
        <w:tblPrEx>
          <w:tblLook w:val="04A0" w:firstRow="1" w:lastRow="0" w:firstColumn="1" w:lastColumn="0" w:noHBand="0" w:noVBand="1"/>
        </w:tblPrEx>
        <w:trPr>
          <w:trHeight w:val="300"/>
        </w:trPr>
        <w:tc>
          <w:tcPr>
            <w:tcW w:w="637" w:type="pct"/>
            <w:noWrap/>
            <w:hideMark/>
          </w:tcPr>
          <w:p w14:paraId="3678E72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74810F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D05-20-017</w:t>
            </w:r>
          </w:p>
        </w:tc>
        <w:tc>
          <w:tcPr>
            <w:tcW w:w="772" w:type="pct"/>
            <w:noWrap/>
            <w:hideMark/>
          </w:tcPr>
          <w:p w14:paraId="02BFB91D"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Bochara</w:t>
            </w:r>
            <w:proofErr w:type="spellEnd"/>
            <w:r w:rsidRPr="00655995">
              <w:rPr>
                <w:rFonts w:ascii="Calibri" w:hAnsi="Calibri" w:cs="Calibri"/>
                <w:color w:val="auto"/>
                <w:sz w:val="22"/>
                <w:szCs w:val="22"/>
              </w:rPr>
              <w:t xml:space="preserve"> - Glenelg Highway</w:t>
            </w:r>
          </w:p>
        </w:tc>
        <w:tc>
          <w:tcPr>
            <w:tcW w:w="682" w:type="pct"/>
            <w:noWrap/>
            <w:hideMark/>
          </w:tcPr>
          <w:p w14:paraId="102D37C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1C251AC" w14:textId="337AB98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6C405A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9.48</w:t>
            </w:r>
          </w:p>
        </w:tc>
      </w:tr>
      <w:tr w:rsidR="00C00FEA" w:rsidRPr="00655995" w14:paraId="5B87F41F" w14:textId="77777777" w:rsidTr="00C00FEA">
        <w:tblPrEx>
          <w:tblLook w:val="04A0" w:firstRow="1" w:lastRow="0" w:firstColumn="1" w:lastColumn="0" w:noHBand="0" w:noVBand="1"/>
        </w:tblPrEx>
        <w:trPr>
          <w:trHeight w:val="300"/>
        </w:trPr>
        <w:tc>
          <w:tcPr>
            <w:tcW w:w="637" w:type="pct"/>
            <w:noWrap/>
            <w:hideMark/>
          </w:tcPr>
          <w:p w14:paraId="316B618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7F89C4D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D05-21-012</w:t>
            </w:r>
          </w:p>
        </w:tc>
        <w:tc>
          <w:tcPr>
            <w:tcW w:w="772" w:type="pct"/>
            <w:noWrap/>
            <w:hideMark/>
          </w:tcPr>
          <w:p w14:paraId="6350966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Broadwater - Hamilton-Port Fairy Road</w:t>
            </w:r>
          </w:p>
        </w:tc>
        <w:tc>
          <w:tcPr>
            <w:tcW w:w="682" w:type="pct"/>
            <w:noWrap/>
            <w:hideMark/>
          </w:tcPr>
          <w:p w14:paraId="25A6359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462FC0E" w14:textId="062C3CA0"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46C9E3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51.95</w:t>
            </w:r>
          </w:p>
        </w:tc>
      </w:tr>
      <w:tr w:rsidR="00C00FEA" w:rsidRPr="00655995" w14:paraId="270F31D4" w14:textId="77777777" w:rsidTr="00C00FEA">
        <w:tblPrEx>
          <w:tblLook w:val="04A0" w:firstRow="1" w:lastRow="0" w:firstColumn="1" w:lastColumn="0" w:noHBand="0" w:noVBand="1"/>
        </w:tblPrEx>
        <w:trPr>
          <w:trHeight w:val="300"/>
        </w:trPr>
        <w:tc>
          <w:tcPr>
            <w:tcW w:w="637" w:type="pct"/>
            <w:noWrap/>
            <w:hideMark/>
          </w:tcPr>
          <w:p w14:paraId="09AD3CE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SOUTHERN GRAMPIANS SHIRE</w:t>
            </w:r>
          </w:p>
        </w:tc>
        <w:tc>
          <w:tcPr>
            <w:tcW w:w="500" w:type="pct"/>
            <w:noWrap/>
            <w:hideMark/>
          </w:tcPr>
          <w:p w14:paraId="560541A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D05-21-003</w:t>
            </w:r>
          </w:p>
        </w:tc>
        <w:tc>
          <w:tcPr>
            <w:tcW w:w="772" w:type="pct"/>
            <w:noWrap/>
            <w:hideMark/>
          </w:tcPr>
          <w:p w14:paraId="22B398A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Buckley Swamp - Hamilton-Port Fairy Road</w:t>
            </w:r>
          </w:p>
        </w:tc>
        <w:tc>
          <w:tcPr>
            <w:tcW w:w="682" w:type="pct"/>
            <w:noWrap/>
            <w:hideMark/>
          </w:tcPr>
          <w:p w14:paraId="5EF500D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82ED3DB" w14:textId="6A1E6BA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78273E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37.13</w:t>
            </w:r>
          </w:p>
        </w:tc>
      </w:tr>
      <w:tr w:rsidR="00C00FEA" w:rsidRPr="00655995" w14:paraId="663DEB71" w14:textId="77777777" w:rsidTr="00C00FEA">
        <w:tblPrEx>
          <w:tblLook w:val="04A0" w:firstRow="1" w:lastRow="0" w:firstColumn="1" w:lastColumn="0" w:noHBand="0" w:noVBand="1"/>
        </w:tblPrEx>
        <w:trPr>
          <w:trHeight w:val="300"/>
        </w:trPr>
        <w:tc>
          <w:tcPr>
            <w:tcW w:w="637" w:type="pct"/>
            <w:noWrap/>
            <w:hideMark/>
          </w:tcPr>
          <w:p w14:paraId="0CF7660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0A114C5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D05-21-017</w:t>
            </w:r>
          </w:p>
        </w:tc>
        <w:tc>
          <w:tcPr>
            <w:tcW w:w="772" w:type="pct"/>
            <w:noWrap/>
            <w:hideMark/>
          </w:tcPr>
          <w:p w14:paraId="54A9A75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Byaduk - Hamilton Port Fairy Road</w:t>
            </w:r>
          </w:p>
        </w:tc>
        <w:tc>
          <w:tcPr>
            <w:tcW w:w="682" w:type="pct"/>
            <w:noWrap/>
            <w:hideMark/>
          </w:tcPr>
          <w:p w14:paraId="0B85FF1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E96DAB6" w14:textId="202060B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C51400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32.30</w:t>
            </w:r>
          </w:p>
        </w:tc>
      </w:tr>
      <w:tr w:rsidR="00C00FEA" w:rsidRPr="00655995" w14:paraId="0F148791" w14:textId="77777777" w:rsidTr="00C00FEA">
        <w:tblPrEx>
          <w:tblLook w:val="04A0" w:firstRow="1" w:lastRow="0" w:firstColumn="1" w:lastColumn="0" w:noHBand="0" w:noVBand="1"/>
        </w:tblPrEx>
        <w:trPr>
          <w:trHeight w:val="300"/>
        </w:trPr>
        <w:tc>
          <w:tcPr>
            <w:tcW w:w="637" w:type="pct"/>
            <w:noWrap/>
            <w:hideMark/>
          </w:tcPr>
          <w:p w14:paraId="707E3CC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5EF236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D05-21-018</w:t>
            </w:r>
          </w:p>
        </w:tc>
        <w:tc>
          <w:tcPr>
            <w:tcW w:w="772" w:type="pct"/>
            <w:noWrap/>
            <w:hideMark/>
          </w:tcPr>
          <w:p w14:paraId="322E9A7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Byaduk - Hamilton Port Fairy Road 2</w:t>
            </w:r>
          </w:p>
        </w:tc>
        <w:tc>
          <w:tcPr>
            <w:tcW w:w="682" w:type="pct"/>
            <w:noWrap/>
            <w:hideMark/>
          </w:tcPr>
          <w:p w14:paraId="40E86B7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F70BDAE" w14:textId="152BFD5E"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3298E3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29.02</w:t>
            </w:r>
          </w:p>
        </w:tc>
      </w:tr>
      <w:tr w:rsidR="00C00FEA" w:rsidRPr="00655995" w14:paraId="00C8AB87" w14:textId="77777777" w:rsidTr="00C00FEA">
        <w:tblPrEx>
          <w:tblLook w:val="04A0" w:firstRow="1" w:lastRow="0" w:firstColumn="1" w:lastColumn="0" w:noHBand="0" w:noVBand="1"/>
        </w:tblPrEx>
        <w:trPr>
          <w:trHeight w:val="300"/>
        </w:trPr>
        <w:tc>
          <w:tcPr>
            <w:tcW w:w="637" w:type="pct"/>
            <w:noWrap/>
            <w:hideMark/>
          </w:tcPr>
          <w:p w14:paraId="21A16C9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8CEB49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D05-21-013</w:t>
            </w:r>
          </w:p>
        </w:tc>
        <w:tc>
          <w:tcPr>
            <w:tcW w:w="772" w:type="pct"/>
            <w:noWrap/>
            <w:hideMark/>
          </w:tcPr>
          <w:p w14:paraId="3CF1F9D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Cavendish - Cavendish Coleraine Road</w:t>
            </w:r>
          </w:p>
        </w:tc>
        <w:tc>
          <w:tcPr>
            <w:tcW w:w="682" w:type="pct"/>
            <w:noWrap/>
            <w:hideMark/>
          </w:tcPr>
          <w:p w14:paraId="2A0B6F4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3B9928D" w14:textId="53A3B64B"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137D9D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14.52</w:t>
            </w:r>
          </w:p>
        </w:tc>
      </w:tr>
      <w:tr w:rsidR="00C00FEA" w:rsidRPr="00655995" w14:paraId="597FA00F" w14:textId="77777777" w:rsidTr="00C00FEA">
        <w:tblPrEx>
          <w:tblLook w:val="04A0" w:firstRow="1" w:lastRow="0" w:firstColumn="1" w:lastColumn="0" w:noHBand="0" w:noVBand="1"/>
        </w:tblPrEx>
        <w:trPr>
          <w:trHeight w:val="300"/>
        </w:trPr>
        <w:tc>
          <w:tcPr>
            <w:tcW w:w="637" w:type="pct"/>
            <w:noWrap/>
            <w:hideMark/>
          </w:tcPr>
          <w:p w14:paraId="2D690FE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29474D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D05-21-014</w:t>
            </w:r>
          </w:p>
        </w:tc>
        <w:tc>
          <w:tcPr>
            <w:tcW w:w="772" w:type="pct"/>
            <w:noWrap/>
            <w:hideMark/>
          </w:tcPr>
          <w:p w14:paraId="0453A34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Cavendish - Chirnside Street</w:t>
            </w:r>
          </w:p>
        </w:tc>
        <w:tc>
          <w:tcPr>
            <w:tcW w:w="682" w:type="pct"/>
            <w:noWrap/>
            <w:hideMark/>
          </w:tcPr>
          <w:p w14:paraId="17ACA9D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5FC454E" w14:textId="4A954F76"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9FB994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1.01</w:t>
            </w:r>
          </w:p>
        </w:tc>
      </w:tr>
      <w:tr w:rsidR="00C00FEA" w:rsidRPr="00655995" w14:paraId="1D4E6367" w14:textId="77777777" w:rsidTr="00C00FEA">
        <w:tblPrEx>
          <w:tblLook w:val="04A0" w:firstRow="1" w:lastRow="0" w:firstColumn="1" w:lastColumn="0" w:noHBand="0" w:noVBand="1"/>
        </w:tblPrEx>
        <w:trPr>
          <w:trHeight w:val="300"/>
        </w:trPr>
        <w:tc>
          <w:tcPr>
            <w:tcW w:w="637" w:type="pct"/>
            <w:noWrap/>
            <w:hideMark/>
          </w:tcPr>
          <w:p w14:paraId="102C395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0BA17D6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D05-21-015</w:t>
            </w:r>
          </w:p>
        </w:tc>
        <w:tc>
          <w:tcPr>
            <w:tcW w:w="772" w:type="pct"/>
            <w:noWrap/>
            <w:hideMark/>
          </w:tcPr>
          <w:p w14:paraId="4D5593D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Cavendish - Dunkeld Cavendish Road 1</w:t>
            </w:r>
          </w:p>
        </w:tc>
        <w:tc>
          <w:tcPr>
            <w:tcW w:w="682" w:type="pct"/>
            <w:noWrap/>
            <w:hideMark/>
          </w:tcPr>
          <w:p w14:paraId="67167A3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45CB17B" w14:textId="5D163124"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311996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17.94</w:t>
            </w:r>
          </w:p>
        </w:tc>
      </w:tr>
      <w:tr w:rsidR="00C00FEA" w:rsidRPr="00655995" w14:paraId="27C5E51E" w14:textId="77777777" w:rsidTr="00C00FEA">
        <w:tblPrEx>
          <w:tblLook w:val="04A0" w:firstRow="1" w:lastRow="0" w:firstColumn="1" w:lastColumn="0" w:noHBand="0" w:noVBand="1"/>
        </w:tblPrEx>
        <w:trPr>
          <w:trHeight w:val="300"/>
        </w:trPr>
        <w:tc>
          <w:tcPr>
            <w:tcW w:w="637" w:type="pct"/>
            <w:noWrap/>
            <w:hideMark/>
          </w:tcPr>
          <w:p w14:paraId="634821C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1440A4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D05-21-016</w:t>
            </w:r>
          </w:p>
        </w:tc>
        <w:tc>
          <w:tcPr>
            <w:tcW w:w="772" w:type="pct"/>
            <w:noWrap/>
            <w:hideMark/>
          </w:tcPr>
          <w:p w14:paraId="0A4B613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Cavendish - Dunkeld Cavendish Road 2</w:t>
            </w:r>
          </w:p>
        </w:tc>
        <w:tc>
          <w:tcPr>
            <w:tcW w:w="682" w:type="pct"/>
            <w:noWrap/>
            <w:hideMark/>
          </w:tcPr>
          <w:p w14:paraId="08DC8A5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FB4EB67" w14:textId="376812A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AB78B3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50.97</w:t>
            </w:r>
          </w:p>
        </w:tc>
      </w:tr>
      <w:tr w:rsidR="00C00FEA" w:rsidRPr="00655995" w14:paraId="2A71506F" w14:textId="77777777" w:rsidTr="00C00FEA">
        <w:tblPrEx>
          <w:tblLook w:val="04A0" w:firstRow="1" w:lastRow="0" w:firstColumn="1" w:lastColumn="0" w:noHBand="0" w:noVBand="1"/>
        </w:tblPrEx>
        <w:trPr>
          <w:trHeight w:val="300"/>
        </w:trPr>
        <w:tc>
          <w:tcPr>
            <w:tcW w:w="637" w:type="pct"/>
            <w:noWrap/>
            <w:hideMark/>
          </w:tcPr>
          <w:p w14:paraId="6DF3863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270CF6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D05-21-019</w:t>
            </w:r>
          </w:p>
        </w:tc>
        <w:tc>
          <w:tcPr>
            <w:tcW w:w="772" w:type="pct"/>
            <w:noWrap/>
            <w:hideMark/>
          </w:tcPr>
          <w:p w14:paraId="2CD1CA7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Coleraine - Glenelg Highway</w:t>
            </w:r>
          </w:p>
        </w:tc>
        <w:tc>
          <w:tcPr>
            <w:tcW w:w="682" w:type="pct"/>
            <w:noWrap/>
            <w:hideMark/>
          </w:tcPr>
          <w:p w14:paraId="0751BAA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571AC8B" w14:textId="2EA0BC68"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4F54C9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22.96</w:t>
            </w:r>
          </w:p>
        </w:tc>
      </w:tr>
      <w:tr w:rsidR="00C00FEA" w:rsidRPr="00655995" w14:paraId="0ABC054A" w14:textId="77777777" w:rsidTr="00C00FEA">
        <w:tblPrEx>
          <w:tblLook w:val="04A0" w:firstRow="1" w:lastRow="0" w:firstColumn="1" w:lastColumn="0" w:noHBand="0" w:noVBand="1"/>
        </w:tblPrEx>
        <w:trPr>
          <w:trHeight w:val="300"/>
        </w:trPr>
        <w:tc>
          <w:tcPr>
            <w:tcW w:w="637" w:type="pct"/>
            <w:noWrap/>
            <w:hideMark/>
          </w:tcPr>
          <w:p w14:paraId="58276BF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B64F08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D05-21-002</w:t>
            </w:r>
          </w:p>
        </w:tc>
        <w:tc>
          <w:tcPr>
            <w:tcW w:w="772" w:type="pct"/>
            <w:noWrap/>
            <w:hideMark/>
          </w:tcPr>
          <w:p w14:paraId="6A6CBEDD"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Croxton</w:t>
            </w:r>
            <w:proofErr w:type="spellEnd"/>
            <w:r w:rsidRPr="00655995">
              <w:rPr>
                <w:rFonts w:ascii="Calibri" w:hAnsi="Calibri" w:cs="Calibri"/>
                <w:color w:val="auto"/>
                <w:sz w:val="22"/>
                <w:szCs w:val="22"/>
              </w:rPr>
              <w:t xml:space="preserve"> East - Hamilton-Chatsworth Road</w:t>
            </w:r>
          </w:p>
        </w:tc>
        <w:tc>
          <w:tcPr>
            <w:tcW w:w="682" w:type="pct"/>
            <w:noWrap/>
            <w:hideMark/>
          </w:tcPr>
          <w:p w14:paraId="68E3114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A1BC230" w14:textId="6768A18B"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5F5980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85.26</w:t>
            </w:r>
          </w:p>
        </w:tc>
      </w:tr>
      <w:tr w:rsidR="00C00FEA" w:rsidRPr="00655995" w14:paraId="18D6C9CA" w14:textId="77777777" w:rsidTr="00C00FEA">
        <w:tblPrEx>
          <w:tblLook w:val="04A0" w:firstRow="1" w:lastRow="0" w:firstColumn="1" w:lastColumn="0" w:noHBand="0" w:noVBand="1"/>
        </w:tblPrEx>
        <w:trPr>
          <w:trHeight w:val="300"/>
        </w:trPr>
        <w:tc>
          <w:tcPr>
            <w:tcW w:w="637" w:type="pct"/>
            <w:noWrap/>
            <w:hideMark/>
          </w:tcPr>
          <w:p w14:paraId="6A23A0C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73DAE0C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D05-19-097</w:t>
            </w:r>
          </w:p>
        </w:tc>
        <w:tc>
          <w:tcPr>
            <w:tcW w:w="772" w:type="pct"/>
            <w:noWrap/>
            <w:hideMark/>
          </w:tcPr>
          <w:p w14:paraId="2EEE3C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Ellerslie - 3178A Hopkins Highway</w:t>
            </w:r>
          </w:p>
        </w:tc>
        <w:tc>
          <w:tcPr>
            <w:tcW w:w="682" w:type="pct"/>
            <w:noWrap/>
            <w:hideMark/>
          </w:tcPr>
          <w:p w14:paraId="0489B31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1A79B3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5FB945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0.89</w:t>
            </w:r>
          </w:p>
        </w:tc>
      </w:tr>
      <w:tr w:rsidR="00C00FEA" w:rsidRPr="00655995" w14:paraId="4CA223F7" w14:textId="77777777" w:rsidTr="00C00FEA">
        <w:tblPrEx>
          <w:tblLook w:val="04A0" w:firstRow="1" w:lastRow="0" w:firstColumn="1" w:lastColumn="0" w:noHBand="0" w:noVBand="1"/>
        </w:tblPrEx>
        <w:trPr>
          <w:trHeight w:val="300"/>
        </w:trPr>
        <w:tc>
          <w:tcPr>
            <w:tcW w:w="637" w:type="pct"/>
            <w:noWrap/>
            <w:hideMark/>
          </w:tcPr>
          <w:p w14:paraId="0307FDA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49A12F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D05-19-095</w:t>
            </w:r>
          </w:p>
        </w:tc>
        <w:tc>
          <w:tcPr>
            <w:tcW w:w="772" w:type="pct"/>
            <w:noWrap/>
            <w:hideMark/>
          </w:tcPr>
          <w:p w14:paraId="05D70CF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Ellerslie - Hopkins Highway</w:t>
            </w:r>
          </w:p>
        </w:tc>
        <w:tc>
          <w:tcPr>
            <w:tcW w:w="682" w:type="pct"/>
            <w:noWrap/>
            <w:hideMark/>
          </w:tcPr>
          <w:p w14:paraId="2618374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A0E0580" w14:textId="22880920"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6F5BD6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43.2</w:t>
            </w:r>
          </w:p>
        </w:tc>
      </w:tr>
      <w:tr w:rsidR="00C00FEA" w:rsidRPr="00655995" w14:paraId="76809B82" w14:textId="77777777" w:rsidTr="00C00FEA">
        <w:tblPrEx>
          <w:tblLook w:val="04A0" w:firstRow="1" w:lastRow="0" w:firstColumn="1" w:lastColumn="0" w:noHBand="0" w:noVBand="1"/>
        </w:tblPrEx>
        <w:trPr>
          <w:trHeight w:val="300"/>
        </w:trPr>
        <w:tc>
          <w:tcPr>
            <w:tcW w:w="637" w:type="pct"/>
            <w:noWrap/>
            <w:hideMark/>
          </w:tcPr>
          <w:p w14:paraId="034A96A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F82F31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D05-21-004</w:t>
            </w:r>
          </w:p>
        </w:tc>
        <w:tc>
          <w:tcPr>
            <w:tcW w:w="772" w:type="pct"/>
            <w:noWrap/>
            <w:hideMark/>
          </w:tcPr>
          <w:p w14:paraId="3DB4927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Gazette - Macarthur Penshurst Road</w:t>
            </w:r>
          </w:p>
        </w:tc>
        <w:tc>
          <w:tcPr>
            <w:tcW w:w="682" w:type="pct"/>
            <w:noWrap/>
            <w:hideMark/>
          </w:tcPr>
          <w:p w14:paraId="53630F2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A485E86" w14:textId="17EEEA55"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55F05F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67.65</w:t>
            </w:r>
          </w:p>
        </w:tc>
      </w:tr>
      <w:tr w:rsidR="00C00FEA" w:rsidRPr="00655995" w14:paraId="34550181" w14:textId="77777777" w:rsidTr="00C00FEA">
        <w:tblPrEx>
          <w:tblLook w:val="04A0" w:firstRow="1" w:lastRow="0" w:firstColumn="1" w:lastColumn="0" w:noHBand="0" w:noVBand="1"/>
        </w:tblPrEx>
        <w:trPr>
          <w:trHeight w:val="300"/>
        </w:trPr>
        <w:tc>
          <w:tcPr>
            <w:tcW w:w="637" w:type="pct"/>
            <w:noWrap/>
            <w:hideMark/>
          </w:tcPr>
          <w:p w14:paraId="3EDAC2D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9725CD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D05-21-040</w:t>
            </w:r>
          </w:p>
        </w:tc>
        <w:tc>
          <w:tcPr>
            <w:tcW w:w="772" w:type="pct"/>
            <w:noWrap/>
            <w:hideMark/>
          </w:tcPr>
          <w:p w14:paraId="6360AC0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Glenormiston North - Darlington-Terang Road</w:t>
            </w:r>
          </w:p>
        </w:tc>
        <w:tc>
          <w:tcPr>
            <w:tcW w:w="682" w:type="pct"/>
            <w:noWrap/>
            <w:hideMark/>
          </w:tcPr>
          <w:p w14:paraId="0EB44F0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6497CA4" w14:textId="43A08BFB"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C3F6E0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53.28</w:t>
            </w:r>
          </w:p>
        </w:tc>
      </w:tr>
      <w:tr w:rsidR="00C00FEA" w:rsidRPr="00655995" w14:paraId="24441FFF" w14:textId="77777777" w:rsidTr="00C00FEA">
        <w:tblPrEx>
          <w:tblLook w:val="04A0" w:firstRow="1" w:lastRow="0" w:firstColumn="1" w:lastColumn="0" w:noHBand="0" w:noVBand="1"/>
        </w:tblPrEx>
        <w:trPr>
          <w:trHeight w:val="300"/>
        </w:trPr>
        <w:tc>
          <w:tcPr>
            <w:tcW w:w="637" w:type="pct"/>
            <w:noWrap/>
            <w:hideMark/>
          </w:tcPr>
          <w:p w14:paraId="3C2793D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5609BF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D05-21-041</w:t>
            </w:r>
          </w:p>
        </w:tc>
        <w:tc>
          <w:tcPr>
            <w:tcW w:w="772" w:type="pct"/>
            <w:noWrap/>
            <w:hideMark/>
          </w:tcPr>
          <w:p w14:paraId="764C374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Glenormiston North - Hamilton Highway</w:t>
            </w:r>
          </w:p>
        </w:tc>
        <w:tc>
          <w:tcPr>
            <w:tcW w:w="682" w:type="pct"/>
            <w:noWrap/>
            <w:hideMark/>
          </w:tcPr>
          <w:p w14:paraId="64F1BC3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8CE7BF3" w14:textId="0126F28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475D75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63.88</w:t>
            </w:r>
          </w:p>
        </w:tc>
      </w:tr>
      <w:tr w:rsidR="00C00FEA" w:rsidRPr="00655995" w14:paraId="318AA6E8" w14:textId="77777777" w:rsidTr="00C00FEA">
        <w:tblPrEx>
          <w:tblLook w:val="04A0" w:firstRow="1" w:lastRow="0" w:firstColumn="1" w:lastColumn="0" w:noHBand="0" w:noVBand="1"/>
        </w:tblPrEx>
        <w:trPr>
          <w:trHeight w:val="300"/>
        </w:trPr>
        <w:tc>
          <w:tcPr>
            <w:tcW w:w="637" w:type="pct"/>
            <w:noWrap/>
          </w:tcPr>
          <w:p w14:paraId="581650FC" w14:textId="67A79718"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lastRenderedPageBreak/>
              <w:t>SOUTHERN GRAMPIANS SHIRE</w:t>
            </w:r>
          </w:p>
        </w:tc>
        <w:tc>
          <w:tcPr>
            <w:tcW w:w="500" w:type="pct"/>
            <w:noWrap/>
          </w:tcPr>
          <w:p w14:paraId="6B2DC117" w14:textId="34E31BE5"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D05-21-032</w:t>
            </w:r>
          </w:p>
        </w:tc>
        <w:tc>
          <w:tcPr>
            <w:tcW w:w="772" w:type="pct"/>
            <w:noWrap/>
          </w:tcPr>
          <w:p w14:paraId="55557E9F" w14:textId="142B3F9C"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Hamilton – Bandicoot Reserve (Operation 1)</w:t>
            </w:r>
          </w:p>
        </w:tc>
        <w:tc>
          <w:tcPr>
            <w:tcW w:w="682" w:type="pct"/>
            <w:noWrap/>
          </w:tcPr>
          <w:p w14:paraId="4BE78FEC" w14:textId="04AEA7A5"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FUEL REDUCTION</w:t>
            </w:r>
          </w:p>
        </w:tc>
        <w:tc>
          <w:tcPr>
            <w:tcW w:w="1909" w:type="pct"/>
            <w:noWrap/>
          </w:tcPr>
          <w:p w14:paraId="0D893BBC" w14:textId="3B622335" w:rsidR="00C00FEA" w:rsidRPr="00BE262C"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tcPr>
          <w:p w14:paraId="64C55D75" w14:textId="5E5AC697" w:rsidR="00C00FEA" w:rsidRPr="00655995" w:rsidRDefault="00C00FEA" w:rsidP="000B7738">
            <w:pPr>
              <w:spacing w:line="240" w:lineRule="auto"/>
              <w:rPr>
                <w:rFonts w:ascii="Calibri" w:hAnsi="Calibri" w:cs="Calibri"/>
                <w:color w:val="auto"/>
                <w:sz w:val="22"/>
                <w:szCs w:val="22"/>
              </w:rPr>
            </w:pPr>
            <w:r>
              <w:rPr>
                <w:rFonts w:ascii="Calibri" w:hAnsi="Calibri" w:cs="Calibri"/>
                <w:color w:val="auto"/>
                <w:sz w:val="22"/>
                <w:szCs w:val="22"/>
              </w:rPr>
              <w:t>12.24</w:t>
            </w:r>
          </w:p>
        </w:tc>
      </w:tr>
      <w:tr w:rsidR="00C00FEA" w:rsidRPr="00655995" w14:paraId="39D06D3C" w14:textId="77777777" w:rsidTr="00C00FEA">
        <w:tblPrEx>
          <w:tblLook w:val="04A0" w:firstRow="1" w:lastRow="0" w:firstColumn="1" w:lastColumn="0" w:noHBand="0" w:noVBand="1"/>
        </w:tblPrEx>
        <w:trPr>
          <w:trHeight w:val="300"/>
        </w:trPr>
        <w:tc>
          <w:tcPr>
            <w:tcW w:w="637" w:type="pct"/>
            <w:noWrap/>
            <w:hideMark/>
          </w:tcPr>
          <w:p w14:paraId="648C2FF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118BE4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D05-21-011</w:t>
            </w:r>
          </w:p>
        </w:tc>
        <w:tc>
          <w:tcPr>
            <w:tcW w:w="772" w:type="pct"/>
            <w:noWrap/>
            <w:hideMark/>
          </w:tcPr>
          <w:p w14:paraId="5D49197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Hamilton - Glenelg Highway</w:t>
            </w:r>
          </w:p>
        </w:tc>
        <w:tc>
          <w:tcPr>
            <w:tcW w:w="682" w:type="pct"/>
            <w:noWrap/>
            <w:hideMark/>
          </w:tcPr>
          <w:p w14:paraId="5863ACF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2EEA645" w14:textId="4E31FBEE"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86D5D3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29.09</w:t>
            </w:r>
          </w:p>
        </w:tc>
      </w:tr>
      <w:tr w:rsidR="00C00FEA" w:rsidRPr="00655995" w14:paraId="402E190E" w14:textId="77777777" w:rsidTr="00C00FEA">
        <w:tblPrEx>
          <w:tblLook w:val="04A0" w:firstRow="1" w:lastRow="0" w:firstColumn="1" w:lastColumn="0" w:noHBand="0" w:noVBand="1"/>
        </w:tblPrEx>
        <w:trPr>
          <w:trHeight w:val="300"/>
        </w:trPr>
        <w:tc>
          <w:tcPr>
            <w:tcW w:w="637" w:type="pct"/>
            <w:noWrap/>
            <w:hideMark/>
          </w:tcPr>
          <w:p w14:paraId="0BFB733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87EAA7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D05-21-032</w:t>
            </w:r>
          </w:p>
        </w:tc>
        <w:tc>
          <w:tcPr>
            <w:tcW w:w="772" w:type="pct"/>
            <w:noWrap/>
            <w:hideMark/>
          </w:tcPr>
          <w:p w14:paraId="3E5F642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Hamilton - Horse Paddock</w:t>
            </w:r>
          </w:p>
        </w:tc>
        <w:tc>
          <w:tcPr>
            <w:tcW w:w="682" w:type="pct"/>
            <w:noWrap/>
            <w:hideMark/>
          </w:tcPr>
          <w:p w14:paraId="6C916DA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2297352" w14:textId="6E9AB4B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B39D2C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3.79</w:t>
            </w:r>
          </w:p>
        </w:tc>
      </w:tr>
      <w:tr w:rsidR="00C00FEA" w:rsidRPr="00655995" w14:paraId="45EAC9EB" w14:textId="77777777" w:rsidTr="00C00FEA">
        <w:tblPrEx>
          <w:tblLook w:val="04A0" w:firstRow="1" w:lastRow="0" w:firstColumn="1" w:lastColumn="0" w:noHBand="0" w:noVBand="1"/>
        </w:tblPrEx>
        <w:trPr>
          <w:trHeight w:val="300"/>
        </w:trPr>
        <w:tc>
          <w:tcPr>
            <w:tcW w:w="637" w:type="pct"/>
            <w:noWrap/>
            <w:hideMark/>
          </w:tcPr>
          <w:p w14:paraId="4383F84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8D81BC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D05-21-029</w:t>
            </w:r>
          </w:p>
        </w:tc>
        <w:tc>
          <w:tcPr>
            <w:tcW w:w="772" w:type="pct"/>
            <w:noWrap/>
            <w:hideMark/>
          </w:tcPr>
          <w:p w14:paraId="55AF4BC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Hawkesdale - Minjah Hawkesdale Road</w:t>
            </w:r>
          </w:p>
        </w:tc>
        <w:tc>
          <w:tcPr>
            <w:tcW w:w="682" w:type="pct"/>
            <w:noWrap/>
            <w:hideMark/>
          </w:tcPr>
          <w:p w14:paraId="40FC10D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11F4E11" w14:textId="40140BA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902B7F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10.78</w:t>
            </w:r>
          </w:p>
        </w:tc>
      </w:tr>
      <w:tr w:rsidR="00C00FEA" w:rsidRPr="00655995" w14:paraId="5597B906" w14:textId="77777777" w:rsidTr="00C00FEA">
        <w:tblPrEx>
          <w:tblLook w:val="04A0" w:firstRow="1" w:lastRow="0" w:firstColumn="1" w:lastColumn="0" w:noHBand="0" w:noVBand="1"/>
        </w:tblPrEx>
        <w:trPr>
          <w:trHeight w:val="300"/>
        </w:trPr>
        <w:tc>
          <w:tcPr>
            <w:tcW w:w="637" w:type="pct"/>
            <w:noWrap/>
            <w:hideMark/>
          </w:tcPr>
          <w:p w14:paraId="5B511CB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1C7FC0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D05-20-012</w:t>
            </w:r>
          </w:p>
        </w:tc>
        <w:tc>
          <w:tcPr>
            <w:tcW w:w="772" w:type="pct"/>
            <w:noWrap/>
            <w:hideMark/>
          </w:tcPr>
          <w:p w14:paraId="001CD7C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Hawkesdale - Moyne Falls Road East</w:t>
            </w:r>
          </w:p>
        </w:tc>
        <w:tc>
          <w:tcPr>
            <w:tcW w:w="682" w:type="pct"/>
            <w:noWrap/>
            <w:hideMark/>
          </w:tcPr>
          <w:p w14:paraId="6D8E1C4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FE05BE2" w14:textId="5C0FD59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D31F83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2.77</w:t>
            </w:r>
          </w:p>
        </w:tc>
      </w:tr>
      <w:tr w:rsidR="00C00FEA" w:rsidRPr="00655995" w14:paraId="21D33934" w14:textId="77777777" w:rsidTr="00C00FEA">
        <w:tblPrEx>
          <w:tblLook w:val="04A0" w:firstRow="1" w:lastRow="0" w:firstColumn="1" w:lastColumn="0" w:noHBand="0" w:noVBand="1"/>
        </w:tblPrEx>
        <w:trPr>
          <w:trHeight w:val="300"/>
        </w:trPr>
        <w:tc>
          <w:tcPr>
            <w:tcW w:w="637" w:type="pct"/>
            <w:noWrap/>
            <w:hideMark/>
          </w:tcPr>
          <w:p w14:paraId="38A1F59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858917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D05-20-016</w:t>
            </w:r>
          </w:p>
        </w:tc>
        <w:tc>
          <w:tcPr>
            <w:tcW w:w="772" w:type="pct"/>
            <w:noWrap/>
            <w:hideMark/>
          </w:tcPr>
          <w:p w14:paraId="38D0EDE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Hawkesdale - Moyne Falls Road North</w:t>
            </w:r>
          </w:p>
        </w:tc>
        <w:tc>
          <w:tcPr>
            <w:tcW w:w="682" w:type="pct"/>
            <w:noWrap/>
            <w:hideMark/>
          </w:tcPr>
          <w:p w14:paraId="42446E5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64915BB" w14:textId="6682E0F8"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CD38DE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14.88</w:t>
            </w:r>
          </w:p>
        </w:tc>
      </w:tr>
      <w:tr w:rsidR="00C00FEA" w:rsidRPr="00655995" w14:paraId="6E48E61F" w14:textId="77777777" w:rsidTr="00C00FEA">
        <w:tblPrEx>
          <w:tblLook w:val="04A0" w:firstRow="1" w:lastRow="0" w:firstColumn="1" w:lastColumn="0" w:noHBand="0" w:noVBand="1"/>
        </w:tblPrEx>
        <w:trPr>
          <w:trHeight w:val="300"/>
        </w:trPr>
        <w:tc>
          <w:tcPr>
            <w:tcW w:w="637" w:type="pct"/>
            <w:noWrap/>
            <w:hideMark/>
          </w:tcPr>
          <w:p w14:paraId="3F4642F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058353E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D05-20-015</w:t>
            </w:r>
          </w:p>
        </w:tc>
        <w:tc>
          <w:tcPr>
            <w:tcW w:w="772" w:type="pct"/>
            <w:noWrap/>
            <w:hideMark/>
          </w:tcPr>
          <w:p w14:paraId="1A3750F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Hawkesdale - Penshurst-Warrnambool Road North</w:t>
            </w:r>
          </w:p>
        </w:tc>
        <w:tc>
          <w:tcPr>
            <w:tcW w:w="682" w:type="pct"/>
            <w:noWrap/>
            <w:hideMark/>
          </w:tcPr>
          <w:p w14:paraId="5728D69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4BE0D31" w14:textId="45FD6A60"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A0CE79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36.86</w:t>
            </w:r>
          </w:p>
        </w:tc>
      </w:tr>
      <w:tr w:rsidR="00C00FEA" w:rsidRPr="00655995" w14:paraId="5EE9560E" w14:textId="77777777" w:rsidTr="00C00FEA">
        <w:tblPrEx>
          <w:tblLook w:val="04A0" w:firstRow="1" w:lastRow="0" w:firstColumn="1" w:lastColumn="0" w:noHBand="0" w:noVBand="1"/>
        </w:tblPrEx>
        <w:trPr>
          <w:trHeight w:val="300"/>
        </w:trPr>
        <w:tc>
          <w:tcPr>
            <w:tcW w:w="637" w:type="pct"/>
            <w:noWrap/>
            <w:hideMark/>
          </w:tcPr>
          <w:p w14:paraId="7DB1187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0E055C8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D05-20-014</w:t>
            </w:r>
          </w:p>
        </w:tc>
        <w:tc>
          <w:tcPr>
            <w:tcW w:w="772" w:type="pct"/>
            <w:noWrap/>
            <w:hideMark/>
          </w:tcPr>
          <w:p w14:paraId="7EBBC79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Hawkesdale - Penshurst-Warrnambool Road South</w:t>
            </w:r>
          </w:p>
        </w:tc>
        <w:tc>
          <w:tcPr>
            <w:tcW w:w="682" w:type="pct"/>
            <w:noWrap/>
            <w:hideMark/>
          </w:tcPr>
          <w:p w14:paraId="04E5B5B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B781140" w14:textId="25E6CE60"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83ACF2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23.60</w:t>
            </w:r>
          </w:p>
        </w:tc>
      </w:tr>
      <w:tr w:rsidR="00C00FEA" w:rsidRPr="00655995" w14:paraId="037E4B53" w14:textId="77777777" w:rsidTr="00C00FEA">
        <w:tblPrEx>
          <w:tblLook w:val="04A0" w:firstRow="1" w:lastRow="0" w:firstColumn="1" w:lastColumn="0" w:noHBand="0" w:noVBand="1"/>
        </w:tblPrEx>
        <w:trPr>
          <w:trHeight w:val="300"/>
        </w:trPr>
        <w:tc>
          <w:tcPr>
            <w:tcW w:w="637" w:type="pct"/>
            <w:noWrap/>
            <w:hideMark/>
          </w:tcPr>
          <w:p w14:paraId="389752A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204A4B9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D05-19-169</w:t>
            </w:r>
          </w:p>
        </w:tc>
        <w:tc>
          <w:tcPr>
            <w:tcW w:w="772" w:type="pct"/>
            <w:noWrap/>
            <w:hideMark/>
          </w:tcPr>
          <w:p w14:paraId="5D4212C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Hexham - Hexham-Chatsworth Road</w:t>
            </w:r>
          </w:p>
        </w:tc>
        <w:tc>
          <w:tcPr>
            <w:tcW w:w="682" w:type="pct"/>
            <w:noWrap/>
            <w:hideMark/>
          </w:tcPr>
          <w:p w14:paraId="4AD6537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B4D2F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B19E84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39.66</w:t>
            </w:r>
          </w:p>
        </w:tc>
      </w:tr>
      <w:tr w:rsidR="00C00FEA" w:rsidRPr="00655995" w14:paraId="2636AF81" w14:textId="77777777" w:rsidTr="00C00FEA">
        <w:tblPrEx>
          <w:tblLook w:val="04A0" w:firstRow="1" w:lastRow="0" w:firstColumn="1" w:lastColumn="0" w:noHBand="0" w:noVBand="1"/>
        </w:tblPrEx>
        <w:trPr>
          <w:trHeight w:val="300"/>
        </w:trPr>
        <w:tc>
          <w:tcPr>
            <w:tcW w:w="637" w:type="pct"/>
            <w:noWrap/>
            <w:hideMark/>
          </w:tcPr>
          <w:p w14:paraId="1F1C525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C90C83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D05-19-177</w:t>
            </w:r>
          </w:p>
        </w:tc>
        <w:tc>
          <w:tcPr>
            <w:tcW w:w="772" w:type="pct"/>
            <w:noWrap/>
            <w:hideMark/>
          </w:tcPr>
          <w:p w14:paraId="795E1802"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Karabeal</w:t>
            </w:r>
            <w:proofErr w:type="spellEnd"/>
            <w:r w:rsidRPr="00655995">
              <w:rPr>
                <w:rFonts w:ascii="Calibri" w:hAnsi="Calibri" w:cs="Calibri"/>
                <w:color w:val="auto"/>
                <w:sz w:val="22"/>
                <w:szCs w:val="22"/>
              </w:rPr>
              <w:t xml:space="preserve"> - Dunkeld Cavendish Road</w:t>
            </w:r>
          </w:p>
        </w:tc>
        <w:tc>
          <w:tcPr>
            <w:tcW w:w="682" w:type="pct"/>
            <w:noWrap/>
            <w:hideMark/>
          </w:tcPr>
          <w:p w14:paraId="29CBF4B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0790C2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ED3A93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72.0</w:t>
            </w:r>
          </w:p>
        </w:tc>
      </w:tr>
      <w:tr w:rsidR="00C00FEA" w:rsidRPr="00655995" w14:paraId="05580E24" w14:textId="77777777" w:rsidTr="00C00FEA">
        <w:tblPrEx>
          <w:tblLook w:val="04A0" w:firstRow="1" w:lastRow="0" w:firstColumn="1" w:lastColumn="0" w:noHBand="0" w:noVBand="1"/>
        </w:tblPrEx>
        <w:trPr>
          <w:trHeight w:val="300"/>
        </w:trPr>
        <w:tc>
          <w:tcPr>
            <w:tcW w:w="637" w:type="pct"/>
            <w:noWrap/>
            <w:hideMark/>
          </w:tcPr>
          <w:p w14:paraId="1AF7B0E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B4B050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D05-21-010</w:t>
            </w:r>
          </w:p>
        </w:tc>
        <w:tc>
          <w:tcPr>
            <w:tcW w:w="772" w:type="pct"/>
            <w:noWrap/>
            <w:hideMark/>
          </w:tcPr>
          <w:p w14:paraId="780CDFB1"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Karabeal</w:t>
            </w:r>
            <w:proofErr w:type="spellEnd"/>
            <w:r w:rsidRPr="00655995">
              <w:rPr>
                <w:rFonts w:ascii="Calibri" w:hAnsi="Calibri" w:cs="Calibri"/>
                <w:color w:val="auto"/>
                <w:sz w:val="22"/>
                <w:szCs w:val="22"/>
              </w:rPr>
              <w:t xml:space="preserve"> - Victoria Point Road</w:t>
            </w:r>
          </w:p>
        </w:tc>
        <w:tc>
          <w:tcPr>
            <w:tcW w:w="682" w:type="pct"/>
            <w:noWrap/>
            <w:hideMark/>
          </w:tcPr>
          <w:p w14:paraId="20EE76B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74C6BFE" w14:textId="1667509E"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9D7ED9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54.08</w:t>
            </w:r>
          </w:p>
        </w:tc>
      </w:tr>
      <w:tr w:rsidR="00C00FEA" w:rsidRPr="00655995" w14:paraId="0EC89EFD" w14:textId="77777777" w:rsidTr="00C00FEA">
        <w:tblPrEx>
          <w:tblLook w:val="04A0" w:firstRow="1" w:lastRow="0" w:firstColumn="1" w:lastColumn="0" w:noHBand="0" w:noVBand="1"/>
        </w:tblPrEx>
        <w:trPr>
          <w:trHeight w:val="300"/>
        </w:trPr>
        <w:tc>
          <w:tcPr>
            <w:tcW w:w="637" w:type="pct"/>
            <w:noWrap/>
            <w:hideMark/>
          </w:tcPr>
          <w:p w14:paraId="1E2337D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8223F3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D05-19-179</w:t>
            </w:r>
          </w:p>
        </w:tc>
        <w:tc>
          <w:tcPr>
            <w:tcW w:w="772" w:type="pct"/>
            <w:noWrap/>
            <w:hideMark/>
          </w:tcPr>
          <w:p w14:paraId="64E03AC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Kirkstall - Warrnambool Penshurst Road</w:t>
            </w:r>
          </w:p>
        </w:tc>
        <w:tc>
          <w:tcPr>
            <w:tcW w:w="682" w:type="pct"/>
            <w:noWrap/>
            <w:hideMark/>
          </w:tcPr>
          <w:p w14:paraId="093CED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170C46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5E2ABED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29.19</w:t>
            </w:r>
          </w:p>
        </w:tc>
      </w:tr>
      <w:tr w:rsidR="00C00FEA" w:rsidRPr="00655995" w14:paraId="486D133D" w14:textId="77777777" w:rsidTr="00C00FEA">
        <w:tblPrEx>
          <w:tblLook w:val="04A0" w:firstRow="1" w:lastRow="0" w:firstColumn="1" w:lastColumn="0" w:noHBand="0" w:noVBand="1"/>
        </w:tblPrEx>
        <w:trPr>
          <w:trHeight w:val="300"/>
        </w:trPr>
        <w:tc>
          <w:tcPr>
            <w:tcW w:w="637" w:type="pct"/>
            <w:noWrap/>
            <w:hideMark/>
          </w:tcPr>
          <w:p w14:paraId="4187F6E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816B4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D05-21-033</w:t>
            </w:r>
          </w:p>
        </w:tc>
        <w:tc>
          <w:tcPr>
            <w:tcW w:w="772" w:type="pct"/>
            <w:noWrap/>
            <w:hideMark/>
          </w:tcPr>
          <w:p w14:paraId="3A0D38D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Kolora - Castle Carey Road</w:t>
            </w:r>
          </w:p>
        </w:tc>
        <w:tc>
          <w:tcPr>
            <w:tcW w:w="682" w:type="pct"/>
            <w:noWrap/>
            <w:hideMark/>
          </w:tcPr>
          <w:p w14:paraId="284B52A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CAF68E6" w14:textId="604A1DD5"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058264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37.96</w:t>
            </w:r>
          </w:p>
        </w:tc>
      </w:tr>
      <w:tr w:rsidR="00C00FEA" w:rsidRPr="00655995" w14:paraId="185387A5" w14:textId="77777777" w:rsidTr="00C00FEA">
        <w:tblPrEx>
          <w:tblLook w:val="04A0" w:firstRow="1" w:lastRow="0" w:firstColumn="1" w:lastColumn="0" w:noHBand="0" w:noVBand="1"/>
        </w:tblPrEx>
        <w:trPr>
          <w:trHeight w:val="300"/>
        </w:trPr>
        <w:tc>
          <w:tcPr>
            <w:tcW w:w="637" w:type="pct"/>
            <w:noWrap/>
            <w:hideMark/>
          </w:tcPr>
          <w:p w14:paraId="1B87EF7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MOYNE SHIRE</w:t>
            </w:r>
          </w:p>
        </w:tc>
        <w:tc>
          <w:tcPr>
            <w:tcW w:w="500" w:type="pct"/>
            <w:noWrap/>
            <w:hideMark/>
          </w:tcPr>
          <w:p w14:paraId="48FB709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D05-19-183</w:t>
            </w:r>
          </w:p>
        </w:tc>
        <w:tc>
          <w:tcPr>
            <w:tcW w:w="772" w:type="pct"/>
            <w:noWrap/>
            <w:hideMark/>
          </w:tcPr>
          <w:p w14:paraId="711A429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Kolora - Darlington-Terang Road</w:t>
            </w:r>
          </w:p>
        </w:tc>
        <w:tc>
          <w:tcPr>
            <w:tcW w:w="682" w:type="pct"/>
            <w:noWrap/>
            <w:hideMark/>
          </w:tcPr>
          <w:p w14:paraId="177890F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75F0B5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438CE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6.44</w:t>
            </w:r>
          </w:p>
        </w:tc>
      </w:tr>
      <w:tr w:rsidR="00C00FEA" w:rsidRPr="00655995" w14:paraId="3C8888D1" w14:textId="77777777" w:rsidTr="00C00FEA">
        <w:tblPrEx>
          <w:tblLook w:val="04A0" w:firstRow="1" w:lastRow="0" w:firstColumn="1" w:lastColumn="0" w:noHBand="0" w:noVBand="1"/>
        </w:tblPrEx>
        <w:trPr>
          <w:trHeight w:val="300"/>
        </w:trPr>
        <w:tc>
          <w:tcPr>
            <w:tcW w:w="637" w:type="pct"/>
            <w:noWrap/>
            <w:hideMark/>
          </w:tcPr>
          <w:p w14:paraId="5787751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02A4F8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D05-19-189</w:t>
            </w:r>
          </w:p>
        </w:tc>
        <w:tc>
          <w:tcPr>
            <w:tcW w:w="772" w:type="pct"/>
            <w:noWrap/>
            <w:hideMark/>
          </w:tcPr>
          <w:p w14:paraId="0DD3E4B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Macarthur - Hamilton Port Fairy Road</w:t>
            </w:r>
          </w:p>
        </w:tc>
        <w:tc>
          <w:tcPr>
            <w:tcW w:w="682" w:type="pct"/>
            <w:noWrap/>
            <w:hideMark/>
          </w:tcPr>
          <w:p w14:paraId="14F964C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E9BBDD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7CDFC7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14.87</w:t>
            </w:r>
          </w:p>
        </w:tc>
      </w:tr>
      <w:tr w:rsidR="00C00FEA" w:rsidRPr="00655995" w14:paraId="79B3E07B" w14:textId="77777777" w:rsidTr="00C00FEA">
        <w:tblPrEx>
          <w:tblLook w:val="04A0" w:firstRow="1" w:lastRow="0" w:firstColumn="1" w:lastColumn="0" w:noHBand="0" w:noVBand="1"/>
        </w:tblPrEx>
        <w:trPr>
          <w:trHeight w:val="300"/>
        </w:trPr>
        <w:tc>
          <w:tcPr>
            <w:tcW w:w="637" w:type="pct"/>
            <w:noWrap/>
            <w:hideMark/>
          </w:tcPr>
          <w:p w14:paraId="5CF58EE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377C04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D05-19-194</w:t>
            </w:r>
          </w:p>
        </w:tc>
        <w:tc>
          <w:tcPr>
            <w:tcW w:w="772" w:type="pct"/>
            <w:noWrap/>
            <w:hideMark/>
          </w:tcPr>
          <w:p w14:paraId="341862D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Minhamite - Warrnambool Penshurst Road 1</w:t>
            </w:r>
          </w:p>
        </w:tc>
        <w:tc>
          <w:tcPr>
            <w:tcW w:w="682" w:type="pct"/>
            <w:noWrap/>
            <w:hideMark/>
          </w:tcPr>
          <w:p w14:paraId="2695E14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EEF1EB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167AB48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10.6</w:t>
            </w:r>
          </w:p>
        </w:tc>
      </w:tr>
      <w:tr w:rsidR="00C00FEA" w:rsidRPr="00655995" w14:paraId="2B0A9937" w14:textId="77777777" w:rsidTr="00C00FEA">
        <w:tblPrEx>
          <w:tblLook w:val="04A0" w:firstRow="1" w:lastRow="0" w:firstColumn="1" w:lastColumn="0" w:noHBand="0" w:noVBand="1"/>
        </w:tblPrEx>
        <w:trPr>
          <w:trHeight w:val="300"/>
        </w:trPr>
        <w:tc>
          <w:tcPr>
            <w:tcW w:w="637" w:type="pct"/>
            <w:noWrap/>
            <w:hideMark/>
          </w:tcPr>
          <w:p w14:paraId="04B7B9E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763D06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D05-19-195</w:t>
            </w:r>
          </w:p>
        </w:tc>
        <w:tc>
          <w:tcPr>
            <w:tcW w:w="772" w:type="pct"/>
            <w:noWrap/>
            <w:hideMark/>
          </w:tcPr>
          <w:p w14:paraId="6B3FA29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Minhamite - Warrnambool Penshurst Road 2</w:t>
            </w:r>
          </w:p>
        </w:tc>
        <w:tc>
          <w:tcPr>
            <w:tcW w:w="682" w:type="pct"/>
            <w:noWrap/>
            <w:hideMark/>
          </w:tcPr>
          <w:p w14:paraId="034D4F2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7E24BFB" w14:textId="7E821AC6"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F89BA9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41.59</w:t>
            </w:r>
          </w:p>
        </w:tc>
      </w:tr>
      <w:tr w:rsidR="00C00FEA" w:rsidRPr="00655995" w14:paraId="1C6E06D2" w14:textId="77777777" w:rsidTr="00C00FEA">
        <w:tblPrEx>
          <w:tblLook w:val="04A0" w:firstRow="1" w:lastRow="0" w:firstColumn="1" w:lastColumn="0" w:noHBand="0" w:noVBand="1"/>
        </w:tblPrEx>
        <w:trPr>
          <w:trHeight w:val="300"/>
        </w:trPr>
        <w:tc>
          <w:tcPr>
            <w:tcW w:w="637" w:type="pct"/>
            <w:noWrap/>
            <w:hideMark/>
          </w:tcPr>
          <w:p w14:paraId="50A4929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498B33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D05-19-209</w:t>
            </w:r>
          </w:p>
        </w:tc>
        <w:tc>
          <w:tcPr>
            <w:tcW w:w="772" w:type="pct"/>
            <w:noWrap/>
            <w:hideMark/>
          </w:tcPr>
          <w:p w14:paraId="0120820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Mortlake - Hamilton Highway</w:t>
            </w:r>
          </w:p>
        </w:tc>
        <w:tc>
          <w:tcPr>
            <w:tcW w:w="682" w:type="pct"/>
            <w:noWrap/>
            <w:hideMark/>
          </w:tcPr>
          <w:p w14:paraId="572904B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BA770F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1A6BDA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19.87</w:t>
            </w:r>
          </w:p>
        </w:tc>
      </w:tr>
      <w:tr w:rsidR="00C00FEA" w:rsidRPr="00655995" w14:paraId="3F8CD4A4" w14:textId="77777777" w:rsidTr="00C00FEA">
        <w:tblPrEx>
          <w:tblLook w:val="04A0" w:firstRow="1" w:lastRow="0" w:firstColumn="1" w:lastColumn="0" w:noHBand="0" w:noVBand="1"/>
        </w:tblPrEx>
        <w:trPr>
          <w:trHeight w:val="300"/>
        </w:trPr>
        <w:tc>
          <w:tcPr>
            <w:tcW w:w="637" w:type="pct"/>
            <w:noWrap/>
            <w:hideMark/>
          </w:tcPr>
          <w:p w14:paraId="4408664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148904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D05-21-030</w:t>
            </w:r>
          </w:p>
        </w:tc>
        <w:tc>
          <w:tcPr>
            <w:tcW w:w="772" w:type="pct"/>
            <w:noWrap/>
            <w:hideMark/>
          </w:tcPr>
          <w:p w14:paraId="27D3CF82"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Muntham</w:t>
            </w:r>
            <w:proofErr w:type="spellEnd"/>
            <w:r w:rsidRPr="00655995">
              <w:rPr>
                <w:rFonts w:ascii="Calibri" w:hAnsi="Calibri" w:cs="Calibri"/>
                <w:color w:val="auto"/>
                <w:sz w:val="22"/>
                <w:szCs w:val="22"/>
              </w:rPr>
              <w:t xml:space="preserve"> - Glenelg Highway</w:t>
            </w:r>
          </w:p>
        </w:tc>
        <w:tc>
          <w:tcPr>
            <w:tcW w:w="682" w:type="pct"/>
            <w:noWrap/>
            <w:hideMark/>
          </w:tcPr>
          <w:p w14:paraId="03CC6E4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4AFF256" w14:textId="376A27B5"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CF0A4D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56.93</w:t>
            </w:r>
          </w:p>
        </w:tc>
      </w:tr>
      <w:tr w:rsidR="00C00FEA" w:rsidRPr="00655995" w14:paraId="29673323" w14:textId="77777777" w:rsidTr="00C00FEA">
        <w:tblPrEx>
          <w:tblLook w:val="04A0" w:firstRow="1" w:lastRow="0" w:firstColumn="1" w:lastColumn="0" w:noHBand="0" w:noVBand="1"/>
        </w:tblPrEx>
        <w:trPr>
          <w:trHeight w:val="300"/>
        </w:trPr>
        <w:tc>
          <w:tcPr>
            <w:tcW w:w="637" w:type="pct"/>
            <w:noWrap/>
            <w:hideMark/>
          </w:tcPr>
          <w:p w14:paraId="18C680E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24CECC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D05-19-225</w:t>
            </w:r>
          </w:p>
        </w:tc>
        <w:tc>
          <w:tcPr>
            <w:tcW w:w="772" w:type="pct"/>
            <w:noWrap/>
            <w:hideMark/>
          </w:tcPr>
          <w:p w14:paraId="2C24384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North Balmoral - Natimuk Hamilton Road</w:t>
            </w:r>
          </w:p>
        </w:tc>
        <w:tc>
          <w:tcPr>
            <w:tcW w:w="682" w:type="pct"/>
            <w:noWrap/>
            <w:hideMark/>
          </w:tcPr>
          <w:p w14:paraId="048EE4A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8E7196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54C7A2B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6.45</w:t>
            </w:r>
          </w:p>
        </w:tc>
      </w:tr>
      <w:tr w:rsidR="00C00FEA" w:rsidRPr="00655995" w14:paraId="58690131" w14:textId="77777777" w:rsidTr="00C00FEA">
        <w:tblPrEx>
          <w:tblLook w:val="04A0" w:firstRow="1" w:lastRow="0" w:firstColumn="1" w:lastColumn="0" w:noHBand="0" w:noVBand="1"/>
        </w:tblPrEx>
        <w:trPr>
          <w:trHeight w:val="300"/>
        </w:trPr>
        <w:tc>
          <w:tcPr>
            <w:tcW w:w="637" w:type="pct"/>
            <w:noWrap/>
            <w:hideMark/>
          </w:tcPr>
          <w:p w14:paraId="77219AC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F3AE48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D05-19-244</w:t>
            </w:r>
          </w:p>
        </w:tc>
        <w:tc>
          <w:tcPr>
            <w:tcW w:w="772" w:type="pct"/>
            <w:noWrap/>
            <w:hideMark/>
          </w:tcPr>
          <w:p w14:paraId="715E3083" w14:textId="0FD6781D"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North Hamilton - Mars</w:t>
            </w:r>
            <w:r>
              <w:rPr>
                <w:rFonts w:ascii="Calibri" w:hAnsi="Calibri" w:cs="Calibri"/>
                <w:color w:val="auto"/>
                <w:sz w:val="22"/>
                <w:szCs w:val="22"/>
              </w:rPr>
              <w:t>h</w:t>
            </w:r>
            <w:r w:rsidRPr="00655995">
              <w:rPr>
                <w:rFonts w:ascii="Calibri" w:hAnsi="Calibri" w:cs="Calibri"/>
                <w:color w:val="auto"/>
                <w:sz w:val="22"/>
                <w:szCs w:val="22"/>
              </w:rPr>
              <w:t>alls Road</w:t>
            </w:r>
          </w:p>
        </w:tc>
        <w:tc>
          <w:tcPr>
            <w:tcW w:w="682" w:type="pct"/>
            <w:noWrap/>
            <w:hideMark/>
          </w:tcPr>
          <w:p w14:paraId="4577FC2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710AFF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63A999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2.47</w:t>
            </w:r>
          </w:p>
        </w:tc>
      </w:tr>
      <w:tr w:rsidR="00C00FEA" w:rsidRPr="00655995" w14:paraId="791A8E19" w14:textId="77777777" w:rsidTr="00C00FEA">
        <w:tblPrEx>
          <w:tblLook w:val="04A0" w:firstRow="1" w:lastRow="0" w:firstColumn="1" w:lastColumn="0" w:noHBand="0" w:noVBand="1"/>
        </w:tblPrEx>
        <w:trPr>
          <w:trHeight w:val="300"/>
        </w:trPr>
        <w:tc>
          <w:tcPr>
            <w:tcW w:w="637" w:type="pct"/>
            <w:noWrap/>
            <w:hideMark/>
          </w:tcPr>
          <w:p w14:paraId="4F5FA8B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23D84E3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D05-19-251</w:t>
            </w:r>
          </w:p>
        </w:tc>
        <w:tc>
          <w:tcPr>
            <w:tcW w:w="772" w:type="pct"/>
            <w:noWrap/>
            <w:hideMark/>
          </w:tcPr>
          <w:p w14:paraId="3C3E919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Orford - Hamilton Port Fairy Road 1</w:t>
            </w:r>
          </w:p>
        </w:tc>
        <w:tc>
          <w:tcPr>
            <w:tcW w:w="682" w:type="pct"/>
            <w:noWrap/>
            <w:hideMark/>
          </w:tcPr>
          <w:p w14:paraId="47642B5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8E082F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80E664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34.17</w:t>
            </w:r>
          </w:p>
        </w:tc>
      </w:tr>
      <w:tr w:rsidR="00C00FEA" w:rsidRPr="00655995" w14:paraId="7423422D" w14:textId="77777777" w:rsidTr="00C00FEA">
        <w:tblPrEx>
          <w:tblLook w:val="04A0" w:firstRow="1" w:lastRow="0" w:firstColumn="1" w:lastColumn="0" w:noHBand="0" w:noVBand="1"/>
        </w:tblPrEx>
        <w:trPr>
          <w:trHeight w:val="300"/>
        </w:trPr>
        <w:tc>
          <w:tcPr>
            <w:tcW w:w="637" w:type="pct"/>
            <w:noWrap/>
            <w:hideMark/>
          </w:tcPr>
          <w:p w14:paraId="0ACA3B3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0B4E504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D05-19-252</w:t>
            </w:r>
          </w:p>
        </w:tc>
        <w:tc>
          <w:tcPr>
            <w:tcW w:w="772" w:type="pct"/>
            <w:noWrap/>
            <w:hideMark/>
          </w:tcPr>
          <w:p w14:paraId="566A561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Orford - Hamilton Port Fairy Road 2</w:t>
            </w:r>
          </w:p>
        </w:tc>
        <w:tc>
          <w:tcPr>
            <w:tcW w:w="682" w:type="pct"/>
            <w:noWrap/>
            <w:hideMark/>
          </w:tcPr>
          <w:p w14:paraId="4876515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E1BDA1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D8A69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74.22</w:t>
            </w:r>
          </w:p>
        </w:tc>
      </w:tr>
      <w:tr w:rsidR="00C00FEA" w:rsidRPr="00655995" w14:paraId="44A69501" w14:textId="77777777" w:rsidTr="00C00FEA">
        <w:tblPrEx>
          <w:tblLook w:val="04A0" w:firstRow="1" w:lastRow="0" w:firstColumn="1" w:lastColumn="0" w:noHBand="0" w:noVBand="1"/>
        </w:tblPrEx>
        <w:trPr>
          <w:trHeight w:val="300"/>
        </w:trPr>
        <w:tc>
          <w:tcPr>
            <w:tcW w:w="637" w:type="pct"/>
            <w:noWrap/>
          </w:tcPr>
          <w:p w14:paraId="420FFFE3" w14:textId="49216C09" w:rsidR="00C00FEA" w:rsidRPr="00655995" w:rsidRDefault="00C00FEA" w:rsidP="00655995">
            <w:pPr>
              <w:spacing w:line="240" w:lineRule="auto"/>
              <w:rPr>
                <w:rFonts w:ascii="Calibri" w:hAnsi="Calibri" w:cs="Calibri"/>
                <w:color w:val="auto"/>
                <w:sz w:val="22"/>
                <w:szCs w:val="22"/>
              </w:rPr>
            </w:pPr>
            <w:r>
              <w:rPr>
                <w:rFonts w:ascii="Calibri" w:hAnsi="Calibri" w:cs="Calibri"/>
                <w:color w:val="auto"/>
                <w:sz w:val="22"/>
                <w:szCs w:val="22"/>
              </w:rPr>
              <w:t>SOUTHERN GRAMPIANS SHIRE</w:t>
            </w:r>
          </w:p>
        </w:tc>
        <w:tc>
          <w:tcPr>
            <w:tcW w:w="500" w:type="pct"/>
            <w:noWrap/>
          </w:tcPr>
          <w:p w14:paraId="7AD87084" w14:textId="1F64B1C1" w:rsidR="00C00FEA" w:rsidRPr="00655995" w:rsidRDefault="00C00FEA" w:rsidP="00655995">
            <w:pPr>
              <w:spacing w:line="240" w:lineRule="auto"/>
              <w:rPr>
                <w:rFonts w:ascii="Calibri" w:hAnsi="Calibri" w:cs="Calibri"/>
                <w:color w:val="auto"/>
                <w:sz w:val="22"/>
                <w:szCs w:val="22"/>
              </w:rPr>
            </w:pPr>
            <w:r>
              <w:rPr>
                <w:rFonts w:ascii="Calibri" w:hAnsi="Calibri" w:cs="Calibri"/>
                <w:color w:val="auto"/>
                <w:sz w:val="22"/>
                <w:szCs w:val="22"/>
              </w:rPr>
              <w:t>D05-20-020</w:t>
            </w:r>
          </w:p>
        </w:tc>
        <w:tc>
          <w:tcPr>
            <w:tcW w:w="772" w:type="pct"/>
            <w:noWrap/>
          </w:tcPr>
          <w:p w14:paraId="5C617BFA" w14:textId="6A362DA2" w:rsidR="00C00FEA" w:rsidRPr="00655995" w:rsidRDefault="00C00FEA" w:rsidP="00655995">
            <w:pPr>
              <w:spacing w:line="240" w:lineRule="auto"/>
              <w:rPr>
                <w:rFonts w:ascii="Calibri" w:hAnsi="Calibri" w:cs="Calibri"/>
                <w:color w:val="auto"/>
                <w:sz w:val="22"/>
                <w:szCs w:val="22"/>
              </w:rPr>
            </w:pPr>
            <w:r>
              <w:rPr>
                <w:rFonts w:ascii="Calibri" w:hAnsi="Calibri" w:cs="Calibri"/>
                <w:color w:val="auto"/>
                <w:sz w:val="22"/>
                <w:szCs w:val="22"/>
              </w:rPr>
              <w:t>Penshurst -Hamilton-Chatsworth Road</w:t>
            </w:r>
          </w:p>
        </w:tc>
        <w:tc>
          <w:tcPr>
            <w:tcW w:w="682" w:type="pct"/>
            <w:noWrap/>
          </w:tcPr>
          <w:p w14:paraId="22DE01C2" w14:textId="4014626C" w:rsidR="00C00FEA" w:rsidRPr="00655995" w:rsidRDefault="00C00FEA" w:rsidP="00655995">
            <w:pPr>
              <w:spacing w:line="240" w:lineRule="auto"/>
              <w:rPr>
                <w:rFonts w:ascii="Calibri" w:hAnsi="Calibri" w:cs="Calibri"/>
                <w:color w:val="auto"/>
                <w:sz w:val="22"/>
                <w:szCs w:val="22"/>
              </w:rPr>
            </w:pPr>
            <w:r>
              <w:rPr>
                <w:rFonts w:ascii="Calibri" w:hAnsi="Calibri" w:cs="Calibri"/>
                <w:color w:val="auto"/>
                <w:sz w:val="22"/>
                <w:szCs w:val="22"/>
              </w:rPr>
              <w:t>FUEL REDUCTION</w:t>
            </w:r>
          </w:p>
        </w:tc>
        <w:tc>
          <w:tcPr>
            <w:tcW w:w="1909" w:type="pct"/>
            <w:noWrap/>
          </w:tcPr>
          <w:p w14:paraId="39F64472" w14:textId="69109A9B"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tcPr>
          <w:p w14:paraId="37ACA281" w14:textId="4F53C396" w:rsidR="00C00FEA" w:rsidRPr="00655995" w:rsidRDefault="00C00FEA" w:rsidP="004A6BC3">
            <w:pPr>
              <w:spacing w:line="240" w:lineRule="auto"/>
              <w:rPr>
                <w:rFonts w:ascii="Calibri" w:hAnsi="Calibri" w:cs="Calibri"/>
                <w:color w:val="auto"/>
                <w:sz w:val="22"/>
                <w:szCs w:val="22"/>
              </w:rPr>
            </w:pPr>
            <w:r>
              <w:rPr>
                <w:rFonts w:ascii="Calibri" w:hAnsi="Calibri" w:cs="Calibri"/>
                <w:color w:val="auto"/>
                <w:sz w:val="22"/>
                <w:szCs w:val="22"/>
              </w:rPr>
              <w:t>29.43</w:t>
            </w:r>
          </w:p>
        </w:tc>
      </w:tr>
      <w:tr w:rsidR="00C00FEA" w:rsidRPr="00655995" w14:paraId="440BEE0F" w14:textId="77777777" w:rsidTr="00C00FEA">
        <w:tblPrEx>
          <w:tblLook w:val="04A0" w:firstRow="1" w:lastRow="0" w:firstColumn="1" w:lastColumn="0" w:noHBand="0" w:noVBand="1"/>
        </w:tblPrEx>
        <w:trPr>
          <w:trHeight w:val="300"/>
        </w:trPr>
        <w:tc>
          <w:tcPr>
            <w:tcW w:w="637" w:type="pct"/>
            <w:noWrap/>
            <w:hideMark/>
          </w:tcPr>
          <w:p w14:paraId="07AEB48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44F91F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D05-19-274</w:t>
            </w:r>
          </w:p>
        </w:tc>
        <w:tc>
          <w:tcPr>
            <w:tcW w:w="772" w:type="pct"/>
            <w:noWrap/>
            <w:hideMark/>
          </w:tcPr>
          <w:p w14:paraId="0B9F165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Spring Creek - Warrnambool Caramut Road</w:t>
            </w:r>
          </w:p>
        </w:tc>
        <w:tc>
          <w:tcPr>
            <w:tcW w:w="682" w:type="pct"/>
            <w:noWrap/>
            <w:hideMark/>
          </w:tcPr>
          <w:p w14:paraId="71297D4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FB8971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789161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26.55</w:t>
            </w:r>
          </w:p>
        </w:tc>
      </w:tr>
      <w:tr w:rsidR="00C00FEA" w:rsidRPr="00655995" w14:paraId="4FBE133C" w14:textId="77777777" w:rsidTr="00C00FEA">
        <w:tblPrEx>
          <w:tblLook w:val="04A0" w:firstRow="1" w:lastRow="0" w:firstColumn="1" w:lastColumn="0" w:noHBand="0" w:noVBand="1"/>
        </w:tblPrEx>
        <w:trPr>
          <w:trHeight w:val="300"/>
        </w:trPr>
        <w:tc>
          <w:tcPr>
            <w:tcW w:w="637" w:type="pct"/>
            <w:noWrap/>
            <w:hideMark/>
          </w:tcPr>
          <w:p w14:paraId="18B8A16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E157C4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D05-19-392</w:t>
            </w:r>
          </w:p>
        </w:tc>
        <w:tc>
          <w:tcPr>
            <w:tcW w:w="772" w:type="pct"/>
            <w:noWrap/>
            <w:hideMark/>
          </w:tcPr>
          <w:p w14:paraId="194CC98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Strathkellar - Railway line</w:t>
            </w:r>
          </w:p>
        </w:tc>
        <w:tc>
          <w:tcPr>
            <w:tcW w:w="682" w:type="pct"/>
            <w:noWrap/>
            <w:hideMark/>
          </w:tcPr>
          <w:p w14:paraId="31DBA93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2F68747" w14:textId="44F984F2"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6B09DC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42.48</w:t>
            </w:r>
          </w:p>
        </w:tc>
      </w:tr>
      <w:tr w:rsidR="00C00FEA" w:rsidRPr="00655995" w14:paraId="197D2704" w14:textId="77777777" w:rsidTr="00C00FEA">
        <w:tblPrEx>
          <w:tblLook w:val="04A0" w:firstRow="1" w:lastRow="0" w:firstColumn="1" w:lastColumn="0" w:noHBand="0" w:noVBand="1"/>
        </w:tblPrEx>
        <w:trPr>
          <w:trHeight w:val="300"/>
        </w:trPr>
        <w:tc>
          <w:tcPr>
            <w:tcW w:w="637" w:type="pct"/>
            <w:noWrap/>
            <w:hideMark/>
          </w:tcPr>
          <w:p w14:paraId="49F4CFF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FDA470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D05-20-021</w:t>
            </w:r>
          </w:p>
        </w:tc>
        <w:tc>
          <w:tcPr>
            <w:tcW w:w="772" w:type="pct"/>
            <w:noWrap/>
            <w:hideMark/>
          </w:tcPr>
          <w:p w14:paraId="03E31E9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Tabor - Hamilton-Chatsworth Road</w:t>
            </w:r>
          </w:p>
        </w:tc>
        <w:tc>
          <w:tcPr>
            <w:tcW w:w="682" w:type="pct"/>
            <w:noWrap/>
            <w:hideMark/>
          </w:tcPr>
          <w:p w14:paraId="3B19ABA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2D9DD02" w14:textId="336E1008"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B00854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58.79</w:t>
            </w:r>
          </w:p>
        </w:tc>
      </w:tr>
      <w:tr w:rsidR="00C00FEA" w:rsidRPr="00655995" w14:paraId="36047E3D" w14:textId="77777777" w:rsidTr="00C00FEA">
        <w:tblPrEx>
          <w:tblLook w:val="04A0" w:firstRow="1" w:lastRow="0" w:firstColumn="1" w:lastColumn="0" w:noHBand="0" w:noVBand="1"/>
        </w:tblPrEx>
        <w:trPr>
          <w:trHeight w:val="300"/>
        </w:trPr>
        <w:tc>
          <w:tcPr>
            <w:tcW w:w="637" w:type="pct"/>
            <w:noWrap/>
            <w:hideMark/>
          </w:tcPr>
          <w:p w14:paraId="714E8C3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SOUTHERN GRAMPIANS SHIRE</w:t>
            </w:r>
          </w:p>
        </w:tc>
        <w:tc>
          <w:tcPr>
            <w:tcW w:w="500" w:type="pct"/>
            <w:noWrap/>
            <w:hideMark/>
          </w:tcPr>
          <w:p w14:paraId="6D66B41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D05-21-034</w:t>
            </w:r>
          </w:p>
        </w:tc>
        <w:tc>
          <w:tcPr>
            <w:tcW w:w="772" w:type="pct"/>
            <w:noWrap/>
            <w:hideMark/>
          </w:tcPr>
          <w:p w14:paraId="1817853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Tarrington - Glenelg Highway</w:t>
            </w:r>
          </w:p>
        </w:tc>
        <w:tc>
          <w:tcPr>
            <w:tcW w:w="682" w:type="pct"/>
            <w:noWrap/>
            <w:hideMark/>
          </w:tcPr>
          <w:p w14:paraId="595D4A2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AF240C2" w14:textId="2069CDC3"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AAB521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25.84</w:t>
            </w:r>
          </w:p>
        </w:tc>
      </w:tr>
      <w:tr w:rsidR="00C00FEA" w:rsidRPr="00655995" w14:paraId="26953A00" w14:textId="77777777" w:rsidTr="00C00FEA">
        <w:tblPrEx>
          <w:tblLook w:val="04A0" w:firstRow="1" w:lastRow="0" w:firstColumn="1" w:lastColumn="0" w:noHBand="0" w:noVBand="1"/>
        </w:tblPrEx>
        <w:trPr>
          <w:trHeight w:val="300"/>
        </w:trPr>
        <w:tc>
          <w:tcPr>
            <w:tcW w:w="637" w:type="pct"/>
            <w:noWrap/>
            <w:hideMark/>
          </w:tcPr>
          <w:p w14:paraId="656BB14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F7C660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D05-20-029</w:t>
            </w:r>
          </w:p>
        </w:tc>
        <w:tc>
          <w:tcPr>
            <w:tcW w:w="772" w:type="pct"/>
            <w:noWrap/>
            <w:hideMark/>
          </w:tcPr>
          <w:p w14:paraId="1262083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Tarrington - Hamilton Highway</w:t>
            </w:r>
          </w:p>
        </w:tc>
        <w:tc>
          <w:tcPr>
            <w:tcW w:w="682" w:type="pct"/>
            <w:noWrap/>
            <w:hideMark/>
          </w:tcPr>
          <w:p w14:paraId="55E1BCF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01BE052" w14:textId="160776E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8797C4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40.37</w:t>
            </w:r>
          </w:p>
        </w:tc>
      </w:tr>
      <w:tr w:rsidR="00C00FEA" w:rsidRPr="00655995" w14:paraId="0721EBC7" w14:textId="77777777" w:rsidTr="00C00FEA">
        <w:tblPrEx>
          <w:tblLook w:val="04A0" w:firstRow="1" w:lastRow="0" w:firstColumn="1" w:lastColumn="0" w:noHBand="0" w:noVBand="1"/>
        </w:tblPrEx>
        <w:trPr>
          <w:trHeight w:val="300"/>
        </w:trPr>
        <w:tc>
          <w:tcPr>
            <w:tcW w:w="637" w:type="pct"/>
            <w:noWrap/>
            <w:hideMark/>
          </w:tcPr>
          <w:p w14:paraId="45DEE1E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28C19F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D05-19-309</w:t>
            </w:r>
          </w:p>
        </w:tc>
        <w:tc>
          <w:tcPr>
            <w:tcW w:w="772" w:type="pct"/>
            <w:noWrap/>
            <w:hideMark/>
          </w:tcPr>
          <w:p w14:paraId="23CD703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Vasey - Natimuk Hamilton Road</w:t>
            </w:r>
          </w:p>
        </w:tc>
        <w:tc>
          <w:tcPr>
            <w:tcW w:w="682" w:type="pct"/>
            <w:noWrap/>
            <w:hideMark/>
          </w:tcPr>
          <w:p w14:paraId="1B5723D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906762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7EF6C7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119.02</w:t>
            </w:r>
          </w:p>
        </w:tc>
      </w:tr>
      <w:tr w:rsidR="00C00FEA" w:rsidRPr="00655995" w14:paraId="27973E86" w14:textId="77777777" w:rsidTr="00C00FEA">
        <w:tblPrEx>
          <w:tblLook w:val="04A0" w:firstRow="1" w:lastRow="0" w:firstColumn="1" w:lastColumn="0" w:noHBand="0" w:noVBand="1"/>
        </w:tblPrEx>
        <w:trPr>
          <w:trHeight w:val="300"/>
        </w:trPr>
        <w:tc>
          <w:tcPr>
            <w:tcW w:w="637" w:type="pct"/>
            <w:noWrap/>
            <w:hideMark/>
          </w:tcPr>
          <w:p w14:paraId="3B5EE82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2FC856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D05-20-006</w:t>
            </w:r>
          </w:p>
        </w:tc>
        <w:tc>
          <w:tcPr>
            <w:tcW w:w="772" w:type="pct"/>
            <w:noWrap/>
            <w:hideMark/>
          </w:tcPr>
          <w:p w14:paraId="6C9739A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Wannon - Glenelg Highway and </w:t>
            </w:r>
            <w:proofErr w:type="spellStart"/>
            <w:r w:rsidRPr="00655995">
              <w:rPr>
                <w:rFonts w:ascii="Calibri" w:hAnsi="Calibri" w:cs="Calibri"/>
                <w:color w:val="auto"/>
                <w:sz w:val="22"/>
                <w:szCs w:val="22"/>
              </w:rPr>
              <w:t>Falkenbergs</w:t>
            </w:r>
            <w:proofErr w:type="spellEnd"/>
            <w:r w:rsidRPr="00655995">
              <w:rPr>
                <w:rFonts w:ascii="Calibri" w:hAnsi="Calibri" w:cs="Calibri"/>
                <w:color w:val="auto"/>
                <w:sz w:val="22"/>
                <w:szCs w:val="22"/>
              </w:rPr>
              <w:t xml:space="preserve"> Road</w:t>
            </w:r>
          </w:p>
        </w:tc>
        <w:tc>
          <w:tcPr>
            <w:tcW w:w="682" w:type="pct"/>
            <w:noWrap/>
            <w:hideMark/>
          </w:tcPr>
          <w:p w14:paraId="008AB49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43E3235" w14:textId="31C1D3D2"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1190E0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1.48</w:t>
            </w:r>
          </w:p>
        </w:tc>
      </w:tr>
      <w:tr w:rsidR="00C00FEA" w:rsidRPr="00655995" w14:paraId="36C9C833" w14:textId="77777777" w:rsidTr="00C00FEA">
        <w:tblPrEx>
          <w:tblLook w:val="04A0" w:firstRow="1" w:lastRow="0" w:firstColumn="1" w:lastColumn="0" w:noHBand="0" w:noVBand="1"/>
        </w:tblPrEx>
        <w:trPr>
          <w:trHeight w:val="300"/>
        </w:trPr>
        <w:tc>
          <w:tcPr>
            <w:tcW w:w="637" w:type="pct"/>
            <w:noWrap/>
            <w:hideMark/>
          </w:tcPr>
          <w:p w14:paraId="704661E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728040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D05-21-035</w:t>
            </w:r>
          </w:p>
        </w:tc>
        <w:tc>
          <w:tcPr>
            <w:tcW w:w="772" w:type="pct"/>
            <w:noWrap/>
            <w:hideMark/>
          </w:tcPr>
          <w:p w14:paraId="3530A591"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Warrayure</w:t>
            </w:r>
            <w:proofErr w:type="spellEnd"/>
            <w:r w:rsidRPr="00655995">
              <w:rPr>
                <w:rFonts w:ascii="Calibri" w:hAnsi="Calibri" w:cs="Calibri"/>
                <w:color w:val="auto"/>
                <w:sz w:val="22"/>
                <w:szCs w:val="22"/>
              </w:rPr>
              <w:t xml:space="preserve"> - Glenelg Highway</w:t>
            </w:r>
          </w:p>
        </w:tc>
        <w:tc>
          <w:tcPr>
            <w:tcW w:w="682" w:type="pct"/>
            <w:noWrap/>
            <w:hideMark/>
          </w:tcPr>
          <w:p w14:paraId="264C77A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E97228C" w14:textId="73E7E77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7154FB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85.91</w:t>
            </w:r>
          </w:p>
        </w:tc>
      </w:tr>
      <w:tr w:rsidR="00C00FEA" w:rsidRPr="00655995" w14:paraId="7663AEF6" w14:textId="77777777" w:rsidTr="00C00FEA">
        <w:tblPrEx>
          <w:tblLook w:val="04A0" w:firstRow="1" w:lastRow="0" w:firstColumn="1" w:lastColumn="0" w:noHBand="0" w:noVBand="1"/>
        </w:tblPrEx>
        <w:trPr>
          <w:trHeight w:val="300"/>
        </w:trPr>
        <w:tc>
          <w:tcPr>
            <w:tcW w:w="637" w:type="pct"/>
            <w:noWrap/>
            <w:hideMark/>
          </w:tcPr>
          <w:p w14:paraId="7612268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15C759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D05-20-008</w:t>
            </w:r>
          </w:p>
        </w:tc>
        <w:tc>
          <w:tcPr>
            <w:tcW w:w="772" w:type="pct"/>
            <w:noWrap/>
            <w:hideMark/>
          </w:tcPr>
          <w:p w14:paraId="4316E67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Willatook - Willatook-</w:t>
            </w:r>
            <w:proofErr w:type="spellStart"/>
            <w:r w:rsidRPr="00655995">
              <w:rPr>
                <w:rFonts w:ascii="Calibri" w:hAnsi="Calibri" w:cs="Calibri"/>
                <w:color w:val="auto"/>
                <w:sz w:val="22"/>
                <w:szCs w:val="22"/>
              </w:rPr>
              <w:t>Warrong</w:t>
            </w:r>
            <w:proofErr w:type="spellEnd"/>
            <w:r w:rsidRPr="00655995">
              <w:rPr>
                <w:rFonts w:ascii="Calibri" w:hAnsi="Calibri" w:cs="Calibri"/>
                <w:color w:val="auto"/>
                <w:sz w:val="22"/>
                <w:szCs w:val="22"/>
              </w:rPr>
              <w:t xml:space="preserve"> Rd</w:t>
            </w:r>
          </w:p>
        </w:tc>
        <w:tc>
          <w:tcPr>
            <w:tcW w:w="682" w:type="pct"/>
            <w:noWrap/>
            <w:hideMark/>
          </w:tcPr>
          <w:p w14:paraId="60940BD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A97222E" w14:textId="22A6D72F"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30707D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7.47</w:t>
            </w:r>
          </w:p>
        </w:tc>
      </w:tr>
      <w:tr w:rsidR="00C00FEA" w:rsidRPr="00655995" w14:paraId="13A40AB2" w14:textId="77777777" w:rsidTr="00C00FEA">
        <w:tblPrEx>
          <w:tblLook w:val="04A0" w:firstRow="1" w:lastRow="0" w:firstColumn="1" w:lastColumn="0" w:noHBand="0" w:noVBand="1"/>
        </w:tblPrEx>
        <w:trPr>
          <w:trHeight w:val="300"/>
        </w:trPr>
        <w:tc>
          <w:tcPr>
            <w:tcW w:w="637" w:type="pct"/>
            <w:noWrap/>
            <w:hideMark/>
          </w:tcPr>
          <w:p w14:paraId="693C182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176F1D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D05-21-036</w:t>
            </w:r>
          </w:p>
        </w:tc>
        <w:tc>
          <w:tcPr>
            <w:tcW w:w="772" w:type="pct"/>
            <w:noWrap/>
            <w:hideMark/>
          </w:tcPr>
          <w:p w14:paraId="0B27EFD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Willatook - Woolsthorpe-Heywood Road</w:t>
            </w:r>
          </w:p>
        </w:tc>
        <w:tc>
          <w:tcPr>
            <w:tcW w:w="682" w:type="pct"/>
            <w:noWrap/>
            <w:hideMark/>
          </w:tcPr>
          <w:p w14:paraId="1628C9D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5D35867" w14:textId="7599E6B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7F33C7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34.95</w:t>
            </w:r>
          </w:p>
        </w:tc>
      </w:tr>
      <w:tr w:rsidR="00C00FEA" w:rsidRPr="00655995" w14:paraId="26B47FFB" w14:textId="77777777" w:rsidTr="00C00FEA">
        <w:tblPrEx>
          <w:tblLook w:val="04A0" w:firstRow="1" w:lastRow="0" w:firstColumn="1" w:lastColumn="0" w:noHBand="0" w:noVBand="1"/>
        </w:tblPrEx>
        <w:trPr>
          <w:trHeight w:val="300"/>
        </w:trPr>
        <w:tc>
          <w:tcPr>
            <w:tcW w:w="637" w:type="pct"/>
            <w:noWrap/>
            <w:hideMark/>
          </w:tcPr>
          <w:p w14:paraId="173B04E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E384BF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D05-21-039</w:t>
            </w:r>
          </w:p>
        </w:tc>
        <w:tc>
          <w:tcPr>
            <w:tcW w:w="772" w:type="pct"/>
            <w:noWrap/>
            <w:hideMark/>
          </w:tcPr>
          <w:p w14:paraId="60C71D1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Woolsthorpe - </w:t>
            </w:r>
            <w:proofErr w:type="spellStart"/>
            <w:r w:rsidRPr="00655995">
              <w:rPr>
                <w:rFonts w:ascii="Calibri" w:hAnsi="Calibri" w:cs="Calibri"/>
                <w:color w:val="auto"/>
                <w:sz w:val="22"/>
                <w:szCs w:val="22"/>
              </w:rPr>
              <w:t>Bostocks</w:t>
            </w:r>
            <w:proofErr w:type="spellEnd"/>
            <w:r w:rsidRPr="00655995">
              <w:rPr>
                <w:rFonts w:ascii="Calibri" w:hAnsi="Calibri" w:cs="Calibri"/>
                <w:color w:val="auto"/>
                <w:sz w:val="22"/>
                <w:szCs w:val="22"/>
              </w:rPr>
              <w:t xml:space="preserve"> Road</w:t>
            </w:r>
          </w:p>
        </w:tc>
        <w:tc>
          <w:tcPr>
            <w:tcW w:w="682" w:type="pct"/>
            <w:noWrap/>
            <w:hideMark/>
          </w:tcPr>
          <w:p w14:paraId="51B3FDC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11CAABF" w14:textId="2C35B122"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3CF0BD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40.81</w:t>
            </w:r>
          </w:p>
        </w:tc>
      </w:tr>
      <w:tr w:rsidR="00C00FEA" w:rsidRPr="00655995" w14:paraId="71F81E78" w14:textId="77777777" w:rsidTr="00C00FEA">
        <w:tblPrEx>
          <w:tblLook w:val="04A0" w:firstRow="1" w:lastRow="0" w:firstColumn="1" w:lastColumn="0" w:noHBand="0" w:noVBand="1"/>
        </w:tblPrEx>
        <w:trPr>
          <w:trHeight w:val="300"/>
        </w:trPr>
        <w:tc>
          <w:tcPr>
            <w:tcW w:w="637" w:type="pct"/>
            <w:noWrap/>
            <w:hideMark/>
          </w:tcPr>
          <w:p w14:paraId="759E7FF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C9F56D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D05-21-038</w:t>
            </w:r>
          </w:p>
        </w:tc>
        <w:tc>
          <w:tcPr>
            <w:tcW w:w="772" w:type="pct"/>
            <w:noWrap/>
            <w:hideMark/>
          </w:tcPr>
          <w:p w14:paraId="67D3F7C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Woolsthorpe - Warrnambool-Caramut Road</w:t>
            </w:r>
          </w:p>
        </w:tc>
        <w:tc>
          <w:tcPr>
            <w:tcW w:w="682" w:type="pct"/>
            <w:noWrap/>
            <w:hideMark/>
          </w:tcPr>
          <w:p w14:paraId="49D5A6E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47086F8" w14:textId="22D9427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BF6A18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91.80</w:t>
            </w:r>
          </w:p>
        </w:tc>
      </w:tr>
      <w:tr w:rsidR="00C00FEA" w:rsidRPr="00655995" w14:paraId="60C7CA2C" w14:textId="77777777" w:rsidTr="00C00FEA">
        <w:tblPrEx>
          <w:tblLook w:val="04A0" w:firstRow="1" w:lastRow="0" w:firstColumn="1" w:lastColumn="0" w:noHBand="0" w:noVBand="1"/>
        </w:tblPrEx>
        <w:trPr>
          <w:trHeight w:val="300"/>
        </w:trPr>
        <w:tc>
          <w:tcPr>
            <w:tcW w:w="637" w:type="pct"/>
            <w:noWrap/>
            <w:hideMark/>
          </w:tcPr>
          <w:p w14:paraId="56B5D0D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81A7E1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D05-19-338</w:t>
            </w:r>
          </w:p>
        </w:tc>
        <w:tc>
          <w:tcPr>
            <w:tcW w:w="772" w:type="pct"/>
            <w:noWrap/>
            <w:hideMark/>
          </w:tcPr>
          <w:p w14:paraId="4B63D6A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Woolsthorpe - Woolsthorpe Heywood Road</w:t>
            </w:r>
          </w:p>
        </w:tc>
        <w:tc>
          <w:tcPr>
            <w:tcW w:w="682" w:type="pct"/>
            <w:noWrap/>
            <w:hideMark/>
          </w:tcPr>
          <w:p w14:paraId="502DA0A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178E90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1691956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40.39</w:t>
            </w:r>
          </w:p>
        </w:tc>
      </w:tr>
      <w:tr w:rsidR="00C00FEA" w:rsidRPr="00655995" w14:paraId="061E62EA" w14:textId="77777777" w:rsidTr="00C00FEA">
        <w:tblPrEx>
          <w:tblLook w:val="04A0" w:firstRow="1" w:lastRow="0" w:firstColumn="1" w:lastColumn="0" w:noHBand="0" w:noVBand="1"/>
        </w:tblPrEx>
        <w:trPr>
          <w:trHeight w:val="300"/>
        </w:trPr>
        <w:tc>
          <w:tcPr>
            <w:tcW w:w="637" w:type="pct"/>
            <w:noWrap/>
            <w:hideMark/>
          </w:tcPr>
          <w:p w14:paraId="6BA3F0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B4F05C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D05-19-339</w:t>
            </w:r>
          </w:p>
        </w:tc>
        <w:tc>
          <w:tcPr>
            <w:tcW w:w="772" w:type="pct"/>
            <w:noWrap/>
            <w:hideMark/>
          </w:tcPr>
          <w:p w14:paraId="719E10BD"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Wooriwyrite</w:t>
            </w:r>
            <w:proofErr w:type="spellEnd"/>
            <w:r w:rsidRPr="00655995">
              <w:rPr>
                <w:rFonts w:ascii="Calibri" w:hAnsi="Calibri" w:cs="Calibri"/>
                <w:color w:val="auto"/>
                <w:sz w:val="22"/>
                <w:szCs w:val="22"/>
              </w:rPr>
              <w:t xml:space="preserve"> - Castle Carey Road</w:t>
            </w:r>
          </w:p>
        </w:tc>
        <w:tc>
          <w:tcPr>
            <w:tcW w:w="682" w:type="pct"/>
            <w:noWrap/>
            <w:hideMark/>
          </w:tcPr>
          <w:p w14:paraId="57F5144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016C32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344A6CB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8.47</w:t>
            </w:r>
          </w:p>
        </w:tc>
      </w:tr>
      <w:tr w:rsidR="00C00FEA" w:rsidRPr="00655995" w14:paraId="687C4092" w14:textId="77777777" w:rsidTr="00C00FEA">
        <w:tblPrEx>
          <w:tblLook w:val="04A0" w:firstRow="1" w:lastRow="0" w:firstColumn="1" w:lastColumn="0" w:noHBand="0" w:noVBand="1"/>
        </w:tblPrEx>
        <w:trPr>
          <w:trHeight w:val="300"/>
        </w:trPr>
        <w:tc>
          <w:tcPr>
            <w:tcW w:w="637" w:type="pct"/>
            <w:noWrap/>
            <w:hideMark/>
          </w:tcPr>
          <w:p w14:paraId="56C564A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DB2421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D05-21-027</w:t>
            </w:r>
          </w:p>
        </w:tc>
        <w:tc>
          <w:tcPr>
            <w:tcW w:w="772" w:type="pct"/>
            <w:noWrap/>
            <w:hideMark/>
          </w:tcPr>
          <w:p w14:paraId="6A9F3344"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Yulecart</w:t>
            </w:r>
            <w:proofErr w:type="spellEnd"/>
            <w:r w:rsidRPr="00655995">
              <w:rPr>
                <w:rFonts w:ascii="Calibri" w:hAnsi="Calibri" w:cs="Calibri"/>
                <w:color w:val="auto"/>
                <w:sz w:val="22"/>
                <w:szCs w:val="22"/>
              </w:rPr>
              <w:t xml:space="preserve"> - Morgiana Road</w:t>
            </w:r>
          </w:p>
        </w:tc>
        <w:tc>
          <w:tcPr>
            <w:tcW w:w="682" w:type="pct"/>
            <w:noWrap/>
            <w:hideMark/>
          </w:tcPr>
          <w:p w14:paraId="787EA4B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D823210" w14:textId="1403E879"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6C7562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33.67</w:t>
            </w:r>
          </w:p>
        </w:tc>
      </w:tr>
      <w:tr w:rsidR="00C00FEA" w:rsidRPr="00655995" w14:paraId="53ED7205" w14:textId="77777777" w:rsidTr="00C00FEA">
        <w:tblPrEx>
          <w:tblLook w:val="04A0" w:firstRow="1" w:lastRow="0" w:firstColumn="1" w:lastColumn="0" w:noHBand="0" w:noVBand="1"/>
        </w:tblPrEx>
        <w:trPr>
          <w:trHeight w:val="300"/>
        </w:trPr>
        <w:tc>
          <w:tcPr>
            <w:tcW w:w="637" w:type="pct"/>
            <w:noWrap/>
            <w:hideMark/>
          </w:tcPr>
          <w:p w14:paraId="01C60EE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635D8E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D05-21-026</w:t>
            </w:r>
          </w:p>
        </w:tc>
        <w:tc>
          <w:tcPr>
            <w:tcW w:w="772" w:type="pct"/>
            <w:noWrap/>
            <w:hideMark/>
          </w:tcPr>
          <w:p w14:paraId="7ACE1557"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Yulecart</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Murndal</w:t>
            </w:r>
            <w:proofErr w:type="spellEnd"/>
            <w:r w:rsidRPr="00655995">
              <w:rPr>
                <w:rFonts w:ascii="Calibri" w:hAnsi="Calibri" w:cs="Calibri"/>
                <w:color w:val="auto"/>
                <w:sz w:val="22"/>
                <w:szCs w:val="22"/>
              </w:rPr>
              <w:t xml:space="preserve"> Road</w:t>
            </w:r>
          </w:p>
        </w:tc>
        <w:tc>
          <w:tcPr>
            <w:tcW w:w="682" w:type="pct"/>
            <w:noWrap/>
            <w:hideMark/>
          </w:tcPr>
          <w:p w14:paraId="4F15A72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CB9BF5D" w14:textId="48F25717"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CEEF78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11.77</w:t>
            </w:r>
          </w:p>
        </w:tc>
      </w:tr>
    </w:tbl>
    <w:p w14:paraId="44A0C9BB" w14:textId="77777777" w:rsidR="007D0801" w:rsidRDefault="007D0801" w:rsidP="007D0801">
      <w:pPr>
        <w:spacing w:line="240" w:lineRule="auto"/>
        <w:rPr>
          <w:b/>
          <w:bCs/>
          <w:color w:val="5788BB" w:themeColor="accent5" w:themeShade="BF"/>
        </w:rPr>
      </w:pPr>
    </w:p>
    <w:p w14:paraId="6767D4E3" w14:textId="2AB85DCD" w:rsidR="007D0801"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 xml:space="preserve">05 </w:t>
      </w:r>
      <w:r w:rsidRPr="6ADDA383">
        <w:rPr>
          <w:b/>
          <w:bCs/>
          <w:color w:val="5788BB" w:themeColor="accent5" w:themeShade="BF"/>
        </w:rPr>
        <w:t>Planned Burns 20</w:t>
      </w:r>
      <w:r>
        <w:rPr>
          <w:b/>
          <w:bCs/>
          <w:color w:val="5788BB" w:themeColor="accent5" w:themeShade="BF"/>
        </w:rPr>
        <w:t>22/23</w:t>
      </w:r>
    </w:p>
    <w:tbl>
      <w:tblPr>
        <w:tblStyle w:val="TableGrid"/>
        <w:tblW w:w="5403" w:type="pct"/>
        <w:tblLayout w:type="fixed"/>
        <w:tblLook w:val="02A0" w:firstRow="1" w:lastRow="0" w:firstColumn="1" w:lastColumn="0" w:noHBand="1" w:noVBand="0"/>
      </w:tblPr>
      <w:tblGrid>
        <w:gridCol w:w="1987"/>
        <w:gridCol w:w="1559"/>
        <w:gridCol w:w="2411"/>
        <w:gridCol w:w="2127"/>
        <w:gridCol w:w="5953"/>
        <w:gridCol w:w="1556"/>
      </w:tblGrid>
      <w:tr w:rsidR="00C00FEA" w:rsidRPr="00B766FE" w14:paraId="4D725CE5" w14:textId="77777777" w:rsidTr="00C00FE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155EED06" w14:textId="77777777" w:rsidR="00C00FEA" w:rsidRPr="00F44CAF" w:rsidRDefault="00C00FEA" w:rsidP="00E40EB9">
            <w:pPr>
              <w:pStyle w:val="TableHeadingLeft"/>
              <w:spacing w:before="0" w:after="0"/>
              <w:rPr>
                <w:color w:val="FFFFFF" w:themeColor="background1"/>
                <w:sz w:val="16"/>
                <w:szCs w:val="16"/>
              </w:rPr>
            </w:pPr>
            <w:r w:rsidRPr="2E08DC69">
              <w:rPr>
                <w:color w:val="FFFFFF" w:themeColor="background1"/>
                <w:sz w:val="16"/>
                <w:szCs w:val="16"/>
              </w:rPr>
              <w:lastRenderedPageBreak/>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75B7A983" w14:textId="77777777" w:rsidR="00C00FEA" w:rsidRPr="00F44CAF" w:rsidRDefault="00C00FEA"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21EEF87C" w14:textId="77777777" w:rsidR="00C00FEA" w:rsidRPr="00F44CAF" w:rsidRDefault="00C00FEA"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67BF641E" w14:textId="77777777" w:rsidR="00C00FEA" w:rsidRPr="2E08DC69" w:rsidRDefault="00C00FEA"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9" w:type="pct"/>
          </w:tcPr>
          <w:p w14:paraId="3470C025" w14:textId="77777777" w:rsidR="00C00FEA" w:rsidRPr="00F44CAF" w:rsidRDefault="00C00FEA"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499" w:type="pct"/>
          </w:tcPr>
          <w:p w14:paraId="64881ED6" w14:textId="77777777" w:rsidR="00C00FEA" w:rsidRDefault="00C00FEA"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5513D7F3" w14:textId="77777777" w:rsidR="00C00FEA" w:rsidRPr="00F44CAF" w:rsidRDefault="00C00FEA"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C00FEA" w:rsidRPr="00655995" w14:paraId="41756D12" w14:textId="77777777" w:rsidTr="00C00FEA">
        <w:tblPrEx>
          <w:tblLook w:val="04A0" w:firstRow="1" w:lastRow="0" w:firstColumn="1" w:lastColumn="0" w:noHBand="0" w:noVBand="1"/>
        </w:tblPrEx>
        <w:trPr>
          <w:trHeight w:val="300"/>
        </w:trPr>
        <w:tc>
          <w:tcPr>
            <w:tcW w:w="637" w:type="pct"/>
            <w:noWrap/>
            <w:hideMark/>
          </w:tcPr>
          <w:p w14:paraId="3B54AC7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A699A3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D05-19-007</w:t>
            </w:r>
          </w:p>
        </w:tc>
        <w:tc>
          <w:tcPr>
            <w:tcW w:w="773" w:type="pct"/>
            <w:noWrap/>
            <w:hideMark/>
          </w:tcPr>
          <w:p w14:paraId="004D036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Abbey Hills - Warrnambool Penshurst Road</w:t>
            </w:r>
          </w:p>
        </w:tc>
        <w:tc>
          <w:tcPr>
            <w:tcW w:w="682" w:type="pct"/>
            <w:noWrap/>
            <w:hideMark/>
          </w:tcPr>
          <w:p w14:paraId="258913D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6CBBFA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2184650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41.5</w:t>
            </w:r>
          </w:p>
        </w:tc>
      </w:tr>
      <w:tr w:rsidR="00C00FEA" w:rsidRPr="00655995" w14:paraId="0C1634CC" w14:textId="77777777" w:rsidTr="00C00FEA">
        <w:tblPrEx>
          <w:tblLook w:val="04A0" w:firstRow="1" w:lastRow="0" w:firstColumn="1" w:lastColumn="0" w:noHBand="0" w:noVBand="1"/>
        </w:tblPrEx>
        <w:trPr>
          <w:trHeight w:val="300"/>
        </w:trPr>
        <w:tc>
          <w:tcPr>
            <w:tcW w:w="637" w:type="pct"/>
            <w:noWrap/>
            <w:hideMark/>
          </w:tcPr>
          <w:p w14:paraId="50E627C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890C7C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D05-19-009</w:t>
            </w:r>
          </w:p>
        </w:tc>
        <w:tc>
          <w:tcPr>
            <w:tcW w:w="773" w:type="pct"/>
            <w:noWrap/>
            <w:hideMark/>
          </w:tcPr>
          <w:p w14:paraId="554CBF89"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Ardachy</w:t>
            </w:r>
            <w:proofErr w:type="spellEnd"/>
            <w:r w:rsidRPr="00655995">
              <w:rPr>
                <w:rFonts w:ascii="Calibri" w:hAnsi="Calibri" w:cs="Calibri"/>
                <w:color w:val="auto"/>
                <w:sz w:val="22"/>
                <w:szCs w:val="22"/>
              </w:rPr>
              <w:t xml:space="preserve"> - Chrome Road </w:t>
            </w:r>
          </w:p>
        </w:tc>
        <w:tc>
          <w:tcPr>
            <w:tcW w:w="682" w:type="pct"/>
            <w:noWrap/>
            <w:hideMark/>
          </w:tcPr>
          <w:p w14:paraId="7C5CC4F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DFDC5B3" w14:textId="0CF85370"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B9628E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18.31</w:t>
            </w:r>
          </w:p>
        </w:tc>
      </w:tr>
      <w:tr w:rsidR="00C00FEA" w:rsidRPr="00655995" w14:paraId="17A30B2D" w14:textId="77777777" w:rsidTr="00C00FEA">
        <w:tblPrEx>
          <w:tblLook w:val="04A0" w:firstRow="1" w:lastRow="0" w:firstColumn="1" w:lastColumn="0" w:noHBand="0" w:noVBand="1"/>
        </w:tblPrEx>
        <w:trPr>
          <w:trHeight w:val="300"/>
        </w:trPr>
        <w:tc>
          <w:tcPr>
            <w:tcW w:w="637" w:type="pct"/>
            <w:noWrap/>
            <w:hideMark/>
          </w:tcPr>
          <w:p w14:paraId="4AF4282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GLENELG SHIRE</w:t>
            </w:r>
          </w:p>
        </w:tc>
        <w:tc>
          <w:tcPr>
            <w:tcW w:w="500" w:type="pct"/>
            <w:noWrap/>
            <w:hideMark/>
          </w:tcPr>
          <w:p w14:paraId="13B593A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D05-19-010</w:t>
            </w:r>
          </w:p>
        </w:tc>
        <w:tc>
          <w:tcPr>
            <w:tcW w:w="773" w:type="pct"/>
            <w:noWrap/>
            <w:hideMark/>
          </w:tcPr>
          <w:p w14:paraId="37ED15BA"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Ardachy</w:t>
            </w:r>
            <w:proofErr w:type="spellEnd"/>
            <w:r w:rsidRPr="00655995">
              <w:rPr>
                <w:rFonts w:ascii="Calibri" w:hAnsi="Calibri" w:cs="Calibri"/>
                <w:color w:val="auto"/>
                <w:sz w:val="22"/>
                <w:szCs w:val="22"/>
              </w:rPr>
              <w:t xml:space="preserve"> - Coleraine Road</w:t>
            </w:r>
          </w:p>
        </w:tc>
        <w:tc>
          <w:tcPr>
            <w:tcW w:w="682" w:type="pct"/>
            <w:noWrap/>
            <w:hideMark/>
          </w:tcPr>
          <w:p w14:paraId="1D6747A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E35A026" w14:textId="2DA5B3E0"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0A4DA5A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26.9</w:t>
            </w:r>
          </w:p>
        </w:tc>
      </w:tr>
      <w:tr w:rsidR="00C00FEA" w:rsidRPr="00655995" w14:paraId="5729E269" w14:textId="77777777" w:rsidTr="00C00FEA">
        <w:tblPrEx>
          <w:tblLook w:val="04A0" w:firstRow="1" w:lastRow="0" w:firstColumn="1" w:lastColumn="0" w:noHBand="0" w:noVBand="1"/>
        </w:tblPrEx>
        <w:trPr>
          <w:trHeight w:val="300"/>
        </w:trPr>
        <w:tc>
          <w:tcPr>
            <w:tcW w:w="637" w:type="pct"/>
            <w:noWrap/>
            <w:hideMark/>
          </w:tcPr>
          <w:p w14:paraId="64F06D9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6A985E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D05-19-011</w:t>
            </w:r>
          </w:p>
        </w:tc>
        <w:tc>
          <w:tcPr>
            <w:tcW w:w="773" w:type="pct"/>
            <w:noWrap/>
            <w:hideMark/>
          </w:tcPr>
          <w:p w14:paraId="6082203E"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Ardachy</w:t>
            </w:r>
            <w:proofErr w:type="spellEnd"/>
            <w:r w:rsidRPr="00655995">
              <w:rPr>
                <w:rFonts w:ascii="Calibri" w:hAnsi="Calibri" w:cs="Calibri"/>
                <w:color w:val="auto"/>
                <w:sz w:val="22"/>
                <w:szCs w:val="22"/>
              </w:rPr>
              <w:t xml:space="preserve"> - Dartmoor Hamilton road</w:t>
            </w:r>
          </w:p>
        </w:tc>
        <w:tc>
          <w:tcPr>
            <w:tcW w:w="682" w:type="pct"/>
            <w:noWrap/>
            <w:hideMark/>
          </w:tcPr>
          <w:p w14:paraId="7B1BCF2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4E6E2D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5898F34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18.1</w:t>
            </w:r>
          </w:p>
        </w:tc>
      </w:tr>
      <w:tr w:rsidR="00C00FEA" w:rsidRPr="00655995" w14:paraId="3501DA96" w14:textId="77777777" w:rsidTr="00C00FEA">
        <w:tblPrEx>
          <w:tblLook w:val="04A0" w:firstRow="1" w:lastRow="0" w:firstColumn="1" w:lastColumn="0" w:noHBand="0" w:noVBand="1"/>
        </w:tblPrEx>
        <w:trPr>
          <w:trHeight w:val="300"/>
        </w:trPr>
        <w:tc>
          <w:tcPr>
            <w:tcW w:w="637" w:type="pct"/>
            <w:noWrap/>
            <w:hideMark/>
          </w:tcPr>
          <w:p w14:paraId="7CDFB81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DA59A4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D05-19-018</w:t>
            </w:r>
          </w:p>
        </w:tc>
        <w:tc>
          <w:tcPr>
            <w:tcW w:w="773" w:type="pct"/>
            <w:noWrap/>
            <w:hideMark/>
          </w:tcPr>
          <w:p w14:paraId="451B721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Balmoral - Englefield Railway Siding</w:t>
            </w:r>
          </w:p>
        </w:tc>
        <w:tc>
          <w:tcPr>
            <w:tcW w:w="682" w:type="pct"/>
            <w:noWrap/>
            <w:hideMark/>
          </w:tcPr>
          <w:p w14:paraId="48F4212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8A90F1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8B3CB9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7.8</w:t>
            </w:r>
          </w:p>
        </w:tc>
      </w:tr>
      <w:tr w:rsidR="00C00FEA" w:rsidRPr="00655995" w14:paraId="52DEDD74" w14:textId="77777777" w:rsidTr="00C00FEA">
        <w:tblPrEx>
          <w:tblLook w:val="04A0" w:firstRow="1" w:lastRow="0" w:firstColumn="1" w:lastColumn="0" w:noHBand="0" w:noVBand="1"/>
        </w:tblPrEx>
        <w:trPr>
          <w:trHeight w:val="300"/>
        </w:trPr>
        <w:tc>
          <w:tcPr>
            <w:tcW w:w="637" w:type="pct"/>
            <w:noWrap/>
            <w:hideMark/>
          </w:tcPr>
          <w:p w14:paraId="232B846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7827FE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D05-19-030</w:t>
            </w:r>
          </w:p>
        </w:tc>
        <w:tc>
          <w:tcPr>
            <w:tcW w:w="773" w:type="pct"/>
            <w:noWrap/>
            <w:hideMark/>
          </w:tcPr>
          <w:p w14:paraId="4472057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Branxholme - Railway Reserve</w:t>
            </w:r>
          </w:p>
        </w:tc>
        <w:tc>
          <w:tcPr>
            <w:tcW w:w="682" w:type="pct"/>
            <w:noWrap/>
            <w:hideMark/>
          </w:tcPr>
          <w:p w14:paraId="65481DF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AB34D8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BB0F22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3.41</w:t>
            </w:r>
          </w:p>
        </w:tc>
      </w:tr>
      <w:tr w:rsidR="00C00FEA" w:rsidRPr="00655995" w14:paraId="5D80425D" w14:textId="77777777" w:rsidTr="00C00FEA">
        <w:tblPrEx>
          <w:tblLook w:val="04A0" w:firstRow="1" w:lastRow="0" w:firstColumn="1" w:lastColumn="0" w:noHBand="0" w:noVBand="1"/>
        </w:tblPrEx>
        <w:trPr>
          <w:trHeight w:val="300"/>
        </w:trPr>
        <w:tc>
          <w:tcPr>
            <w:tcW w:w="637" w:type="pct"/>
            <w:noWrap/>
            <w:hideMark/>
          </w:tcPr>
          <w:p w14:paraId="4AE2811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E7EE99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D05-19-038</w:t>
            </w:r>
          </w:p>
        </w:tc>
        <w:tc>
          <w:tcPr>
            <w:tcW w:w="773" w:type="pct"/>
            <w:noWrap/>
            <w:hideMark/>
          </w:tcPr>
          <w:p w14:paraId="15D3C2A3"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Bulart</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Bulart</w:t>
            </w:r>
            <w:proofErr w:type="spellEnd"/>
            <w:r w:rsidRPr="00655995">
              <w:rPr>
                <w:rFonts w:ascii="Calibri" w:hAnsi="Calibri" w:cs="Calibri"/>
                <w:color w:val="auto"/>
                <w:sz w:val="22"/>
                <w:szCs w:val="22"/>
              </w:rPr>
              <w:t>-Cavendish Road</w:t>
            </w:r>
          </w:p>
        </w:tc>
        <w:tc>
          <w:tcPr>
            <w:tcW w:w="682" w:type="pct"/>
            <w:noWrap/>
            <w:hideMark/>
          </w:tcPr>
          <w:p w14:paraId="77DEA20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2FAFD4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1D4382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22.76</w:t>
            </w:r>
          </w:p>
        </w:tc>
      </w:tr>
      <w:tr w:rsidR="00C00FEA" w:rsidRPr="00655995" w14:paraId="09C44675" w14:textId="77777777" w:rsidTr="00C00FEA">
        <w:tblPrEx>
          <w:tblLook w:val="04A0" w:firstRow="1" w:lastRow="0" w:firstColumn="1" w:lastColumn="0" w:noHBand="0" w:noVBand="1"/>
        </w:tblPrEx>
        <w:trPr>
          <w:trHeight w:val="300"/>
        </w:trPr>
        <w:tc>
          <w:tcPr>
            <w:tcW w:w="637" w:type="pct"/>
            <w:noWrap/>
            <w:hideMark/>
          </w:tcPr>
          <w:p w14:paraId="1C7EC3B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62682A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D05-19-048</w:t>
            </w:r>
          </w:p>
        </w:tc>
        <w:tc>
          <w:tcPr>
            <w:tcW w:w="773" w:type="pct"/>
            <w:noWrap/>
            <w:hideMark/>
          </w:tcPr>
          <w:p w14:paraId="4E6FAF6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Byaduk - Byaduk Penshurst Rd</w:t>
            </w:r>
          </w:p>
        </w:tc>
        <w:tc>
          <w:tcPr>
            <w:tcW w:w="682" w:type="pct"/>
            <w:noWrap/>
            <w:hideMark/>
          </w:tcPr>
          <w:p w14:paraId="2DA85DE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F283BB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3586D30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13.5</w:t>
            </w:r>
          </w:p>
        </w:tc>
      </w:tr>
      <w:tr w:rsidR="00C00FEA" w:rsidRPr="00655995" w14:paraId="775E60CA" w14:textId="77777777" w:rsidTr="00C00FEA">
        <w:tblPrEx>
          <w:tblLook w:val="04A0" w:firstRow="1" w:lastRow="0" w:firstColumn="1" w:lastColumn="0" w:noHBand="0" w:noVBand="1"/>
        </w:tblPrEx>
        <w:trPr>
          <w:trHeight w:val="300"/>
        </w:trPr>
        <w:tc>
          <w:tcPr>
            <w:tcW w:w="637" w:type="pct"/>
            <w:noWrap/>
            <w:hideMark/>
          </w:tcPr>
          <w:p w14:paraId="49CFB1D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FE6A64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D05-19-056</w:t>
            </w:r>
          </w:p>
        </w:tc>
        <w:tc>
          <w:tcPr>
            <w:tcW w:w="773" w:type="pct"/>
            <w:noWrap/>
            <w:hideMark/>
          </w:tcPr>
          <w:p w14:paraId="0E85C07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Caramut - Caramut Chatsworth Road</w:t>
            </w:r>
          </w:p>
        </w:tc>
        <w:tc>
          <w:tcPr>
            <w:tcW w:w="682" w:type="pct"/>
            <w:noWrap/>
            <w:hideMark/>
          </w:tcPr>
          <w:p w14:paraId="3C358AC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D1A675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28FC178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19.8</w:t>
            </w:r>
          </w:p>
        </w:tc>
      </w:tr>
      <w:tr w:rsidR="00C00FEA" w:rsidRPr="00655995" w14:paraId="352D80FD" w14:textId="77777777" w:rsidTr="00C00FEA">
        <w:tblPrEx>
          <w:tblLook w:val="04A0" w:firstRow="1" w:lastRow="0" w:firstColumn="1" w:lastColumn="0" w:noHBand="0" w:noVBand="1"/>
        </w:tblPrEx>
        <w:trPr>
          <w:trHeight w:val="300"/>
        </w:trPr>
        <w:tc>
          <w:tcPr>
            <w:tcW w:w="637" w:type="pct"/>
            <w:noWrap/>
            <w:hideMark/>
          </w:tcPr>
          <w:p w14:paraId="7AB41DF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AED8A6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D05-19-059</w:t>
            </w:r>
          </w:p>
        </w:tc>
        <w:tc>
          <w:tcPr>
            <w:tcW w:w="773" w:type="pct"/>
            <w:noWrap/>
            <w:hideMark/>
          </w:tcPr>
          <w:p w14:paraId="35E47CB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Caramut - Hamilton Highway 1</w:t>
            </w:r>
          </w:p>
        </w:tc>
        <w:tc>
          <w:tcPr>
            <w:tcW w:w="682" w:type="pct"/>
            <w:noWrap/>
            <w:hideMark/>
          </w:tcPr>
          <w:p w14:paraId="19927CB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3C6227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0325D1E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36.19</w:t>
            </w:r>
          </w:p>
        </w:tc>
      </w:tr>
      <w:tr w:rsidR="00C00FEA" w:rsidRPr="00655995" w14:paraId="74784112" w14:textId="77777777" w:rsidTr="00C00FEA">
        <w:tblPrEx>
          <w:tblLook w:val="04A0" w:firstRow="1" w:lastRow="0" w:firstColumn="1" w:lastColumn="0" w:noHBand="0" w:noVBand="1"/>
        </w:tblPrEx>
        <w:trPr>
          <w:trHeight w:val="300"/>
        </w:trPr>
        <w:tc>
          <w:tcPr>
            <w:tcW w:w="637" w:type="pct"/>
            <w:noWrap/>
            <w:hideMark/>
          </w:tcPr>
          <w:p w14:paraId="2DBA2F5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AB8119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D05-20-003</w:t>
            </w:r>
          </w:p>
        </w:tc>
        <w:tc>
          <w:tcPr>
            <w:tcW w:w="773" w:type="pct"/>
            <w:noWrap/>
            <w:hideMark/>
          </w:tcPr>
          <w:p w14:paraId="6287FC5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Caramut - Hamilton Highway 2</w:t>
            </w:r>
          </w:p>
        </w:tc>
        <w:tc>
          <w:tcPr>
            <w:tcW w:w="682" w:type="pct"/>
            <w:noWrap/>
            <w:hideMark/>
          </w:tcPr>
          <w:p w14:paraId="15E9573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3C30A15" w14:textId="149D40F4"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C66973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9.37</w:t>
            </w:r>
          </w:p>
        </w:tc>
      </w:tr>
      <w:tr w:rsidR="00C00FEA" w:rsidRPr="00655995" w14:paraId="631C3A1B" w14:textId="77777777" w:rsidTr="00C00FEA">
        <w:tblPrEx>
          <w:tblLook w:val="04A0" w:firstRow="1" w:lastRow="0" w:firstColumn="1" w:lastColumn="0" w:noHBand="0" w:noVBand="1"/>
        </w:tblPrEx>
        <w:trPr>
          <w:trHeight w:val="300"/>
        </w:trPr>
        <w:tc>
          <w:tcPr>
            <w:tcW w:w="637" w:type="pct"/>
            <w:noWrap/>
            <w:hideMark/>
          </w:tcPr>
          <w:p w14:paraId="4465372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7A02283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D05-19-061</w:t>
            </w:r>
          </w:p>
        </w:tc>
        <w:tc>
          <w:tcPr>
            <w:tcW w:w="773" w:type="pct"/>
            <w:noWrap/>
            <w:hideMark/>
          </w:tcPr>
          <w:p w14:paraId="3FCCA2C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Caramut - Hamilton Highway 3</w:t>
            </w:r>
          </w:p>
        </w:tc>
        <w:tc>
          <w:tcPr>
            <w:tcW w:w="682" w:type="pct"/>
            <w:noWrap/>
            <w:hideMark/>
          </w:tcPr>
          <w:p w14:paraId="288DE1D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61DF9B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270241B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69.03</w:t>
            </w:r>
          </w:p>
        </w:tc>
      </w:tr>
      <w:tr w:rsidR="00C00FEA" w:rsidRPr="00655995" w14:paraId="0DADB27E" w14:textId="77777777" w:rsidTr="00C00FEA">
        <w:tblPrEx>
          <w:tblLook w:val="04A0" w:firstRow="1" w:lastRow="0" w:firstColumn="1" w:lastColumn="0" w:noHBand="0" w:noVBand="1"/>
        </w:tblPrEx>
        <w:trPr>
          <w:trHeight w:val="300"/>
        </w:trPr>
        <w:tc>
          <w:tcPr>
            <w:tcW w:w="637" w:type="pct"/>
            <w:noWrap/>
            <w:hideMark/>
          </w:tcPr>
          <w:p w14:paraId="4CEDFFF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1817E9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D05-19-062</w:t>
            </w:r>
          </w:p>
        </w:tc>
        <w:tc>
          <w:tcPr>
            <w:tcW w:w="773" w:type="pct"/>
            <w:noWrap/>
            <w:hideMark/>
          </w:tcPr>
          <w:p w14:paraId="3FE3761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Caramut - </w:t>
            </w:r>
            <w:proofErr w:type="spellStart"/>
            <w:r w:rsidRPr="00655995">
              <w:rPr>
                <w:rFonts w:ascii="Calibri" w:hAnsi="Calibri" w:cs="Calibri"/>
                <w:color w:val="auto"/>
                <w:sz w:val="22"/>
                <w:szCs w:val="22"/>
              </w:rPr>
              <w:t>Purdeet</w:t>
            </w:r>
            <w:proofErr w:type="spellEnd"/>
            <w:r w:rsidRPr="00655995">
              <w:rPr>
                <w:rFonts w:ascii="Calibri" w:hAnsi="Calibri" w:cs="Calibri"/>
                <w:color w:val="auto"/>
                <w:sz w:val="22"/>
                <w:szCs w:val="22"/>
              </w:rPr>
              <w:t xml:space="preserve"> Road 1</w:t>
            </w:r>
          </w:p>
        </w:tc>
        <w:tc>
          <w:tcPr>
            <w:tcW w:w="682" w:type="pct"/>
            <w:noWrap/>
            <w:hideMark/>
          </w:tcPr>
          <w:p w14:paraId="1435885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4BCA92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34B3244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18.88</w:t>
            </w:r>
          </w:p>
        </w:tc>
      </w:tr>
      <w:tr w:rsidR="00C00FEA" w:rsidRPr="00655995" w14:paraId="1570760B" w14:textId="77777777" w:rsidTr="00C00FEA">
        <w:tblPrEx>
          <w:tblLook w:val="04A0" w:firstRow="1" w:lastRow="0" w:firstColumn="1" w:lastColumn="0" w:noHBand="0" w:noVBand="1"/>
        </w:tblPrEx>
        <w:trPr>
          <w:trHeight w:val="300"/>
        </w:trPr>
        <w:tc>
          <w:tcPr>
            <w:tcW w:w="637" w:type="pct"/>
            <w:noWrap/>
            <w:hideMark/>
          </w:tcPr>
          <w:p w14:paraId="5BA5376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C4A798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D05-19-063</w:t>
            </w:r>
          </w:p>
        </w:tc>
        <w:tc>
          <w:tcPr>
            <w:tcW w:w="773" w:type="pct"/>
            <w:noWrap/>
            <w:hideMark/>
          </w:tcPr>
          <w:p w14:paraId="0024079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Caramut - </w:t>
            </w:r>
            <w:proofErr w:type="spellStart"/>
            <w:r w:rsidRPr="00655995">
              <w:rPr>
                <w:rFonts w:ascii="Calibri" w:hAnsi="Calibri" w:cs="Calibri"/>
                <w:color w:val="auto"/>
                <w:sz w:val="22"/>
                <w:szCs w:val="22"/>
              </w:rPr>
              <w:t>Purdeet</w:t>
            </w:r>
            <w:proofErr w:type="spellEnd"/>
            <w:r w:rsidRPr="00655995">
              <w:rPr>
                <w:rFonts w:ascii="Calibri" w:hAnsi="Calibri" w:cs="Calibri"/>
                <w:color w:val="auto"/>
                <w:sz w:val="22"/>
                <w:szCs w:val="22"/>
              </w:rPr>
              <w:t xml:space="preserve"> Road 2</w:t>
            </w:r>
          </w:p>
        </w:tc>
        <w:tc>
          <w:tcPr>
            <w:tcW w:w="682" w:type="pct"/>
            <w:noWrap/>
            <w:hideMark/>
          </w:tcPr>
          <w:p w14:paraId="0144929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EB75C3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1B59207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38.11</w:t>
            </w:r>
          </w:p>
        </w:tc>
      </w:tr>
      <w:tr w:rsidR="00C00FEA" w:rsidRPr="00655995" w14:paraId="4E743D1D" w14:textId="77777777" w:rsidTr="00C00FEA">
        <w:tblPrEx>
          <w:tblLook w:val="04A0" w:firstRow="1" w:lastRow="0" w:firstColumn="1" w:lastColumn="0" w:noHBand="0" w:noVBand="1"/>
        </w:tblPrEx>
        <w:trPr>
          <w:trHeight w:val="300"/>
        </w:trPr>
        <w:tc>
          <w:tcPr>
            <w:tcW w:w="637" w:type="pct"/>
            <w:noWrap/>
            <w:hideMark/>
          </w:tcPr>
          <w:p w14:paraId="166D3A6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MOYNE SHIRE</w:t>
            </w:r>
          </w:p>
        </w:tc>
        <w:tc>
          <w:tcPr>
            <w:tcW w:w="500" w:type="pct"/>
            <w:noWrap/>
            <w:hideMark/>
          </w:tcPr>
          <w:p w14:paraId="7766099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D05-19-064</w:t>
            </w:r>
          </w:p>
        </w:tc>
        <w:tc>
          <w:tcPr>
            <w:tcW w:w="773" w:type="pct"/>
            <w:noWrap/>
            <w:hideMark/>
          </w:tcPr>
          <w:p w14:paraId="208A919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Caramut - Warrnambool Caramut Road</w:t>
            </w:r>
          </w:p>
        </w:tc>
        <w:tc>
          <w:tcPr>
            <w:tcW w:w="682" w:type="pct"/>
            <w:noWrap/>
            <w:hideMark/>
          </w:tcPr>
          <w:p w14:paraId="7F0110D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6F116D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4A075D8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45.68</w:t>
            </w:r>
          </w:p>
        </w:tc>
      </w:tr>
      <w:tr w:rsidR="00C00FEA" w:rsidRPr="00655995" w14:paraId="362C192D" w14:textId="77777777" w:rsidTr="00C00FEA">
        <w:tblPrEx>
          <w:tblLook w:val="04A0" w:firstRow="1" w:lastRow="0" w:firstColumn="1" w:lastColumn="0" w:noHBand="0" w:noVBand="1"/>
        </w:tblPrEx>
        <w:trPr>
          <w:trHeight w:val="300"/>
        </w:trPr>
        <w:tc>
          <w:tcPr>
            <w:tcW w:w="637" w:type="pct"/>
            <w:noWrap/>
            <w:hideMark/>
          </w:tcPr>
          <w:p w14:paraId="5C59620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C13180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D05-19-072</w:t>
            </w:r>
          </w:p>
        </w:tc>
        <w:tc>
          <w:tcPr>
            <w:tcW w:w="773" w:type="pct"/>
            <w:noWrap/>
            <w:hideMark/>
          </w:tcPr>
          <w:p w14:paraId="338DFB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Cavendish - Willis Street</w:t>
            </w:r>
          </w:p>
        </w:tc>
        <w:tc>
          <w:tcPr>
            <w:tcW w:w="682" w:type="pct"/>
            <w:noWrap/>
            <w:hideMark/>
          </w:tcPr>
          <w:p w14:paraId="68F6E6A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2FC27A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E8A235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0.42</w:t>
            </w:r>
          </w:p>
        </w:tc>
      </w:tr>
      <w:tr w:rsidR="00C00FEA" w:rsidRPr="00655995" w14:paraId="4126F91C" w14:textId="77777777" w:rsidTr="00C00FEA">
        <w:tblPrEx>
          <w:tblLook w:val="04A0" w:firstRow="1" w:lastRow="0" w:firstColumn="1" w:lastColumn="0" w:noHBand="0" w:noVBand="1"/>
        </w:tblPrEx>
        <w:trPr>
          <w:trHeight w:val="300"/>
        </w:trPr>
        <w:tc>
          <w:tcPr>
            <w:tcW w:w="637" w:type="pct"/>
            <w:noWrap/>
            <w:hideMark/>
          </w:tcPr>
          <w:p w14:paraId="54CEA59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6B4892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D05-20-039</w:t>
            </w:r>
          </w:p>
        </w:tc>
        <w:tc>
          <w:tcPr>
            <w:tcW w:w="773" w:type="pct"/>
            <w:noWrap/>
            <w:hideMark/>
          </w:tcPr>
          <w:p w14:paraId="26FF309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Coleraine - Cavendish-Coleraine Road</w:t>
            </w:r>
          </w:p>
        </w:tc>
        <w:tc>
          <w:tcPr>
            <w:tcW w:w="682" w:type="pct"/>
            <w:noWrap/>
            <w:hideMark/>
          </w:tcPr>
          <w:p w14:paraId="26F8790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5490A9E" w14:textId="4473414F"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7E2924E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5.65</w:t>
            </w:r>
          </w:p>
        </w:tc>
      </w:tr>
      <w:tr w:rsidR="00C00FEA" w:rsidRPr="00655995" w14:paraId="0279DFA8" w14:textId="77777777" w:rsidTr="00C00FEA">
        <w:tblPrEx>
          <w:tblLook w:val="04A0" w:firstRow="1" w:lastRow="0" w:firstColumn="1" w:lastColumn="0" w:noHBand="0" w:noVBand="1"/>
        </w:tblPrEx>
        <w:trPr>
          <w:trHeight w:val="300"/>
        </w:trPr>
        <w:tc>
          <w:tcPr>
            <w:tcW w:w="637" w:type="pct"/>
            <w:noWrap/>
            <w:hideMark/>
          </w:tcPr>
          <w:p w14:paraId="0F2F860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D35B91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D05-20-040</w:t>
            </w:r>
          </w:p>
        </w:tc>
        <w:tc>
          <w:tcPr>
            <w:tcW w:w="773" w:type="pct"/>
            <w:noWrap/>
            <w:hideMark/>
          </w:tcPr>
          <w:p w14:paraId="010AC5E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Coleraine - </w:t>
            </w:r>
            <w:proofErr w:type="spellStart"/>
            <w:r w:rsidRPr="00655995">
              <w:rPr>
                <w:rFonts w:ascii="Calibri" w:hAnsi="Calibri" w:cs="Calibri"/>
                <w:color w:val="auto"/>
                <w:sz w:val="22"/>
                <w:szCs w:val="22"/>
              </w:rPr>
              <w:t>Robertsons</w:t>
            </w:r>
            <w:proofErr w:type="spellEnd"/>
            <w:r w:rsidRPr="00655995">
              <w:rPr>
                <w:rFonts w:ascii="Calibri" w:hAnsi="Calibri" w:cs="Calibri"/>
                <w:color w:val="auto"/>
                <w:sz w:val="22"/>
                <w:szCs w:val="22"/>
              </w:rPr>
              <w:t xml:space="preserve"> Street Stock Route</w:t>
            </w:r>
          </w:p>
        </w:tc>
        <w:tc>
          <w:tcPr>
            <w:tcW w:w="682" w:type="pct"/>
            <w:noWrap/>
            <w:hideMark/>
          </w:tcPr>
          <w:p w14:paraId="1557163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8FD34DF" w14:textId="040B64BE"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4E2270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3.98</w:t>
            </w:r>
          </w:p>
        </w:tc>
      </w:tr>
      <w:tr w:rsidR="00C00FEA" w:rsidRPr="00655995" w14:paraId="35C3181E" w14:textId="77777777" w:rsidTr="00C00FEA">
        <w:tblPrEx>
          <w:tblLook w:val="04A0" w:firstRow="1" w:lastRow="0" w:firstColumn="1" w:lastColumn="0" w:noHBand="0" w:noVBand="1"/>
        </w:tblPrEx>
        <w:trPr>
          <w:trHeight w:val="300"/>
        </w:trPr>
        <w:tc>
          <w:tcPr>
            <w:tcW w:w="637" w:type="pct"/>
            <w:noWrap/>
            <w:hideMark/>
          </w:tcPr>
          <w:p w14:paraId="1885DFD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2E8EA3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D05-20-038</w:t>
            </w:r>
          </w:p>
        </w:tc>
        <w:tc>
          <w:tcPr>
            <w:tcW w:w="773" w:type="pct"/>
            <w:noWrap/>
            <w:hideMark/>
          </w:tcPr>
          <w:p w14:paraId="1C6EFA4F"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Croxton</w:t>
            </w:r>
            <w:proofErr w:type="spellEnd"/>
            <w:r w:rsidRPr="00655995">
              <w:rPr>
                <w:rFonts w:ascii="Calibri" w:hAnsi="Calibri" w:cs="Calibri"/>
                <w:color w:val="auto"/>
                <w:sz w:val="22"/>
                <w:szCs w:val="22"/>
              </w:rPr>
              <w:t xml:space="preserve"> East - Penshurst-Dunkeld Road</w:t>
            </w:r>
          </w:p>
        </w:tc>
        <w:tc>
          <w:tcPr>
            <w:tcW w:w="682" w:type="pct"/>
            <w:noWrap/>
            <w:hideMark/>
          </w:tcPr>
          <w:p w14:paraId="68855B8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F141D2F" w14:textId="442475D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21B06C3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47.27</w:t>
            </w:r>
          </w:p>
        </w:tc>
      </w:tr>
      <w:tr w:rsidR="00C00FEA" w:rsidRPr="00655995" w14:paraId="29A87EAC" w14:textId="77777777" w:rsidTr="00C00FEA">
        <w:tblPrEx>
          <w:tblLook w:val="04A0" w:firstRow="1" w:lastRow="0" w:firstColumn="1" w:lastColumn="0" w:noHBand="0" w:noVBand="1"/>
        </w:tblPrEx>
        <w:trPr>
          <w:trHeight w:val="300"/>
        </w:trPr>
        <w:tc>
          <w:tcPr>
            <w:tcW w:w="637" w:type="pct"/>
            <w:noWrap/>
            <w:hideMark/>
          </w:tcPr>
          <w:p w14:paraId="1880FC8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763D74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D05-19-385</w:t>
            </w:r>
          </w:p>
        </w:tc>
        <w:tc>
          <w:tcPr>
            <w:tcW w:w="773" w:type="pct"/>
            <w:noWrap/>
            <w:hideMark/>
          </w:tcPr>
          <w:p w14:paraId="3C458BC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Dunkeld - </w:t>
            </w:r>
            <w:proofErr w:type="spellStart"/>
            <w:r w:rsidRPr="00655995">
              <w:rPr>
                <w:rFonts w:ascii="Calibri" w:hAnsi="Calibri" w:cs="Calibri"/>
                <w:color w:val="auto"/>
                <w:sz w:val="22"/>
                <w:szCs w:val="22"/>
              </w:rPr>
              <w:t>Belecourt</w:t>
            </w:r>
            <w:proofErr w:type="spellEnd"/>
            <w:r w:rsidRPr="00655995">
              <w:rPr>
                <w:rFonts w:ascii="Calibri" w:hAnsi="Calibri" w:cs="Calibri"/>
                <w:color w:val="auto"/>
                <w:sz w:val="22"/>
                <w:szCs w:val="22"/>
              </w:rPr>
              <w:t xml:space="preserve"> Road Reserve</w:t>
            </w:r>
          </w:p>
        </w:tc>
        <w:tc>
          <w:tcPr>
            <w:tcW w:w="682" w:type="pct"/>
            <w:noWrap/>
            <w:hideMark/>
          </w:tcPr>
          <w:p w14:paraId="5310A08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FEBDE5F" w14:textId="45CA528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6BEAF3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1.1</w:t>
            </w:r>
          </w:p>
        </w:tc>
      </w:tr>
      <w:tr w:rsidR="00C00FEA" w:rsidRPr="00655995" w14:paraId="731D7B85" w14:textId="77777777" w:rsidTr="00C00FEA">
        <w:tblPrEx>
          <w:tblLook w:val="04A0" w:firstRow="1" w:lastRow="0" w:firstColumn="1" w:lastColumn="0" w:noHBand="0" w:noVBand="1"/>
        </w:tblPrEx>
        <w:trPr>
          <w:trHeight w:val="300"/>
        </w:trPr>
        <w:tc>
          <w:tcPr>
            <w:tcW w:w="637" w:type="pct"/>
            <w:noWrap/>
            <w:hideMark/>
          </w:tcPr>
          <w:p w14:paraId="4010660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026D05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D05-21-022</w:t>
            </w:r>
          </w:p>
        </w:tc>
        <w:tc>
          <w:tcPr>
            <w:tcW w:w="773" w:type="pct"/>
            <w:noWrap/>
            <w:hideMark/>
          </w:tcPr>
          <w:p w14:paraId="7C13837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Blackwood Dunkeld Road</w:t>
            </w:r>
          </w:p>
        </w:tc>
        <w:tc>
          <w:tcPr>
            <w:tcW w:w="682" w:type="pct"/>
            <w:noWrap/>
            <w:hideMark/>
          </w:tcPr>
          <w:p w14:paraId="13A7D26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83FDFFC" w14:textId="7DCD34E5"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580983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71.09</w:t>
            </w:r>
          </w:p>
        </w:tc>
      </w:tr>
      <w:tr w:rsidR="00C00FEA" w:rsidRPr="00655995" w14:paraId="30A2E6EE" w14:textId="77777777" w:rsidTr="00C00FEA">
        <w:tblPrEx>
          <w:tblLook w:val="04A0" w:firstRow="1" w:lastRow="0" w:firstColumn="1" w:lastColumn="0" w:noHBand="0" w:noVBand="1"/>
        </w:tblPrEx>
        <w:trPr>
          <w:trHeight w:val="300"/>
        </w:trPr>
        <w:tc>
          <w:tcPr>
            <w:tcW w:w="637" w:type="pct"/>
            <w:noWrap/>
            <w:hideMark/>
          </w:tcPr>
          <w:p w14:paraId="4D188F6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243616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D05-19-088</w:t>
            </w:r>
          </w:p>
        </w:tc>
        <w:tc>
          <w:tcPr>
            <w:tcW w:w="773" w:type="pct"/>
            <w:noWrap/>
            <w:hideMark/>
          </w:tcPr>
          <w:p w14:paraId="2DFB87B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Dunkeld - Fairburn St</w:t>
            </w:r>
          </w:p>
        </w:tc>
        <w:tc>
          <w:tcPr>
            <w:tcW w:w="682" w:type="pct"/>
            <w:noWrap/>
            <w:hideMark/>
          </w:tcPr>
          <w:p w14:paraId="2592BAF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91B921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01C12A1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4.1</w:t>
            </w:r>
          </w:p>
        </w:tc>
      </w:tr>
      <w:tr w:rsidR="00C00FEA" w:rsidRPr="00655995" w14:paraId="31DC3DEB" w14:textId="77777777" w:rsidTr="00C00FEA">
        <w:tblPrEx>
          <w:tblLook w:val="04A0" w:firstRow="1" w:lastRow="0" w:firstColumn="1" w:lastColumn="0" w:noHBand="0" w:noVBand="1"/>
        </w:tblPrEx>
        <w:trPr>
          <w:trHeight w:val="300"/>
        </w:trPr>
        <w:tc>
          <w:tcPr>
            <w:tcW w:w="637" w:type="pct"/>
            <w:noWrap/>
            <w:hideMark/>
          </w:tcPr>
          <w:p w14:paraId="74820F0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C866B5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D05-21-023</w:t>
            </w:r>
          </w:p>
        </w:tc>
        <w:tc>
          <w:tcPr>
            <w:tcW w:w="773" w:type="pct"/>
            <w:noWrap/>
            <w:hideMark/>
          </w:tcPr>
          <w:p w14:paraId="0BD0914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Glenelg Highway East</w:t>
            </w:r>
          </w:p>
        </w:tc>
        <w:tc>
          <w:tcPr>
            <w:tcW w:w="682" w:type="pct"/>
            <w:noWrap/>
            <w:hideMark/>
          </w:tcPr>
          <w:p w14:paraId="5B62B5E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4EA0A1B" w14:textId="5117E51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19292D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64.05</w:t>
            </w:r>
          </w:p>
        </w:tc>
      </w:tr>
      <w:tr w:rsidR="00C00FEA" w:rsidRPr="00655995" w14:paraId="0411A7B0" w14:textId="77777777" w:rsidTr="00C00FEA">
        <w:tblPrEx>
          <w:tblLook w:val="04A0" w:firstRow="1" w:lastRow="0" w:firstColumn="1" w:lastColumn="0" w:noHBand="0" w:noVBand="1"/>
        </w:tblPrEx>
        <w:trPr>
          <w:trHeight w:val="300"/>
        </w:trPr>
        <w:tc>
          <w:tcPr>
            <w:tcW w:w="637" w:type="pct"/>
            <w:noWrap/>
            <w:hideMark/>
          </w:tcPr>
          <w:p w14:paraId="6940403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0EBF0F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D05-19-384</w:t>
            </w:r>
          </w:p>
        </w:tc>
        <w:tc>
          <w:tcPr>
            <w:tcW w:w="773" w:type="pct"/>
            <w:noWrap/>
            <w:hideMark/>
          </w:tcPr>
          <w:p w14:paraId="5687368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Glenelg Highway West</w:t>
            </w:r>
          </w:p>
        </w:tc>
        <w:tc>
          <w:tcPr>
            <w:tcW w:w="682" w:type="pct"/>
            <w:noWrap/>
            <w:hideMark/>
          </w:tcPr>
          <w:p w14:paraId="1C439EE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932DC4D" w14:textId="1CBD6FAA"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F3A698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39.17</w:t>
            </w:r>
          </w:p>
        </w:tc>
      </w:tr>
      <w:tr w:rsidR="00C00FEA" w:rsidRPr="00655995" w14:paraId="4CE60204" w14:textId="77777777" w:rsidTr="00C00FEA">
        <w:tblPrEx>
          <w:tblLook w:val="04A0" w:firstRow="1" w:lastRow="0" w:firstColumn="1" w:lastColumn="0" w:noHBand="0" w:noVBand="1"/>
        </w:tblPrEx>
        <w:trPr>
          <w:trHeight w:val="300"/>
        </w:trPr>
        <w:tc>
          <w:tcPr>
            <w:tcW w:w="637" w:type="pct"/>
            <w:noWrap/>
            <w:hideMark/>
          </w:tcPr>
          <w:p w14:paraId="345AC03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88CB71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D05-19-354</w:t>
            </w:r>
          </w:p>
        </w:tc>
        <w:tc>
          <w:tcPr>
            <w:tcW w:w="773" w:type="pct"/>
            <w:noWrap/>
            <w:hideMark/>
          </w:tcPr>
          <w:p w14:paraId="69583D7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Maroona-Portland - Maroona-Hamilton</w:t>
            </w:r>
          </w:p>
        </w:tc>
        <w:tc>
          <w:tcPr>
            <w:tcW w:w="682" w:type="pct"/>
            <w:noWrap/>
            <w:hideMark/>
          </w:tcPr>
          <w:p w14:paraId="793B488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25A9A17" w14:textId="2A71965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8D65AF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4.7</w:t>
            </w:r>
          </w:p>
        </w:tc>
      </w:tr>
      <w:tr w:rsidR="00C00FEA" w:rsidRPr="00655995" w14:paraId="1C3CEC07" w14:textId="77777777" w:rsidTr="00C00FEA">
        <w:tblPrEx>
          <w:tblLook w:val="04A0" w:firstRow="1" w:lastRow="0" w:firstColumn="1" w:lastColumn="0" w:noHBand="0" w:noVBand="1"/>
        </w:tblPrEx>
        <w:trPr>
          <w:trHeight w:val="300"/>
        </w:trPr>
        <w:tc>
          <w:tcPr>
            <w:tcW w:w="637" w:type="pct"/>
            <w:noWrap/>
            <w:hideMark/>
          </w:tcPr>
          <w:p w14:paraId="2EE83A7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E18512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D05-21-043</w:t>
            </w:r>
          </w:p>
        </w:tc>
        <w:tc>
          <w:tcPr>
            <w:tcW w:w="773" w:type="pct"/>
            <w:noWrap/>
            <w:hideMark/>
          </w:tcPr>
          <w:p w14:paraId="25EE488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Old Ararat Road</w:t>
            </w:r>
          </w:p>
        </w:tc>
        <w:tc>
          <w:tcPr>
            <w:tcW w:w="682" w:type="pct"/>
            <w:noWrap/>
            <w:hideMark/>
          </w:tcPr>
          <w:p w14:paraId="4160D9C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B8E86DF" w14:textId="62A1495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5D8F6F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23.14</w:t>
            </w:r>
          </w:p>
        </w:tc>
      </w:tr>
      <w:tr w:rsidR="00C00FEA" w:rsidRPr="00655995" w14:paraId="049BF398" w14:textId="77777777" w:rsidTr="00C00FEA">
        <w:tblPrEx>
          <w:tblLook w:val="04A0" w:firstRow="1" w:lastRow="0" w:firstColumn="1" w:lastColumn="0" w:noHBand="0" w:noVBand="1"/>
        </w:tblPrEx>
        <w:trPr>
          <w:trHeight w:val="300"/>
        </w:trPr>
        <w:tc>
          <w:tcPr>
            <w:tcW w:w="637" w:type="pct"/>
            <w:noWrap/>
            <w:hideMark/>
          </w:tcPr>
          <w:p w14:paraId="6837850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4F68DF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D05-21-020</w:t>
            </w:r>
          </w:p>
        </w:tc>
        <w:tc>
          <w:tcPr>
            <w:tcW w:w="773" w:type="pct"/>
            <w:noWrap/>
            <w:hideMark/>
          </w:tcPr>
          <w:p w14:paraId="71B140A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Penshurst Dunkeld Road</w:t>
            </w:r>
          </w:p>
        </w:tc>
        <w:tc>
          <w:tcPr>
            <w:tcW w:w="682" w:type="pct"/>
            <w:noWrap/>
            <w:hideMark/>
          </w:tcPr>
          <w:p w14:paraId="380B280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F0B8610" w14:textId="60868DBA"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822CE6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37.74</w:t>
            </w:r>
          </w:p>
        </w:tc>
      </w:tr>
      <w:tr w:rsidR="00C00FEA" w:rsidRPr="00655995" w14:paraId="0B233D7B" w14:textId="77777777" w:rsidTr="00C00FEA">
        <w:tblPrEx>
          <w:tblLook w:val="04A0" w:firstRow="1" w:lastRow="0" w:firstColumn="1" w:lastColumn="0" w:noHBand="0" w:noVBand="1"/>
        </w:tblPrEx>
        <w:trPr>
          <w:trHeight w:val="300"/>
        </w:trPr>
        <w:tc>
          <w:tcPr>
            <w:tcW w:w="637" w:type="pct"/>
            <w:noWrap/>
            <w:hideMark/>
          </w:tcPr>
          <w:p w14:paraId="6DDCB34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6D7B42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D05-19-093</w:t>
            </w:r>
          </w:p>
        </w:tc>
        <w:tc>
          <w:tcPr>
            <w:tcW w:w="773" w:type="pct"/>
            <w:noWrap/>
            <w:hideMark/>
          </w:tcPr>
          <w:p w14:paraId="5C27A0C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Dunkeld - Railway Easement</w:t>
            </w:r>
          </w:p>
        </w:tc>
        <w:tc>
          <w:tcPr>
            <w:tcW w:w="682" w:type="pct"/>
            <w:noWrap/>
            <w:hideMark/>
          </w:tcPr>
          <w:p w14:paraId="774FACE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6A85BF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43DC71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4.1</w:t>
            </w:r>
          </w:p>
        </w:tc>
      </w:tr>
      <w:tr w:rsidR="00C00FEA" w:rsidRPr="00655995" w14:paraId="7A684D88" w14:textId="77777777" w:rsidTr="00C00FEA">
        <w:tblPrEx>
          <w:tblLook w:val="04A0" w:firstRow="1" w:lastRow="0" w:firstColumn="1" w:lastColumn="0" w:noHBand="0" w:noVBand="1"/>
        </w:tblPrEx>
        <w:trPr>
          <w:trHeight w:val="300"/>
        </w:trPr>
        <w:tc>
          <w:tcPr>
            <w:tcW w:w="637" w:type="pct"/>
            <w:noWrap/>
            <w:hideMark/>
          </w:tcPr>
          <w:p w14:paraId="61FA3CC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SOUTHERN GRAMPIANS SHIRE</w:t>
            </w:r>
          </w:p>
        </w:tc>
        <w:tc>
          <w:tcPr>
            <w:tcW w:w="500" w:type="pct"/>
            <w:noWrap/>
            <w:hideMark/>
          </w:tcPr>
          <w:p w14:paraId="57FA4E6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D05-21-024</w:t>
            </w:r>
          </w:p>
        </w:tc>
        <w:tc>
          <w:tcPr>
            <w:tcW w:w="773" w:type="pct"/>
            <w:noWrap/>
            <w:hideMark/>
          </w:tcPr>
          <w:p w14:paraId="389E6A0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Dunkeld - Wannon Water Treatment Plant</w:t>
            </w:r>
          </w:p>
        </w:tc>
        <w:tc>
          <w:tcPr>
            <w:tcW w:w="682" w:type="pct"/>
            <w:noWrap/>
            <w:hideMark/>
          </w:tcPr>
          <w:p w14:paraId="3057947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AE7A353" w14:textId="1966493D"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37177E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16.80</w:t>
            </w:r>
          </w:p>
        </w:tc>
      </w:tr>
      <w:tr w:rsidR="00C00FEA" w:rsidRPr="00655995" w14:paraId="4F0FAAB1" w14:textId="77777777" w:rsidTr="00C00FEA">
        <w:tblPrEx>
          <w:tblLook w:val="04A0" w:firstRow="1" w:lastRow="0" w:firstColumn="1" w:lastColumn="0" w:noHBand="0" w:noVBand="1"/>
        </w:tblPrEx>
        <w:trPr>
          <w:trHeight w:val="300"/>
        </w:trPr>
        <w:tc>
          <w:tcPr>
            <w:tcW w:w="637" w:type="pct"/>
            <w:noWrap/>
            <w:hideMark/>
          </w:tcPr>
          <w:p w14:paraId="0E73480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779F1B6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D05-20-004</w:t>
            </w:r>
          </w:p>
        </w:tc>
        <w:tc>
          <w:tcPr>
            <w:tcW w:w="773" w:type="pct"/>
            <w:noWrap/>
            <w:hideMark/>
          </w:tcPr>
          <w:p w14:paraId="2DEBC0C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Ellerslie - Hexham-</w:t>
            </w:r>
            <w:proofErr w:type="spellStart"/>
            <w:r w:rsidRPr="00655995">
              <w:rPr>
                <w:rFonts w:ascii="Calibri" w:hAnsi="Calibri" w:cs="Calibri"/>
                <w:color w:val="auto"/>
                <w:sz w:val="22"/>
                <w:szCs w:val="22"/>
              </w:rPr>
              <w:t>Ballangeich</w:t>
            </w:r>
            <w:proofErr w:type="spellEnd"/>
            <w:r w:rsidRPr="00655995">
              <w:rPr>
                <w:rFonts w:ascii="Calibri" w:hAnsi="Calibri" w:cs="Calibri"/>
                <w:color w:val="auto"/>
                <w:sz w:val="22"/>
                <w:szCs w:val="22"/>
              </w:rPr>
              <w:t xml:space="preserve"> Road</w:t>
            </w:r>
          </w:p>
        </w:tc>
        <w:tc>
          <w:tcPr>
            <w:tcW w:w="682" w:type="pct"/>
            <w:noWrap/>
            <w:hideMark/>
          </w:tcPr>
          <w:p w14:paraId="484F2AC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02996CC" w14:textId="04146B53"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768ADCE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58.64</w:t>
            </w:r>
          </w:p>
        </w:tc>
      </w:tr>
      <w:tr w:rsidR="00C00FEA" w:rsidRPr="00655995" w14:paraId="5010696F" w14:textId="77777777" w:rsidTr="00C00FEA">
        <w:tblPrEx>
          <w:tblLook w:val="04A0" w:firstRow="1" w:lastRow="0" w:firstColumn="1" w:lastColumn="0" w:noHBand="0" w:noVBand="1"/>
        </w:tblPrEx>
        <w:trPr>
          <w:trHeight w:val="300"/>
        </w:trPr>
        <w:tc>
          <w:tcPr>
            <w:tcW w:w="637" w:type="pct"/>
            <w:noWrap/>
            <w:hideMark/>
          </w:tcPr>
          <w:p w14:paraId="2714221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A6BB0E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D05-19-096</w:t>
            </w:r>
          </w:p>
        </w:tc>
        <w:tc>
          <w:tcPr>
            <w:tcW w:w="773" w:type="pct"/>
            <w:noWrap/>
            <w:hideMark/>
          </w:tcPr>
          <w:p w14:paraId="206D854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Ellerslie - </w:t>
            </w:r>
            <w:proofErr w:type="spellStart"/>
            <w:r w:rsidRPr="00655995">
              <w:rPr>
                <w:rFonts w:ascii="Calibri" w:hAnsi="Calibri" w:cs="Calibri"/>
                <w:color w:val="auto"/>
                <w:sz w:val="22"/>
                <w:szCs w:val="22"/>
              </w:rPr>
              <w:t>Kents</w:t>
            </w:r>
            <w:proofErr w:type="spellEnd"/>
            <w:r w:rsidRPr="00655995">
              <w:rPr>
                <w:rFonts w:ascii="Calibri" w:hAnsi="Calibri" w:cs="Calibri"/>
                <w:color w:val="auto"/>
                <w:sz w:val="22"/>
                <w:szCs w:val="22"/>
              </w:rPr>
              <w:t xml:space="preserve"> Ford Bridge Waterpoint</w:t>
            </w:r>
          </w:p>
        </w:tc>
        <w:tc>
          <w:tcPr>
            <w:tcW w:w="682" w:type="pct"/>
            <w:noWrap/>
            <w:hideMark/>
          </w:tcPr>
          <w:p w14:paraId="249DB61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15FD2B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423BD6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1.58</w:t>
            </w:r>
          </w:p>
        </w:tc>
      </w:tr>
      <w:tr w:rsidR="00C00FEA" w:rsidRPr="00655995" w14:paraId="2EA6A02B" w14:textId="77777777" w:rsidTr="00C00FEA">
        <w:tblPrEx>
          <w:tblLook w:val="04A0" w:firstRow="1" w:lastRow="0" w:firstColumn="1" w:lastColumn="0" w:noHBand="0" w:noVBand="1"/>
        </w:tblPrEx>
        <w:trPr>
          <w:trHeight w:val="300"/>
        </w:trPr>
        <w:tc>
          <w:tcPr>
            <w:tcW w:w="637" w:type="pct"/>
            <w:noWrap/>
            <w:hideMark/>
          </w:tcPr>
          <w:p w14:paraId="20A9B74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9E893C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D05-21-025</w:t>
            </w:r>
          </w:p>
        </w:tc>
        <w:tc>
          <w:tcPr>
            <w:tcW w:w="773" w:type="pct"/>
            <w:noWrap/>
            <w:hideMark/>
          </w:tcPr>
          <w:p w14:paraId="5A7A1E9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Glenthompson - Glenelg Highway</w:t>
            </w:r>
          </w:p>
        </w:tc>
        <w:tc>
          <w:tcPr>
            <w:tcW w:w="682" w:type="pct"/>
            <w:noWrap/>
            <w:hideMark/>
          </w:tcPr>
          <w:p w14:paraId="19F49D3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840F5D7" w14:textId="50DEC496"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4F241A4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33.39</w:t>
            </w:r>
          </w:p>
        </w:tc>
      </w:tr>
      <w:tr w:rsidR="00C00FEA" w:rsidRPr="00655995" w14:paraId="4FC5B891" w14:textId="77777777" w:rsidTr="00C00FEA">
        <w:tblPrEx>
          <w:tblLook w:val="04A0" w:firstRow="1" w:lastRow="0" w:firstColumn="1" w:lastColumn="0" w:noHBand="0" w:noVBand="1"/>
        </w:tblPrEx>
        <w:trPr>
          <w:trHeight w:val="300"/>
        </w:trPr>
        <w:tc>
          <w:tcPr>
            <w:tcW w:w="637" w:type="pct"/>
            <w:noWrap/>
            <w:hideMark/>
          </w:tcPr>
          <w:p w14:paraId="495B5E3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139966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D05-19-137</w:t>
            </w:r>
          </w:p>
        </w:tc>
        <w:tc>
          <w:tcPr>
            <w:tcW w:w="773" w:type="pct"/>
            <w:noWrap/>
            <w:hideMark/>
          </w:tcPr>
          <w:p w14:paraId="294CD3E0"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Gringe</w:t>
            </w:r>
            <w:proofErr w:type="spellEnd"/>
            <w:r w:rsidRPr="00655995">
              <w:rPr>
                <w:rFonts w:ascii="Calibri" w:hAnsi="Calibri" w:cs="Calibri"/>
                <w:color w:val="auto"/>
                <w:sz w:val="22"/>
                <w:szCs w:val="22"/>
              </w:rPr>
              <w:t xml:space="preserve"> - 2068 Coleraine Balmoral Road</w:t>
            </w:r>
          </w:p>
        </w:tc>
        <w:tc>
          <w:tcPr>
            <w:tcW w:w="682" w:type="pct"/>
            <w:noWrap/>
            <w:hideMark/>
          </w:tcPr>
          <w:p w14:paraId="0369110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0BE9BB8" w14:textId="0D28A0D6"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B68D6C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0.21</w:t>
            </w:r>
          </w:p>
        </w:tc>
      </w:tr>
      <w:tr w:rsidR="00C00FEA" w:rsidRPr="00655995" w14:paraId="54193C6D" w14:textId="77777777" w:rsidTr="00C00FEA">
        <w:tblPrEx>
          <w:tblLook w:val="04A0" w:firstRow="1" w:lastRow="0" w:firstColumn="1" w:lastColumn="0" w:noHBand="0" w:noVBand="1"/>
        </w:tblPrEx>
        <w:trPr>
          <w:trHeight w:val="300"/>
        </w:trPr>
        <w:tc>
          <w:tcPr>
            <w:tcW w:w="637" w:type="pct"/>
            <w:noWrap/>
            <w:hideMark/>
          </w:tcPr>
          <w:p w14:paraId="6F46714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C75CD5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D05-19-130</w:t>
            </w:r>
          </w:p>
        </w:tc>
        <w:tc>
          <w:tcPr>
            <w:tcW w:w="773" w:type="pct"/>
            <w:noWrap/>
            <w:hideMark/>
          </w:tcPr>
          <w:p w14:paraId="4E53ADAB"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Gringe</w:t>
            </w:r>
            <w:proofErr w:type="spellEnd"/>
            <w:r w:rsidRPr="00655995">
              <w:rPr>
                <w:rFonts w:ascii="Calibri" w:hAnsi="Calibri" w:cs="Calibri"/>
                <w:color w:val="auto"/>
                <w:sz w:val="22"/>
                <w:szCs w:val="22"/>
              </w:rPr>
              <w:t xml:space="preserve"> - 2989 Coleraine Balmoral Road</w:t>
            </w:r>
          </w:p>
        </w:tc>
        <w:tc>
          <w:tcPr>
            <w:tcW w:w="682" w:type="pct"/>
            <w:noWrap/>
            <w:hideMark/>
          </w:tcPr>
          <w:p w14:paraId="7B3A46F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5C18DBC" w14:textId="6AAEEC42"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D671FA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0.95</w:t>
            </w:r>
          </w:p>
        </w:tc>
      </w:tr>
      <w:tr w:rsidR="00C00FEA" w:rsidRPr="00655995" w14:paraId="1F2E2E36" w14:textId="77777777" w:rsidTr="00C00FEA">
        <w:tblPrEx>
          <w:tblLook w:val="04A0" w:firstRow="1" w:lastRow="0" w:firstColumn="1" w:lastColumn="0" w:noHBand="0" w:noVBand="1"/>
        </w:tblPrEx>
        <w:trPr>
          <w:trHeight w:val="300"/>
        </w:trPr>
        <w:tc>
          <w:tcPr>
            <w:tcW w:w="637" w:type="pct"/>
            <w:noWrap/>
            <w:hideMark/>
          </w:tcPr>
          <w:p w14:paraId="672FF9D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6916C1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D05-19-133</w:t>
            </w:r>
          </w:p>
        </w:tc>
        <w:tc>
          <w:tcPr>
            <w:tcW w:w="773" w:type="pct"/>
            <w:noWrap/>
            <w:hideMark/>
          </w:tcPr>
          <w:p w14:paraId="03EBF81D"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Gringe</w:t>
            </w:r>
            <w:proofErr w:type="spellEnd"/>
            <w:r w:rsidRPr="00655995">
              <w:rPr>
                <w:rFonts w:ascii="Calibri" w:hAnsi="Calibri" w:cs="Calibri"/>
                <w:color w:val="auto"/>
                <w:sz w:val="22"/>
                <w:szCs w:val="22"/>
              </w:rPr>
              <w:t xml:space="preserve"> - 3178 Coleraine Balmoral Road</w:t>
            </w:r>
          </w:p>
        </w:tc>
        <w:tc>
          <w:tcPr>
            <w:tcW w:w="682" w:type="pct"/>
            <w:noWrap/>
            <w:hideMark/>
          </w:tcPr>
          <w:p w14:paraId="0E9A108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778FA63" w14:textId="53AA9AD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072A7EA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3.16</w:t>
            </w:r>
          </w:p>
        </w:tc>
      </w:tr>
      <w:tr w:rsidR="00C00FEA" w:rsidRPr="00655995" w14:paraId="0C2C7813" w14:textId="77777777" w:rsidTr="00C00FEA">
        <w:tblPrEx>
          <w:tblLook w:val="04A0" w:firstRow="1" w:lastRow="0" w:firstColumn="1" w:lastColumn="0" w:noHBand="0" w:noVBand="1"/>
        </w:tblPrEx>
        <w:trPr>
          <w:trHeight w:val="300"/>
        </w:trPr>
        <w:tc>
          <w:tcPr>
            <w:tcW w:w="637" w:type="pct"/>
            <w:noWrap/>
            <w:hideMark/>
          </w:tcPr>
          <w:p w14:paraId="49AF8C1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E9ED46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D05-19-140</w:t>
            </w:r>
          </w:p>
        </w:tc>
        <w:tc>
          <w:tcPr>
            <w:tcW w:w="773" w:type="pct"/>
            <w:noWrap/>
            <w:hideMark/>
          </w:tcPr>
          <w:p w14:paraId="5E466EA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- 1095 Melville Forest-Vasey Road</w:t>
            </w:r>
          </w:p>
        </w:tc>
        <w:tc>
          <w:tcPr>
            <w:tcW w:w="682" w:type="pct"/>
            <w:noWrap/>
            <w:hideMark/>
          </w:tcPr>
          <w:p w14:paraId="4F0F8EE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2E90689" w14:textId="5303BF90"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0AC837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0.92</w:t>
            </w:r>
          </w:p>
        </w:tc>
      </w:tr>
      <w:tr w:rsidR="00C00FEA" w:rsidRPr="00655995" w14:paraId="4D294307" w14:textId="77777777" w:rsidTr="00C00FEA">
        <w:tblPrEx>
          <w:tblLook w:val="04A0" w:firstRow="1" w:lastRow="0" w:firstColumn="1" w:lastColumn="0" w:noHBand="0" w:noVBand="1"/>
        </w:tblPrEx>
        <w:trPr>
          <w:trHeight w:val="300"/>
        </w:trPr>
        <w:tc>
          <w:tcPr>
            <w:tcW w:w="637" w:type="pct"/>
            <w:noWrap/>
            <w:hideMark/>
          </w:tcPr>
          <w:p w14:paraId="210728C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AB5074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D05-19-139</w:t>
            </w:r>
          </w:p>
        </w:tc>
        <w:tc>
          <w:tcPr>
            <w:tcW w:w="773" w:type="pct"/>
            <w:noWrap/>
            <w:hideMark/>
          </w:tcPr>
          <w:p w14:paraId="7DE5219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Gringegalgona - 16 </w:t>
            </w:r>
            <w:proofErr w:type="spellStart"/>
            <w:r w:rsidRPr="00655995">
              <w:rPr>
                <w:rFonts w:ascii="Calibri" w:hAnsi="Calibri" w:cs="Calibri"/>
                <w:color w:val="auto"/>
                <w:sz w:val="22"/>
                <w:szCs w:val="22"/>
              </w:rPr>
              <w:t>Bodens</w:t>
            </w:r>
            <w:proofErr w:type="spellEnd"/>
            <w:r w:rsidRPr="00655995">
              <w:rPr>
                <w:rFonts w:ascii="Calibri" w:hAnsi="Calibri" w:cs="Calibri"/>
                <w:color w:val="auto"/>
                <w:sz w:val="22"/>
                <w:szCs w:val="22"/>
              </w:rPr>
              <w:t xml:space="preserve"> Road</w:t>
            </w:r>
          </w:p>
        </w:tc>
        <w:tc>
          <w:tcPr>
            <w:tcW w:w="682" w:type="pct"/>
            <w:noWrap/>
            <w:hideMark/>
          </w:tcPr>
          <w:p w14:paraId="5A46357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27DABBC" w14:textId="51D8E8C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A322A2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1.84</w:t>
            </w:r>
          </w:p>
        </w:tc>
      </w:tr>
      <w:tr w:rsidR="00C00FEA" w:rsidRPr="00655995" w14:paraId="16F6545E" w14:textId="77777777" w:rsidTr="00C00FEA">
        <w:tblPrEx>
          <w:tblLook w:val="04A0" w:firstRow="1" w:lastRow="0" w:firstColumn="1" w:lastColumn="0" w:noHBand="0" w:noVBand="1"/>
        </w:tblPrEx>
        <w:trPr>
          <w:trHeight w:val="300"/>
        </w:trPr>
        <w:tc>
          <w:tcPr>
            <w:tcW w:w="637" w:type="pct"/>
            <w:noWrap/>
            <w:hideMark/>
          </w:tcPr>
          <w:p w14:paraId="42FD4AD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0A2E130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D05-19-138</w:t>
            </w:r>
          </w:p>
        </w:tc>
        <w:tc>
          <w:tcPr>
            <w:tcW w:w="773" w:type="pct"/>
            <w:noWrap/>
            <w:hideMark/>
          </w:tcPr>
          <w:p w14:paraId="249B8D2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Gringegalgona - 165 </w:t>
            </w:r>
            <w:proofErr w:type="spellStart"/>
            <w:r w:rsidRPr="00655995">
              <w:rPr>
                <w:rFonts w:ascii="Calibri" w:hAnsi="Calibri" w:cs="Calibri"/>
                <w:color w:val="auto"/>
                <w:sz w:val="22"/>
                <w:szCs w:val="22"/>
              </w:rPr>
              <w:t>Gringe</w:t>
            </w:r>
            <w:proofErr w:type="spellEnd"/>
            <w:r w:rsidRPr="00655995">
              <w:rPr>
                <w:rFonts w:ascii="Calibri" w:hAnsi="Calibri" w:cs="Calibri"/>
                <w:color w:val="auto"/>
                <w:sz w:val="22"/>
                <w:szCs w:val="22"/>
              </w:rPr>
              <w:t xml:space="preserve"> Dip Road</w:t>
            </w:r>
          </w:p>
        </w:tc>
        <w:tc>
          <w:tcPr>
            <w:tcW w:w="682" w:type="pct"/>
            <w:noWrap/>
            <w:hideMark/>
          </w:tcPr>
          <w:p w14:paraId="7E82630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B1D481F" w14:textId="062CF41F"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D64CBF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0.23</w:t>
            </w:r>
          </w:p>
        </w:tc>
      </w:tr>
      <w:tr w:rsidR="00C00FEA" w:rsidRPr="00655995" w14:paraId="7818B837" w14:textId="77777777" w:rsidTr="00C00FEA">
        <w:tblPrEx>
          <w:tblLook w:val="04A0" w:firstRow="1" w:lastRow="0" w:firstColumn="1" w:lastColumn="0" w:noHBand="0" w:noVBand="1"/>
        </w:tblPrEx>
        <w:trPr>
          <w:trHeight w:val="300"/>
        </w:trPr>
        <w:tc>
          <w:tcPr>
            <w:tcW w:w="637" w:type="pct"/>
            <w:noWrap/>
            <w:hideMark/>
          </w:tcPr>
          <w:p w14:paraId="030F5CE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F6C2A6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D05-19-126</w:t>
            </w:r>
          </w:p>
        </w:tc>
        <w:tc>
          <w:tcPr>
            <w:tcW w:w="773" w:type="pct"/>
            <w:noWrap/>
            <w:hideMark/>
          </w:tcPr>
          <w:p w14:paraId="73A4013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- 2345 Coleraine-Balmoral Road</w:t>
            </w:r>
          </w:p>
        </w:tc>
        <w:tc>
          <w:tcPr>
            <w:tcW w:w="682" w:type="pct"/>
            <w:noWrap/>
            <w:hideMark/>
          </w:tcPr>
          <w:p w14:paraId="75CEC01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7AC25F9" w14:textId="059E0D86"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42397F6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0.63</w:t>
            </w:r>
          </w:p>
        </w:tc>
      </w:tr>
      <w:tr w:rsidR="00C00FEA" w:rsidRPr="00655995" w14:paraId="54717976" w14:textId="77777777" w:rsidTr="00C00FEA">
        <w:tblPrEx>
          <w:tblLook w:val="04A0" w:firstRow="1" w:lastRow="0" w:firstColumn="1" w:lastColumn="0" w:noHBand="0" w:noVBand="1"/>
        </w:tblPrEx>
        <w:trPr>
          <w:trHeight w:val="300"/>
        </w:trPr>
        <w:tc>
          <w:tcPr>
            <w:tcW w:w="637" w:type="pct"/>
            <w:noWrap/>
            <w:hideMark/>
          </w:tcPr>
          <w:p w14:paraId="676018A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C9EB67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D05-19-128</w:t>
            </w:r>
          </w:p>
        </w:tc>
        <w:tc>
          <w:tcPr>
            <w:tcW w:w="773" w:type="pct"/>
            <w:noWrap/>
            <w:hideMark/>
          </w:tcPr>
          <w:p w14:paraId="1FCB512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- 2375 Coleraine-Balmoral Road</w:t>
            </w:r>
          </w:p>
        </w:tc>
        <w:tc>
          <w:tcPr>
            <w:tcW w:w="682" w:type="pct"/>
            <w:noWrap/>
            <w:hideMark/>
          </w:tcPr>
          <w:p w14:paraId="55F5B95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ED4D6FD" w14:textId="1B79935E"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648763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0.74</w:t>
            </w:r>
          </w:p>
        </w:tc>
      </w:tr>
      <w:tr w:rsidR="00C00FEA" w:rsidRPr="00655995" w14:paraId="48A637A4" w14:textId="77777777" w:rsidTr="00C00FEA">
        <w:tblPrEx>
          <w:tblLook w:val="04A0" w:firstRow="1" w:lastRow="0" w:firstColumn="1" w:lastColumn="0" w:noHBand="0" w:noVBand="1"/>
        </w:tblPrEx>
        <w:trPr>
          <w:trHeight w:val="300"/>
        </w:trPr>
        <w:tc>
          <w:tcPr>
            <w:tcW w:w="637" w:type="pct"/>
            <w:noWrap/>
            <w:hideMark/>
          </w:tcPr>
          <w:p w14:paraId="204D852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8F8ED9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D05-19-132</w:t>
            </w:r>
          </w:p>
        </w:tc>
        <w:tc>
          <w:tcPr>
            <w:tcW w:w="773" w:type="pct"/>
            <w:noWrap/>
            <w:hideMark/>
          </w:tcPr>
          <w:p w14:paraId="60C0D42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- 2467 Coleraine Balmoral Rd</w:t>
            </w:r>
          </w:p>
        </w:tc>
        <w:tc>
          <w:tcPr>
            <w:tcW w:w="682" w:type="pct"/>
            <w:noWrap/>
            <w:hideMark/>
          </w:tcPr>
          <w:p w14:paraId="60981C3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67F0BFF" w14:textId="22172DC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2FC215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0.32</w:t>
            </w:r>
          </w:p>
        </w:tc>
      </w:tr>
      <w:tr w:rsidR="00C00FEA" w:rsidRPr="00655995" w14:paraId="0BF2DE44" w14:textId="77777777" w:rsidTr="00C00FEA">
        <w:tblPrEx>
          <w:tblLook w:val="04A0" w:firstRow="1" w:lastRow="0" w:firstColumn="1" w:lastColumn="0" w:noHBand="0" w:noVBand="1"/>
        </w:tblPrEx>
        <w:trPr>
          <w:trHeight w:val="300"/>
        </w:trPr>
        <w:tc>
          <w:tcPr>
            <w:tcW w:w="637" w:type="pct"/>
            <w:noWrap/>
            <w:hideMark/>
          </w:tcPr>
          <w:p w14:paraId="2BB1695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SOUTHERN GRAMPIANS SHIRE</w:t>
            </w:r>
          </w:p>
        </w:tc>
        <w:tc>
          <w:tcPr>
            <w:tcW w:w="500" w:type="pct"/>
            <w:noWrap/>
            <w:hideMark/>
          </w:tcPr>
          <w:p w14:paraId="502220F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D05-19-129</w:t>
            </w:r>
          </w:p>
        </w:tc>
        <w:tc>
          <w:tcPr>
            <w:tcW w:w="773" w:type="pct"/>
            <w:noWrap/>
            <w:hideMark/>
          </w:tcPr>
          <w:p w14:paraId="48587E9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- 2805 Coleraine Balmoral Road</w:t>
            </w:r>
          </w:p>
        </w:tc>
        <w:tc>
          <w:tcPr>
            <w:tcW w:w="682" w:type="pct"/>
            <w:noWrap/>
            <w:hideMark/>
          </w:tcPr>
          <w:p w14:paraId="05FCA02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797B37B" w14:textId="6E4400B5"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21CD56F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1.02</w:t>
            </w:r>
          </w:p>
        </w:tc>
      </w:tr>
      <w:tr w:rsidR="00C00FEA" w:rsidRPr="00655995" w14:paraId="1C2F2946" w14:textId="77777777" w:rsidTr="00C00FEA">
        <w:tblPrEx>
          <w:tblLook w:val="04A0" w:firstRow="1" w:lastRow="0" w:firstColumn="1" w:lastColumn="0" w:noHBand="0" w:noVBand="1"/>
        </w:tblPrEx>
        <w:trPr>
          <w:trHeight w:val="300"/>
        </w:trPr>
        <w:tc>
          <w:tcPr>
            <w:tcW w:w="637" w:type="pct"/>
            <w:noWrap/>
            <w:hideMark/>
          </w:tcPr>
          <w:p w14:paraId="7F457D4A"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7E46EA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D05-19-131</w:t>
            </w:r>
          </w:p>
        </w:tc>
        <w:tc>
          <w:tcPr>
            <w:tcW w:w="773" w:type="pct"/>
            <w:noWrap/>
            <w:hideMark/>
          </w:tcPr>
          <w:p w14:paraId="0174DBF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- 3000 Coleraine Balmoral Road</w:t>
            </w:r>
          </w:p>
        </w:tc>
        <w:tc>
          <w:tcPr>
            <w:tcW w:w="682" w:type="pct"/>
            <w:noWrap/>
            <w:hideMark/>
          </w:tcPr>
          <w:p w14:paraId="7B26BB5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7EEC092" w14:textId="41DC22A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D5E61B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0.07</w:t>
            </w:r>
          </w:p>
        </w:tc>
      </w:tr>
      <w:tr w:rsidR="00C00FEA" w:rsidRPr="00655995" w14:paraId="1D7F00AB" w14:textId="77777777" w:rsidTr="00C00FEA">
        <w:tblPrEx>
          <w:tblLook w:val="04A0" w:firstRow="1" w:lastRow="0" w:firstColumn="1" w:lastColumn="0" w:noHBand="0" w:noVBand="1"/>
        </w:tblPrEx>
        <w:trPr>
          <w:trHeight w:val="300"/>
        </w:trPr>
        <w:tc>
          <w:tcPr>
            <w:tcW w:w="637" w:type="pct"/>
            <w:noWrap/>
            <w:hideMark/>
          </w:tcPr>
          <w:p w14:paraId="584F25D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F6C7B6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D05-19-134</w:t>
            </w:r>
          </w:p>
        </w:tc>
        <w:tc>
          <w:tcPr>
            <w:tcW w:w="773" w:type="pct"/>
            <w:noWrap/>
            <w:hideMark/>
          </w:tcPr>
          <w:p w14:paraId="2FC722B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- 476 Hillview Road</w:t>
            </w:r>
          </w:p>
        </w:tc>
        <w:tc>
          <w:tcPr>
            <w:tcW w:w="682" w:type="pct"/>
            <w:noWrap/>
            <w:hideMark/>
          </w:tcPr>
          <w:p w14:paraId="058CA47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F8E7A70" w14:textId="352A471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7FC1BA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1.48</w:t>
            </w:r>
          </w:p>
        </w:tc>
      </w:tr>
      <w:tr w:rsidR="00C00FEA" w:rsidRPr="00655995" w14:paraId="1FD3C4B5" w14:textId="77777777" w:rsidTr="00C00FEA">
        <w:tblPrEx>
          <w:tblLook w:val="04A0" w:firstRow="1" w:lastRow="0" w:firstColumn="1" w:lastColumn="0" w:noHBand="0" w:noVBand="1"/>
        </w:tblPrEx>
        <w:trPr>
          <w:trHeight w:val="300"/>
        </w:trPr>
        <w:tc>
          <w:tcPr>
            <w:tcW w:w="637" w:type="pct"/>
            <w:noWrap/>
            <w:hideMark/>
          </w:tcPr>
          <w:p w14:paraId="2C496DF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80CB8B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D05-19-135</w:t>
            </w:r>
          </w:p>
        </w:tc>
        <w:tc>
          <w:tcPr>
            <w:tcW w:w="773" w:type="pct"/>
            <w:noWrap/>
            <w:hideMark/>
          </w:tcPr>
          <w:p w14:paraId="3B17BE8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- 590 Hillview Road</w:t>
            </w:r>
          </w:p>
        </w:tc>
        <w:tc>
          <w:tcPr>
            <w:tcW w:w="682" w:type="pct"/>
            <w:noWrap/>
            <w:hideMark/>
          </w:tcPr>
          <w:p w14:paraId="18F4ACF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D9C3F7E" w14:textId="31F6492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E3CB4B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5.47</w:t>
            </w:r>
          </w:p>
        </w:tc>
      </w:tr>
      <w:tr w:rsidR="00C00FEA" w:rsidRPr="00655995" w14:paraId="12876FCB" w14:textId="77777777" w:rsidTr="00C00FEA">
        <w:tblPrEx>
          <w:tblLook w:val="04A0" w:firstRow="1" w:lastRow="0" w:firstColumn="1" w:lastColumn="0" w:noHBand="0" w:noVBand="1"/>
        </w:tblPrEx>
        <w:trPr>
          <w:trHeight w:val="300"/>
        </w:trPr>
        <w:tc>
          <w:tcPr>
            <w:tcW w:w="637" w:type="pct"/>
            <w:noWrap/>
            <w:hideMark/>
          </w:tcPr>
          <w:p w14:paraId="1A2E1C2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5FA300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D05-19-136</w:t>
            </w:r>
          </w:p>
        </w:tc>
        <w:tc>
          <w:tcPr>
            <w:tcW w:w="773" w:type="pct"/>
            <w:noWrap/>
            <w:hideMark/>
          </w:tcPr>
          <w:p w14:paraId="1A1130B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Gringegalgona - 743 </w:t>
            </w:r>
            <w:proofErr w:type="spellStart"/>
            <w:r w:rsidRPr="00655995">
              <w:rPr>
                <w:rFonts w:ascii="Calibri" w:hAnsi="Calibri" w:cs="Calibri"/>
                <w:color w:val="auto"/>
                <w:sz w:val="22"/>
                <w:szCs w:val="22"/>
              </w:rPr>
              <w:t>Hodgsons</w:t>
            </w:r>
            <w:proofErr w:type="spellEnd"/>
            <w:r w:rsidRPr="00655995">
              <w:rPr>
                <w:rFonts w:ascii="Calibri" w:hAnsi="Calibri" w:cs="Calibri"/>
                <w:color w:val="auto"/>
                <w:sz w:val="22"/>
                <w:szCs w:val="22"/>
              </w:rPr>
              <w:t xml:space="preserve"> Lane</w:t>
            </w:r>
          </w:p>
        </w:tc>
        <w:tc>
          <w:tcPr>
            <w:tcW w:w="682" w:type="pct"/>
            <w:noWrap/>
            <w:hideMark/>
          </w:tcPr>
          <w:p w14:paraId="2085E05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AFBAAD1" w14:textId="5061F493"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3D4E58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2.75</w:t>
            </w:r>
          </w:p>
        </w:tc>
      </w:tr>
      <w:tr w:rsidR="00C00FEA" w:rsidRPr="00655995" w14:paraId="755FE075" w14:textId="77777777" w:rsidTr="00C00FEA">
        <w:tblPrEx>
          <w:tblLook w:val="04A0" w:firstRow="1" w:lastRow="0" w:firstColumn="1" w:lastColumn="0" w:noHBand="0" w:noVBand="1"/>
        </w:tblPrEx>
        <w:trPr>
          <w:trHeight w:val="300"/>
        </w:trPr>
        <w:tc>
          <w:tcPr>
            <w:tcW w:w="637" w:type="pct"/>
            <w:noWrap/>
            <w:hideMark/>
          </w:tcPr>
          <w:p w14:paraId="70D88A1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E37BD2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D05-19-141</w:t>
            </w:r>
          </w:p>
        </w:tc>
        <w:tc>
          <w:tcPr>
            <w:tcW w:w="773" w:type="pct"/>
            <w:noWrap/>
            <w:hideMark/>
          </w:tcPr>
          <w:p w14:paraId="7B5F43D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Gringegalgona - 93 Greys Road</w:t>
            </w:r>
          </w:p>
        </w:tc>
        <w:tc>
          <w:tcPr>
            <w:tcW w:w="682" w:type="pct"/>
            <w:noWrap/>
            <w:hideMark/>
          </w:tcPr>
          <w:p w14:paraId="10B9CF45"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35146D5" w14:textId="58F09234"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20173F2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1.30</w:t>
            </w:r>
          </w:p>
        </w:tc>
      </w:tr>
      <w:tr w:rsidR="00C00FEA" w:rsidRPr="00655995" w14:paraId="1964BFEC" w14:textId="77777777" w:rsidTr="00C00FEA">
        <w:tblPrEx>
          <w:tblLook w:val="04A0" w:firstRow="1" w:lastRow="0" w:firstColumn="1" w:lastColumn="0" w:noHBand="0" w:noVBand="1"/>
        </w:tblPrEx>
        <w:trPr>
          <w:trHeight w:val="300"/>
        </w:trPr>
        <w:tc>
          <w:tcPr>
            <w:tcW w:w="637" w:type="pct"/>
            <w:noWrap/>
            <w:hideMark/>
          </w:tcPr>
          <w:p w14:paraId="7A32CBE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09C66B2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D05-19-148</w:t>
            </w:r>
          </w:p>
        </w:tc>
        <w:tc>
          <w:tcPr>
            <w:tcW w:w="773" w:type="pct"/>
            <w:noWrap/>
            <w:hideMark/>
          </w:tcPr>
          <w:p w14:paraId="1C09EDEC"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Gritjurk</w:t>
            </w:r>
            <w:proofErr w:type="spellEnd"/>
            <w:r w:rsidRPr="00655995">
              <w:rPr>
                <w:rFonts w:ascii="Calibri" w:hAnsi="Calibri" w:cs="Calibri"/>
                <w:color w:val="auto"/>
                <w:sz w:val="22"/>
                <w:szCs w:val="22"/>
              </w:rPr>
              <w:t xml:space="preserve"> - Cavendish Coleraine Road</w:t>
            </w:r>
          </w:p>
        </w:tc>
        <w:tc>
          <w:tcPr>
            <w:tcW w:w="682" w:type="pct"/>
            <w:noWrap/>
            <w:hideMark/>
          </w:tcPr>
          <w:p w14:paraId="43F92B0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8F4C9D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1F11C1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31.33</w:t>
            </w:r>
          </w:p>
        </w:tc>
      </w:tr>
      <w:tr w:rsidR="00C00FEA" w:rsidRPr="00655995" w14:paraId="59F3FA4B" w14:textId="77777777" w:rsidTr="00C00FEA">
        <w:tblPrEx>
          <w:tblLook w:val="04A0" w:firstRow="1" w:lastRow="0" w:firstColumn="1" w:lastColumn="0" w:noHBand="0" w:noVBand="1"/>
        </w:tblPrEx>
        <w:trPr>
          <w:trHeight w:val="300"/>
        </w:trPr>
        <w:tc>
          <w:tcPr>
            <w:tcW w:w="637" w:type="pct"/>
            <w:noWrap/>
            <w:hideMark/>
          </w:tcPr>
          <w:p w14:paraId="492370D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FACB31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D05-19-151</w:t>
            </w:r>
          </w:p>
        </w:tc>
        <w:tc>
          <w:tcPr>
            <w:tcW w:w="773" w:type="pct"/>
            <w:noWrap/>
            <w:hideMark/>
          </w:tcPr>
          <w:p w14:paraId="4F600C31"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Gritjurk</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Roulstons</w:t>
            </w:r>
            <w:proofErr w:type="spellEnd"/>
            <w:r w:rsidRPr="00655995">
              <w:rPr>
                <w:rFonts w:ascii="Calibri" w:hAnsi="Calibri" w:cs="Calibri"/>
                <w:color w:val="auto"/>
                <w:sz w:val="22"/>
                <w:szCs w:val="22"/>
              </w:rPr>
              <w:t xml:space="preserve"> Road</w:t>
            </w:r>
          </w:p>
        </w:tc>
        <w:tc>
          <w:tcPr>
            <w:tcW w:w="682" w:type="pct"/>
            <w:noWrap/>
            <w:hideMark/>
          </w:tcPr>
          <w:p w14:paraId="32C0978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1820D2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1540703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11.81</w:t>
            </w:r>
          </w:p>
        </w:tc>
      </w:tr>
      <w:tr w:rsidR="00C00FEA" w:rsidRPr="00655995" w14:paraId="414BC4DE" w14:textId="77777777" w:rsidTr="00C00FEA">
        <w:tblPrEx>
          <w:tblLook w:val="04A0" w:firstRow="1" w:lastRow="0" w:firstColumn="1" w:lastColumn="0" w:noHBand="0" w:noVBand="1"/>
        </w:tblPrEx>
        <w:trPr>
          <w:trHeight w:val="300"/>
        </w:trPr>
        <w:tc>
          <w:tcPr>
            <w:tcW w:w="637" w:type="pct"/>
            <w:noWrap/>
            <w:hideMark/>
          </w:tcPr>
          <w:p w14:paraId="7FD6057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09D31A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D05-20-042</w:t>
            </w:r>
          </w:p>
        </w:tc>
        <w:tc>
          <w:tcPr>
            <w:tcW w:w="773" w:type="pct"/>
            <w:noWrap/>
            <w:hideMark/>
          </w:tcPr>
          <w:p w14:paraId="398691C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Hamilton - Bandicoot Reserve</w:t>
            </w:r>
          </w:p>
        </w:tc>
        <w:tc>
          <w:tcPr>
            <w:tcW w:w="682" w:type="pct"/>
            <w:noWrap/>
            <w:hideMark/>
          </w:tcPr>
          <w:p w14:paraId="7A9395B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AE4B667" w14:textId="09797ED1"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0336443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12.24</w:t>
            </w:r>
          </w:p>
        </w:tc>
      </w:tr>
      <w:tr w:rsidR="00C00FEA" w:rsidRPr="00655995" w14:paraId="2914F36D" w14:textId="77777777" w:rsidTr="00C00FEA">
        <w:tblPrEx>
          <w:tblLook w:val="04A0" w:firstRow="1" w:lastRow="0" w:firstColumn="1" w:lastColumn="0" w:noHBand="0" w:noVBand="1"/>
        </w:tblPrEx>
        <w:trPr>
          <w:trHeight w:val="300"/>
        </w:trPr>
        <w:tc>
          <w:tcPr>
            <w:tcW w:w="637" w:type="pct"/>
            <w:noWrap/>
            <w:hideMark/>
          </w:tcPr>
          <w:p w14:paraId="12CC480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1F2E93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D05-21-031</w:t>
            </w:r>
          </w:p>
        </w:tc>
        <w:tc>
          <w:tcPr>
            <w:tcW w:w="773" w:type="pct"/>
            <w:noWrap/>
            <w:hideMark/>
          </w:tcPr>
          <w:p w14:paraId="1EE8B15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Hamilton - Old Reservoir Wall</w:t>
            </w:r>
          </w:p>
        </w:tc>
        <w:tc>
          <w:tcPr>
            <w:tcW w:w="682" w:type="pct"/>
            <w:noWrap/>
            <w:hideMark/>
          </w:tcPr>
          <w:p w14:paraId="5FE7A3A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47E2A17" w14:textId="1502DFA3"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072187D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1.56</w:t>
            </w:r>
          </w:p>
        </w:tc>
      </w:tr>
      <w:tr w:rsidR="00C00FEA" w:rsidRPr="00655995" w14:paraId="394CCF96" w14:textId="77777777" w:rsidTr="00C00FEA">
        <w:tblPrEx>
          <w:tblLook w:val="04A0" w:firstRow="1" w:lastRow="0" w:firstColumn="1" w:lastColumn="0" w:noHBand="0" w:noVBand="1"/>
        </w:tblPrEx>
        <w:trPr>
          <w:trHeight w:val="300"/>
        </w:trPr>
        <w:tc>
          <w:tcPr>
            <w:tcW w:w="637" w:type="pct"/>
            <w:noWrap/>
            <w:hideMark/>
          </w:tcPr>
          <w:p w14:paraId="23CB715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EC8012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D05-21-028</w:t>
            </w:r>
          </w:p>
        </w:tc>
        <w:tc>
          <w:tcPr>
            <w:tcW w:w="773" w:type="pct"/>
            <w:noWrap/>
            <w:hideMark/>
          </w:tcPr>
          <w:p w14:paraId="69E11A3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Hawkesdale - Upper </w:t>
            </w:r>
            <w:proofErr w:type="spellStart"/>
            <w:r w:rsidRPr="00655995">
              <w:rPr>
                <w:rFonts w:ascii="Calibri" w:hAnsi="Calibri" w:cs="Calibri"/>
                <w:color w:val="auto"/>
                <w:sz w:val="22"/>
                <w:szCs w:val="22"/>
              </w:rPr>
              <w:t>Kangertong</w:t>
            </w:r>
            <w:proofErr w:type="spellEnd"/>
            <w:r w:rsidRPr="00655995">
              <w:rPr>
                <w:rFonts w:ascii="Calibri" w:hAnsi="Calibri" w:cs="Calibri"/>
                <w:color w:val="auto"/>
                <w:sz w:val="22"/>
                <w:szCs w:val="22"/>
              </w:rPr>
              <w:t xml:space="preserve"> Road</w:t>
            </w:r>
          </w:p>
        </w:tc>
        <w:tc>
          <w:tcPr>
            <w:tcW w:w="682" w:type="pct"/>
            <w:noWrap/>
            <w:hideMark/>
          </w:tcPr>
          <w:p w14:paraId="7BB8BDF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95DDB0A" w14:textId="2A4A1D2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20A91522"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6.50</w:t>
            </w:r>
          </w:p>
        </w:tc>
      </w:tr>
      <w:tr w:rsidR="00C00FEA" w:rsidRPr="00655995" w14:paraId="0B6D2FA0" w14:textId="77777777" w:rsidTr="00C00FEA">
        <w:tblPrEx>
          <w:tblLook w:val="04A0" w:firstRow="1" w:lastRow="0" w:firstColumn="1" w:lastColumn="0" w:noHBand="0" w:noVBand="1"/>
        </w:tblPrEx>
        <w:trPr>
          <w:trHeight w:val="300"/>
        </w:trPr>
        <w:tc>
          <w:tcPr>
            <w:tcW w:w="637" w:type="pct"/>
            <w:noWrap/>
            <w:hideMark/>
          </w:tcPr>
          <w:p w14:paraId="52C470B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524809B"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D05-19-168</w:t>
            </w:r>
          </w:p>
        </w:tc>
        <w:tc>
          <w:tcPr>
            <w:tcW w:w="773" w:type="pct"/>
            <w:noWrap/>
            <w:hideMark/>
          </w:tcPr>
          <w:p w14:paraId="7466A4A1"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Hexham - Castle Carey Road</w:t>
            </w:r>
          </w:p>
        </w:tc>
        <w:tc>
          <w:tcPr>
            <w:tcW w:w="682" w:type="pct"/>
            <w:noWrap/>
            <w:hideMark/>
          </w:tcPr>
          <w:p w14:paraId="20C6AB0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09BECCF" w14:textId="784DFA39"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78D87CB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21.19</w:t>
            </w:r>
          </w:p>
        </w:tc>
      </w:tr>
      <w:tr w:rsidR="00C00FEA" w:rsidRPr="00655995" w14:paraId="40FEF605" w14:textId="77777777" w:rsidTr="00C00FEA">
        <w:tblPrEx>
          <w:tblLook w:val="04A0" w:firstRow="1" w:lastRow="0" w:firstColumn="1" w:lastColumn="0" w:noHBand="0" w:noVBand="1"/>
        </w:tblPrEx>
        <w:trPr>
          <w:trHeight w:val="300"/>
        </w:trPr>
        <w:tc>
          <w:tcPr>
            <w:tcW w:w="637" w:type="pct"/>
            <w:noWrap/>
            <w:hideMark/>
          </w:tcPr>
          <w:p w14:paraId="76C8BCA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0DF94C7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D05-19-170</w:t>
            </w:r>
          </w:p>
        </w:tc>
        <w:tc>
          <w:tcPr>
            <w:tcW w:w="773" w:type="pct"/>
            <w:noWrap/>
            <w:hideMark/>
          </w:tcPr>
          <w:p w14:paraId="2FF78BA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Hexham - Hamilton Highway East</w:t>
            </w:r>
          </w:p>
        </w:tc>
        <w:tc>
          <w:tcPr>
            <w:tcW w:w="682" w:type="pct"/>
            <w:noWrap/>
            <w:hideMark/>
          </w:tcPr>
          <w:p w14:paraId="46B593B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EF155C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4B73D1B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35.11</w:t>
            </w:r>
          </w:p>
        </w:tc>
      </w:tr>
      <w:tr w:rsidR="00C00FEA" w:rsidRPr="00655995" w14:paraId="12F3E76D" w14:textId="77777777" w:rsidTr="00C00FEA">
        <w:tblPrEx>
          <w:tblLook w:val="04A0" w:firstRow="1" w:lastRow="0" w:firstColumn="1" w:lastColumn="0" w:noHBand="0" w:noVBand="1"/>
        </w:tblPrEx>
        <w:trPr>
          <w:trHeight w:val="300"/>
        </w:trPr>
        <w:tc>
          <w:tcPr>
            <w:tcW w:w="637" w:type="pct"/>
            <w:noWrap/>
            <w:hideMark/>
          </w:tcPr>
          <w:p w14:paraId="1031022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32C279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D05-19-171</w:t>
            </w:r>
          </w:p>
        </w:tc>
        <w:tc>
          <w:tcPr>
            <w:tcW w:w="773" w:type="pct"/>
            <w:noWrap/>
            <w:hideMark/>
          </w:tcPr>
          <w:p w14:paraId="0FF7F07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Hexham - Hamilton Highway West</w:t>
            </w:r>
          </w:p>
        </w:tc>
        <w:tc>
          <w:tcPr>
            <w:tcW w:w="682" w:type="pct"/>
            <w:noWrap/>
            <w:hideMark/>
          </w:tcPr>
          <w:p w14:paraId="35D12E4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4E8DE8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4AD327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52.14</w:t>
            </w:r>
          </w:p>
        </w:tc>
      </w:tr>
      <w:tr w:rsidR="00C00FEA" w:rsidRPr="00655995" w14:paraId="3C3F1717" w14:textId="77777777" w:rsidTr="00C00FEA">
        <w:tblPrEx>
          <w:tblLook w:val="04A0" w:firstRow="1" w:lastRow="0" w:firstColumn="1" w:lastColumn="0" w:noHBand="0" w:noVBand="1"/>
        </w:tblPrEx>
        <w:trPr>
          <w:trHeight w:val="300"/>
        </w:trPr>
        <w:tc>
          <w:tcPr>
            <w:tcW w:w="637" w:type="pct"/>
            <w:noWrap/>
            <w:hideMark/>
          </w:tcPr>
          <w:p w14:paraId="3201F0C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MOYNE SHIRE</w:t>
            </w:r>
          </w:p>
        </w:tc>
        <w:tc>
          <w:tcPr>
            <w:tcW w:w="500" w:type="pct"/>
            <w:noWrap/>
            <w:hideMark/>
          </w:tcPr>
          <w:p w14:paraId="0F7ED44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D05-19-172</w:t>
            </w:r>
          </w:p>
        </w:tc>
        <w:tc>
          <w:tcPr>
            <w:tcW w:w="773" w:type="pct"/>
            <w:noWrap/>
            <w:hideMark/>
          </w:tcPr>
          <w:p w14:paraId="0FA2039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Hexham - </w:t>
            </w:r>
            <w:proofErr w:type="spellStart"/>
            <w:r w:rsidRPr="00655995">
              <w:rPr>
                <w:rFonts w:ascii="Calibri" w:hAnsi="Calibri" w:cs="Calibri"/>
                <w:color w:val="auto"/>
                <w:sz w:val="22"/>
                <w:szCs w:val="22"/>
              </w:rPr>
              <w:t>Hexam</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Ballangeich</w:t>
            </w:r>
            <w:proofErr w:type="spellEnd"/>
            <w:r w:rsidRPr="00655995">
              <w:rPr>
                <w:rFonts w:ascii="Calibri" w:hAnsi="Calibri" w:cs="Calibri"/>
                <w:color w:val="auto"/>
                <w:sz w:val="22"/>
                <w:szCs w:val="22"/>
              </w:rPr>
              <w:t xml:space="preserve"> Road</w:t>
            </w:r>
          </w:p>
        </w:tc>
        <w:tc>
          <w:tcPr>
            <w:tcW w:w="682" w:type="pct"/>
            <w:noWrap/>
            <w:hideMark/>
          </w:tcPr>
          <w:p w14:paraId="55710F0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D5B32F9" w14:textId="3B27B31E"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EBF5EB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31.2</w:t>
            </w:r>
          </w:p>
        </w:tc>
      </w:tr>
      <w:tr w:rsidR="00C00FEA" w:rsidRPr="00655995" w14:paraId="5DF948A8" w14:textId="77777777" w:rsidTr="00C00FEA">
        <w:tblPrEx>
          <w:tblLook w:val="04A0" w:firstRow="1" w:lastRow="0" w:firstColumn="1" w:lastColumn="0" w:noHBand="0" w:noVBand="1"/>
        </w:tblPrEx>
        <w:trPr>
          <w:trHeight w:val="300"/>
        </w:trPr>
        <w:tc>
          <w:tcPr>
            <w:tcW w:w="637" w:type="pct"/>
            <w:noWrap/>
            <w:hideMark/>
          </w:tcPr>
          <w:p w14:paraId="5B65A13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4E6052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D05-19-173</w:t>
            </w:r>
          </w:p>
        </w:tc>
        <w:tc>
          <w:tcPr>
            <w:tcW w:w="773" w:type="pct"/>
            <w:noWrap/>
            <w:hideMark/>
          </w:tcPr>
          <w:p w14:paraId="6761A5E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Hexham - Hexham Cemetery</w:t>
            </w:r>
          </w:p>
        </w:tc>
        <w:tc>
          <w:tcPr>
            <w:tcW w:w="682" w:type="pct"/>
            <w:noWrap/>
            <w:hideMark/>
          </w:tcPr>
          <w:p w14:paraId="28257F5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1939F0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57478DC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3.65</w:t>
            </w:r>
          </w:p>
        </w:tc>
      </w:tr>
      <w:tr w:rsidR="00C00FEA" w:rsidRPr="00655995" w14:paraId="2C39D1CA" w14:textId="77777777" w:rsidTr="00C00FEA">
        <w:tblPrEx>
          <w:tblLook w:val="04A0" w:firstRow="1" w:lastRow="0" w:firstColumn="1" w:lastColumn="0" w:noHBand="0" w:noVBand="1"/>
        </w:tblPrEx>
        <w:trPr>
          <w:trHeight w:val="300"/>
        </w:trPr>
        <w:tc>
          <w:tcPr>
            <w:tcW w:w="637" w:type="pct"/>
            <w:noWrap/>
            <w:hideMark/>
          </w:tcPr>
          <w:p w14:paraId="3F654B0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BFCC20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D05-19-176</w:t>
            </w:r>
          </w:p>
        </w:tc>
        <w:tc>
          <w:tcPr>
            <w:tcW w:w="773" w:type="pct"/>
            <w:noWrap/>
            <w:hideMark/>
          </w:tcPr>
          <w:p w14:paraId="1AAD83DB"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Karabeal</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Bundol</w:t>
            </w:r>
            <w:proofErr w:type="spellEnd"/>
            <w:r w:rsidRPr="00655995">
              <w:rPr>
                <w:rFonts w:ascii="Calibri" w:hAnsi="Calibri" w:cs="Calibri"/>
                <w:color w:val="auto"/>
                <w:sz w:val="22"/>
                <w:szCs w:val="22"/>
              </w:rPr>
              <w:t xml:space="preserve"> Road</w:t>
            </w:r>
          </w:p>
        </w:tc>
        <w:tc>
          <w:tcPr>
            <w:tcW w:w="682" w:type="pct"/>
            <w:noWrap/>
            <w:hideMark/>
          </w:tcPr>
          <w:p w14:paraId="0DA82A3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7679E8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2D38624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12.1</w:t>
            </w:r>
          </w:p>
        </w:tc>
      </w:tr>
      <w:tr w:rsidR="00C00FEA" w:rsidRPr="00655995" w14:paraId="06E22789" w14:textId="77777777" w:rsidTr="00C00FEA">
        <w:tblPrEx>
          <w:tblLook w:val="04A0" w:firstRow="1" w:lastRow="0" w:firstColumn="1" w:lastColumn="0" w:noHBand="0" w:noVBand="1"/>
        </w:tblPrEx>
        <w:trPr>
          <w:trHeight w:val="300"/>
        </w:trPr>
        <w:tc>
          <w:tcPr>
            <w:tcW w:w="637" w:type="pct"/>
            <w:noWrap/>
            <w:hideMark/>
          </w:tcPr>
          <w:p w14:paraId="4131EAA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303F25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D05-19-188</w:t>
            </w:r>
          </w:p>
        </w:tc>
        <w:tc>
          <w:tcPr>
            <w:tcW w:w="773" w:type="pct"/>
            <w:noWrap/>
            <w:hideMark/>
          </w:tcPr>
          <w:p w14:paraId="3973EB9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Macarthur - Macarthur Golf Club</w:t>
            </w:r>
          </w:p>
        </w:tc>
        <w:tc>
          <w:tcPr>
            <w:tcW w:w="682" w:type="pct"/>
            <w:noWrap/>
            <w:hideMark/>
          </w:tcPr>
          <w:p w14:paraId="2F22A5E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F4252E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0E740BB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35.27</w:t>
            </w:r>
          </w:p>
        </w:tc>
      </w:tr>
      <w:tr w:rsidR="00C00FEA" w:rsidRPr="00655995" w14:paraId="56836564" w14:textId="77777777" w:rsidTr="00C00FEA">
        <w:tblPrEx>
          <w:tblLook w:val="04A0" w:firstRow="1" w:lastRow="0" w:firstColumn="1" w:lastColumn="0" w:noHBand="0" w:noVBand="1"/>
        </w:tblPrEx>
        <w:trPr>
          <w:trHeight w:val="300"/>
        </w:trPr>
        <w:tc>
          <w:tcPr>
            <w:tcW w:w="637" w:type="pct"/>
            <w:noWrap/>
            <w:hideMark/>
          </w:tcPr>
          <w:p w14:paraId="2D1366D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C5D4F8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D05-19-199</w:t>
            </w:r>
          </w:p>
        </w:tc>
        <w:tc>
          <w:tcPr>
            <w:tcW w:w="773" w:type="pct"/>
            <w:noWrap/>
            <w:hideMark/>
          </w:tcPr>
          <w:p w14:paraId="02C0A678"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Mirranatwa</w:t>
            </w:r>
            <w:proofErr w:type="spellEnd"/>
            <w:r w:rsidRPr="00655995">
              <w:rPr>
                <w:rFonts w:ascii="Calibri" w:hAnsi="Calibri" w:cs="Calibri"/>
                <w:color w:val="auto"/>
                <w:sz w:val="22"/>
                <w:szCs w:val="22"/>
              </w:rPr>
              <w:t xml:space="preserve"> - Victoria Valley Road 1</w:t>
            </w:r>
          </w:p>
        </w:tc>
        <w:tc>
          <w:tcPr>
            <w:tcW w:w="682" w:type="pct"/>
            <w:noWrap/>
            <w:hideMark/>
          </w:tcPr>
          <w:p w14:paraId="33BEF47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FB4DC1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186C0F9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37.9</w:t>
            </w:r>
          </w:p>
        </w:tc>
      </w:tr>
      <w:tr w:rsidR="00C00FEA" w:rsidRPr="00655995" w14:paraId="13E70FAC" w14:textId="77777777" w:rsidTr="00C00FEA">
        <w:tblPrEx>
          <w:tblLook w:val="04A0" w:firstRow="1" w:lastRow="0" w:firstColumn="1" w:lastColumn="0" w:noHBand="0" w:noVBand="1"/>
        </w:tblPrEx>
        <w:trPr>
          <w:trHeight w:val="300"/>
        </w:trPr>
        <w:tc>
          <w:tcPr>
            <w:tcW w:w="637" w:type="pct"/>
            <w:noWrap/>
            <w:hideMark/>
          </w:tcPr>
          <w:p w14:paraId="09D596A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20253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D05-19-203</w:t>
            </w:r>
          </w:p>
        </w:tc>
        <w:tc>
          <w:tcPr>
            <w:tcW w:w="773" w:type="pct"/>
            <w:noWrap/>
            <w:hideMark/>
          </w:tcPr>
          <w:p w14:paraId="0E4B0C0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Mooralla - Henty Highway</w:t>
            </w:r>
          </w:p>
        </w:tc>
        <w:tc>
          <w:tcPr>
            <w:tcW w:w="682" w:type="pct"/>
            <w:noWrap/>
            <w:hideMark/>
          </w:tcPr>
          <w:p w14:paraId="7018516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FF81B2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1C37C59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91.91</w:t>
            </w:r>
          </w:p>
        </w:tc>
      </w:tr>
      <w:tr w:rsidR="00C00FEA" w:rsidRPr="00655995" w14:paraId="2F650DBD" w14:textId="77777777" w:rsidTr="00C00FEA">
        <w:tblPrEx>
          <w:tblLook w:val="04A0" w:firstRow="1" w:lastRow="0" w:firstColumn="1" w:lastColumn="0" w:noHBand="0" w:noVBand="1"/>
        </w:tblPrEx>
        <w:trPr>
          <w:trHeight w:val="300"/>
        </w:trPr>
        <w:tc>
          <w:tcPr>
            <w:tcW w:w="637" w:type="pct"/>
            <w:noWrap/>
            <w:hideMark/>
          </w:tcPr>
          <w:p w14:paraId="2250E8E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504320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D05-19-208</w:t>
            </w:r>
          </w:p>
        </w:tc>
        <w:tc>
          <w:tcPr>
            <w:tcW w:w="773" w:type="pct"/>
            <w:noWrap/>
            <w:hideMark/>
          </w:tcPr>
          <w:p w14:paraId="5CFFE1E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Mortlake - Castle Carey Rd</w:t>
            </w:r>
          </w:p>
        </w:tc>
        <w:tc>
          <w:tcPr>
            <w:tcW w:w="682" w:type="pct"/>
            <w:noWrap/>
            <w:hideMark/>
          </w:tcPr>
          <w:p w14:paraId="5F8B217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78F4F9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4FEDDFC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13.34</w:t>
            </w:r>
          </w:p>
        </w:tc>
      </w:tr>
      <w:tr w:rsidR="00C00FEA" w:rsidRPr="00655995" w14:paraId="38E58808" w14:textId="77777777" w:rsidTr="00C00FEA">
        <w:tblPrEx>
          <w:tblLook w:val="04A0" w:firstRow="1" w:lastRow="0" w:firstColumn="1" w:lastColumn="0" w:noHBand="0" w:noVBand="1"/>
        </w:tblPrEx>
        <w:trPr>
          <w:trHeight w:val="300"/>
        </w:trPr>
        <w:tc>
          <w:tcPr>
            <w:tcW w:w="637" w:type="pct"/>
            <w:noWrap/>
            <w:hideMark/>
          </w:tcPr>
          <w:p w14:paraId="52CCE23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90EB6D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D05-19-212</w:t>
            </w:r>
          </w:p>
        </w:tc>
        <w:tc>
          <w:tcPr>
            <w:tcW w:w="773" w:type="pct"/>
            <w:noWrap/>
            <w:hideMark/>
          </w:tcPr>
          <w:p w14:paraId="648A0B2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Mortlake - Hopkins Highway</w:t>
            </w:r>
          </w:p>
        </w:tc>
        <w:tc>
          <w:tcPr>
            <w:tcW w:w="682" w:type="pct"/>
            <w:noWrap/>
            <w:hideMark/>
          </w:tcPr>
          <w:p w14:paraId="1EDBEE2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64D27F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0902ECA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23.45</w:t>
            </w:r>
          </w:p>
        </w:tc>
      </w:tr>
      <w:tr w:rsidR="00C00FEA" w:rsidRPr="00655995" w14:paraId="0E9B4E62" w14:textId="77777777" w:rsidTr="00C00FEA">
        <w:tblPrEx>
          <w:tblLook w:val="04A0" w:firstRow="1" w:lastRow="0" w:firstColumn="1" w:lastColumn="0" w:noHBand="0" w:noVBand="1"/>
        </w:tblPrEx>
        <w:trPr>
          <w:trHeight w:val="300"/>
        </w:trPr>
        <w:tc>
          <w:tcPr>
            <w:tcW w:w="637" w:type="pct"/>
            <w:noWrap/>
            <w:hideMark/>
          </w:tcPr>
          <w:p w14:paraId="58A06E9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DBFDFA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D05-19-214</w:t>
            </w:r>
          </w:p>
        </w:tc>
        <w:tc>
          <w:tcPr>
            <w:tcW w:w="773" w:type="pct"/>
            <w:noWrap/>
            <w:hideMark/>
          </w:tcPr>
          <w:p w14:paraId="64F44EC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Mortlake - Mortlake Ararat Road 2</w:t>
            </w:r>
          </w:p>
        </w:tc>
        <w:tc>
          <w:tcPr>
            <w:tcW w:w="682" w:type="pct"/>
            <w:noWrap/>
            <w:hideMark/>
          </w:tcPr>
          <w:p w14:paraId="0B800AB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A277B60" w14:textId="19251683"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67B4DF8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41.57</w:t>
            </w:r>
          </w:p>
        </w:tc>
      </w:tr>
      <w:tr w:rsidR="00C00FEA" w:rsidRPr="00655995" w14:paraId="718D01E4" w14:textId="77777777" w:rsidTr="00C00FEA">
        <w:tblPrEx>
          <w:tblLook w:val="04A0" w:firstRow="1" w:lastRow="0" w:firstColumn="1" w:lastColumn="0" w:noHBand="0" w:noVBand="1"/>
        </w:tblPrEx>
        <w:trPr>
          <w:trHeight w:val="300"/>
        </w:trPr>
        <w:tc>
          <w:tcPr>
            <w:tcW w:w="637" w:type="pct"/>
            <w:noWrap/>
            <w:hideMark/>
          </w:tcPr>
          <w:p w14:paraId="771ABD1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7D63EF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D05-19-213</w:t>
            </w:r>
          </w:p>
        </w:tc>
        <w:tc>
          <w:tcPr>
            <w:tcW w:w="773" w:type="pct"/>
            <w:noWrap/>
            <w:hideMark/>
          </w:tcPr>
          <w:p w14:paraId="5139F7A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Mortlake - Mortlake-Ararat Road 1</w:t>
            </w:r>
          </w:p>
        </w:tc>
        <w:tc>
          <w:tcPr>
            <w:tcW w:w="682" w:type="pct"/>
            <w:noWrap/>
            <w:hideMark/>
          </w:tcPr>
          <w:p w14:paraId="37DF63F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009E1F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62E197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3.29</w:t>
            </w:r>
          </w:p>
        </w:tc>
      </w:tr>
      <w:tr w:rsidR="00C00FEA" w:rsidRPr="00655995" w14:paraId="4BA5F94B" w14:textId="77777777" w:rsidTr="00C00FEA">
        <w:tblPrEx>
          <w:tblLook w:val="04A0" w:firstRow="1" w:lastRow="0" w:firstColumn="1" w:lastColumn="0" w:noHBand="0" w:noVBand="1"/>
        </w:tblPrEx>
        <w:trPr>
          <w:trHeight w:val="300"/>
        </w:trPr>
        <w:tc>
          <w:tcPr>
            <w:tcW w:w="637" w:type="pct"/>
            <w:noWrap/>
            <w:hideMark/>
          </w:tcPr>
          <w:p w14:paraId="498E831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7B47B52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D05-19-215</w:t>
            </w:r>
          </w:p>
        </w:tc>
        <w:tc>
          <w:tcPr>
            <w:tcW w:w="773" w:type="pct"/>
            <w:noWrap/>
            <w:hideMark/>
          </w:tcPr>
          <w:p w14:paraId="08FED63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Mortlake - South Road</w:t>
            </w:r>
          </w:p>
        </w:tc>
        <w:tc>
          <w:tcPr>
            <w:tcW w:w="682" w:type="pct"/>
            <w:noWrap/>
            <w:hideMark/>
          </w:tcPr>
          <w:p w14:paraId="336DE04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9415F1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BE95BF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34.13</w:t>
            </w:r>
          </w:p>
        </w:tc>
      </w:tr>
      <w:tr w:rsidR="00C00FEA" w:rsidRPr="00655995" w14:paraId="606900E6" w14:textId="77777777" w:rsidTr="00C00FEA">
        <w:tblPrEx>
          <w:tblLook w:val="04A0" w:firstRow="1" w:lastRow="0" w:firstColumn="1" w:lastColumn="0" w:noHBand="0" w:noVBand="1"/>
        </w:tblPrEx>
        <w:trPr>
          <w:trHeight w:val="300"/>
        </w:trPr>
        <w:tc>
          <w:tcPr>
            <w:tcW w:w="637" w:type="pct"/>
            <w:noWrap/>
            <w:hideMark/>
          </w:tcPr>
          <w:p w14:paraId="39597FB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985AF0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D05-19-219</w:t>
            </w:r>
          </w:p>
        </w:tc>
        <w:tc>
          <w:tcPr>
            <w:tcW w:w="773" w:type="pct"/>
            <w:noWrap/>
            <w:hideMark/>
          </w:tcPr>
          <w:p w14:paraId="5897883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North Balmoral - Balmoral Railway siding and reserve</w:t>
            </w:r>
          </w:p>
        </w:tc>
        <w:tc>
          <w:tcPr>
            <w:tcW w:w="682" w:type="pct"/>
            <w:noWrap/>
            <w:hideMark/>
          </w:tcPr>
          <w:p w14:paraId="4850769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1E1B6C6" w14:textId="4D290EC0"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5B2DADC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8.7</w:t>
            </w:r>
          </w:p>
        </w:tc>
      </w:tr>
      <w:tr w:rsidR="00C00FEA" w:rsidRPr="00655995" w14:paraId="438A7BE1" w14:textId="77777777" w:rsidTr="00C00FEA">
        <w:tblPrEx>
          <w:tblLook w:val="04A0" w:firstRow="1" w:lastRow="0" w:firstColumn="1" w:lastColumn="0" w:noHBand="0" w:noVBand="1"/>
        </w:tblPrEx>
        <w:trPr>
          <w:trHeight w:val="300"/>
        </w:trPr>
        <w:tc>
          <w:tcPr>
            <w:tcW w:w="637" w:type="pct"/>
            <w:noWrap/>
            <w:hideMark/>
          </w:tcPr>
          <w:p w14:paraId="3754519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8CC17F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D05-19-254</w:t>
            </w:r>
          </w:p>
        </w:tc>
        <w:tc>
          <w:tcPr>
            <w:tcW w:w="773" w:type="pct"/>
            <w:noWrap/>
            <w:hideMark/>
          </w:tcPr>
          <w:p w14:paraId="08C0BC2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Panmure - Panmure Ellerslie Road</w:t>
            </w:r>
          </w:p>
        </w:tc>
        <w:tc>
          <w:tcPr>
            <w:tcW w:w="682" w:type="pct"/>
            <w:noWrap/>
            <w:hideMark/>
          </w:tcPr>
          <w:p w14:paraId="64FEA79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871198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45EC8A8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16.0</w:t>
            </w:r>
          </w:p>
        </w:tc>
      </w:tr>
      <w:tr w:rsidR="00C00FEA" w:rsidRPr="00655995" w14:paraId="456825C5" w14:textId="77777777" w:rsidTr="00C00FEA">
        <w:tblPrEx>
          <w:tblLook w:val="04A0" w:firstRow="1" w:lastRow="0" w:firstColumn="1" w:lastColumn="0" w:noHBand="0" w:noVBand="1"/>
        </w:tblPrEx>
        <w:trPr>
          <w:trHeight w:val="300"/>
        </w:trPr>
        <w:tc>
          <w:tcPr>
            <w:tcW w:w="637" w:type="pct"/>
            <w:noWrap/>
            <w:hideMark/>
          </w:tcPr>
          <w:p w14:paraId="32BF3DB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DB0045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D05-19-255</w:t>
            </w:r>
          </w:p>
        </w:tc>
        <w:tc>
          <w:tcPr>
            <w:tcW w:w="773" w:type="pct"/>
            <w:noWrap/>
            <w:hideMark/>
          </w:tcPr>
          <w:p w14:paraId="14A3CD3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Panmure - Princes Highway</w:t>
            </w:r>
          </w:p>
        </w:tc>
        <w:tc>
          <w:tcPr>
            <w:tcW w:w="682" w:type="pct"/>
            <w:noWrap/>
            <w:hideMark/>
          </w:tcPr>
          <w:p w14:paraId="6B0536D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2167B6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387E99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2.66</w:t>
            </w:r>
          </w:p>
        </w:tc>
      </w:tr>
      <w:tr w:rsidR="00C00FEA" w:rsidRPr="00655995" w14:paraId="74320D85" w14:textId="77777777" w:rsidTr="00C00FEA">
        <w:tblPrEx>
          <w:tblLook w:val="04A0" w:firstRow="1" w:lastRow="0" w:firstColumn="1" w:lastColumn="0" w:noHBand="0" w:noVBand="1"/>
        </w:tblPrEx>
        <w:trPr>
          <w:trHeight w:val="300"/>
        </w:trPr>
        <w:tc>
          <w:tcPr>
            <w:tcW w:w="637" w:type="pct"/>
            <w:noWrap/>
            <w:hideMark/>
          </w:tcPr>
          <w:p w14:paraId="477DC8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F77A58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D05-19-273</w:t>
            </w:r>
          </w:p>
        </w:tc>
        <w:tc>
          <w:tcPr>
            <w:tcW w:w="773" w:type="pct"/>
            <w:noWrap/>
            <w:hideMark/>
          </w:tcPr>
          <w:p w14:paraId="6C16E072"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Purdeet</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Purdeet</w:t>
            </w:r>
            <w:proofErr w:type="spellEnd"/>
            <w:r w:rsidRPr="00655995">
              <w:rPr>
                <w:rFonts w:ascii="Calibri" w:hAnsi="Calibri" w:cs="Calibri"/>
                <w:color w:val="auto"/>
                <w:sz w:val="22"/>
                <w:szCs w:val="22"/>
              </w:rPr>
              <w:t xml:space="preserve"> Road</w:t>
            </w:r>
          </w:p>
        </w:tc>
        <w:tc>
          <w:tcPr>
            <w:tcW w:w="682" w:type="pct"/>
            <w:noWrap/>
            <w:hideMark/>
          </w:tcPr>
          <w:p w14:paraId="44AD678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B699875" w14:textId="754E0D0F"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2D0AA85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33.06</w:t>
            </w:r>
          </w:p>
        </w:tc>
      </w:tr>
      <w:tr w:rsidR="00C00FEA" w:rsidRPr="00655995" w14:paraId="13A13570" w14:textId="77777777" w:rsidTr="00C00FEA">
        <w:tblPrEx>
          <w:tblLook w:val="04A0" w:firstRow="1" w:lastRow="0" w:firstColumn="1" w:lastColumn="0" w:noHBand="0" w:noVBand="1"/>
        </w:tblPrEx>
        <w:trPr>
          <w:trHeight w:val="300"/>
        </w:trPr>
        <w:tc>
          <w:tcPr>
            <w:tcW w:w="637" w:type="pct"/>
            <w:noWrap/>
            <w:hideMark/>
          </w:tcPr>
          <w:p w14:paraId="3F3D953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SOUTHERN GRAMPIANS SHIRE</w:t>
            </w:r>
          </w:p>
        </w:tc>
        <w:tc>
          <w:tcPr>
            <w:tcW w:w="500" w:type="pct"/>
            <w:noWrap/>
            <w:hideMark/>
          </w:tcPr>
          <w:p w14:paraId="38930A9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D05-19-047</w:t>
            </w:r>
          </w:p>
        </w:tc>
        <w:tc>
          <w:tcPr>
            <w:tcW w:w="773" w:type="pct"/>
            <w:noWrap/>
            <w:hideMark/>
          </w:tcPr>
          <w:p w14:paraId="7C0B37D8"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Purdeet</w:t>
            </w:r>
            <w:proofErr w:type="spellEnd"/>
            <w:r w:rsidRPr="00655995">
              <w:rPr>
                <w:rFonts w:ascii="Calibri" w:hAnsi="Calibri" w:cs="Calibri"/>
                <w:color w:val="auto"/>
                <w:sz w:val="22"/>
                <w:szCs w:val="22"/>
              </w:rPr>
              <w:t xml:space="preserve"> East - Woolsthorpe Road - Burn Brae</w:t>
            </w:r>
          </w:p>
        </w:tc>
        <w:tc>
          <w:tcPr>
            <w:tcW w:w="682" w:type="pct"/>
            <w:noWrap/>
            <w:hideMark/>
          </w:tcPr>
          <w:p w14:paraId="556A619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D2F9F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5707A93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73.77</w:t>
            </w:r>
          </w:p>
        </w:tc>
      </w:tr>
      <w:tr w:rsidR="00C00FEA" w:rsidRPr="00655995" w14:paraId="5700C1B4" w14:textId="77777777" w:rsidTr="00C00FEA">
        <w:tblPrEx>
          <w:tblLook w:val="04A0" w:firstRow="1" w:lastRow="0" w:firstColumn="1" w:lastColumn="0" w:noHBand="0" w:noVBand="1"/>
        </w:tblPrEx>
        <w:trPr>
          <w:trHeight w:val="300"/>
        </w:trPr>
        <w:tc>
          <w:tcPr>
            <w:tcW w:w="637" w:type="pct"/>
            <w:noWrap/>
            <w:hideMark/>
          </w:tcPr>
          <w:p w14:paraId="2A8BD4B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16B5D5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D05-19-263</w:t>
            </w:r>
          </w:p>
        </w:tc>
        <w:tc>
          <w:tcPr>
            <w:tcW w:w="773" w:type="pct"/>
            <w:noWrap/>
            <w:hideMark/>
          </w:tcPr>
          <w:p w14:paraId="1EE7F68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Purnim - Hopkins Highway</w:t>
            </w:r>
          </w:p>
        </w:tc>
        <w:tc>
          <w:tcPr>
            <w:tcW w:w="682" w:type="pct"/>
            <w:noWrap/>
            <w:hideMark/>
          </w:tcPr>
          <w:p w14:paraId="43E91D1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10DCDD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99EFD8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30.6</w:t>
            </w:r>
          </w:p>
        </w:tc>
      </w:tr>
      <w:tr w:rsidR="00C00FEA" w:rsidRPr="00655995" w14:paraId="3A35E23F" w14:textId="77777777" w:rsidTr="00C00FEA">
        <w:tblPrEx>
          <w:tblLook w:val="04A0" w:firstRow="1" w:lastRow="0" w:firstColumn="1" w:lastColumn="0" w:noHBand="0" w:noVBand="1"/>
        </w:tblPrEx>
        <w:trPr>
          <w:trHeight w:val="300"/>
        </w:trPr>
        <w:tc>
          <w:tcPr>
            <w:tcW w:w="637" w:type="pct"/>
            <w:noWrap/>
            <w:hideMark/>
          </w:tcPr>
          <w:p w14:paraId="5314085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2916F7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D05-19-267</w:t>
            </w:r>
          </w:p>
        </w:tc>
        <w:tc>
          <w:tcPr>
            <w:tcW w:w="773" w:type="pct"/>
            <w:noWrap/>
            <w:hideMark/>
          </w:tcPr>
          <w:p w14:paraId="606DEAF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Spring Creek - Goodwood Road</w:t>
            </w:r>
          </w:p>
        </w:tc>
        <w:tc>
          <w:tcPr>
            <w:tcW w:w="682" w:type="pct"/>
            <w:noWrap/>
            <w:hideMark/>
          </w:tcPr>
          <w:p w14:paraId="73DCE60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C7210A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3EF6D79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19.2</w:t>
            </w:r>
          </w:p>
        </w:tc>
      </w:tr>
      <w:tr w:rsidR="00C00FEA" w:rsidRPr="00655995" w14:paraId="48DF0CE5" w14:textId="77777777" w:rsidTr="00C00FEA">
        <w:tblPrEx>
          <w:tblLook w:val="04A0" w:firstRow="1" w:lastRow="0" w:firstColumn="1" w:lastColumn="0" w:noHBand="0" w:noVBand="1"/>
        </w:tblPrEx>
        <w:trPr>
          <w:trHeight w:val="300"/>
        </w:trPr>
        <w:tc>
          <w:tcPr>
            <w:tcW w:w="637" w:type="pct"/>
            <w:noWrap/>
            <w:hideMark/>
          </w:tcPr>
          <w:p w14:paraId="4035668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BAB022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D05-19-271</w:t>
            </w:r>
          </w:p>
        </w:tc>
        <w:tc>
          <w:tcPr>
            <w:tcW w:w="773" w:type="pct"/>
            <w:noWrap/>
            <w:hideMark/>
          </w:tcPr>
          <w:p w14:paraId="4A7DE24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Spring Creek - Minhamite Caramut Road</w:t>
            </w:r>
          </w:p>
        </w:tc>
        <w:tc>
          <w:tcPr>
            <w:tcW w:w="682" w:type="pct"/>
            <w:noWrap/>
            <w:hideMark/>
          </w:tcPr>
          <w:p w14:paraId="5A5F081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AC6916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EC512F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11.61</w:t>
            </w:r>
          </w:p>
        </w:tc>
      </w:tr>
      <w:tr w:rsidR="00C00FEA" w:rsidRPr="00655995" w14:paraId="748C010E" w14:textId="77777777" w:rsidTr="00C00FEA">
        <w:tblPrEx>
          <w:tblLook w:val="04A0" w:firstRow="1" w:lastRow="0" w:firstColumn="1" w:lastColumn="0" w:noHBand="0" w:noVBand="1"/>
        </w:tblPrEx>
        <w:trPr>
          <w:trHeight w:val="300"/>
        </w:trPr>
        <w:tc>
          <w:tcPr>
            <w:tcW w:w="637" w:type="pct"/>
            <w:noWrap/>
            <w:hideMark/>
          </w:tcPr>
          <w:p w14:paraId="2FFE786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05E88C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D05-19-272</w:t>
            </w:r>
          </w:p>
        </w:tc>
        <w:tc>
          <w:tcPr>
            <w:tcW w:w="773" w:type="pct"/>
            <w:noWrap/>
            <w:hideMark/>
          </w:tcPr>
          <w:p w14:paraId="55B2D17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Spring Creek - Minjah Road</w:t>
            </w:r>
          </w:p>
        </w:tc>
        <w:tc>
          <w:tcPr>
            <w:tcW w:w="682" w:type="pct"/>
            <w:noWrap/>
            <w:hideMark/>
          </w:tcPr>
          <w:p w14:paraId="481B073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FF0B74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0B3E0A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51.07</w:t>
            </w:r>
          </w:p>
        </w:tc>
      </w:tr>
      <w:tr w:rsidR="00C00FEA" w:rsidRPr="00655995" w14:paraId="0F9B3666" w14:textId="77777777" w:rsidTr="00C00FEA">
        <w:tblPrEx>
          <w:tblLook w:val="04A0" w:firstRow="1" w:lastRow="0" w:firstColumn="1" w:lastColumn="0" w:noHBand="0" w:noVBand="1"/>
        </w:tblPrEx>
        <w:trPr>
          <w:trHeight w:val="300"/>
        </w:trPr>
        <w:tc>
          <w:tcPr>
            <w:tcW w:w="637" w:type="pct"/>
            <w:noWrap/>
            <w:hideMark/>
          </w:tcPr>
          <w:p w14:paraId="3A1165F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88122D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D05-19-282</w:t>
            </w:r>
          </w:p>
        </w:tc>
        <w:tc>
          <w:tcPr>
            <w:tcW w:w="773" w:type="pct"/>
            <w:noWrap/>
            <w:hideMark/>
          </w:tcPr>
          <w:p w14:paraId="1D21C2A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Strathkellar - Strathkellar Rd</w:t>
            </w:r>
          </w:p>
        </w:tc>
        <w:tc>
          <w:tcPr>
            <w:tcW w:w="682" w:type="pct"/>
            <w:noWrap/>
            <w:hideMark/>
          </w:tcPr>
          <w:p w14:paraId="333678B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BC290E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023CAD4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1.96</w:t>
            </w:r>
          </w:p>
        </w:tc>
      </w:tr>
      <w:tr w:rsidR="00C00FEA" w:rsidRPr="00655995" w14:paraId="6F66FDB8" w14:textId="77777777" w:rsidTr="00C00FEA">
        <w:tblPrEx>
          <w:tblLook w:val="04A0" w:firstRow="1" w:lastRow="0" w:firstColumn="1" w:lastColumn="0" w:noHBand="0" w:noVBand="1"/>
        </w:tblPrEx>
        <w:trPr>
          <w:trHeight w:val="300"/>
        </w:trPr>
        <w:tc>
          <w:tcPr>
            <w:tcW w:w="637" w:type="pct"/>
            <w:noWrap/>
            <w:hideMark/>
          </w:tcPr>
          <w:p w14:paraId="5082ACF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032454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D05-19-285</w:t>
            </w:r>
          </w:p>
        </w:tc>
        <w:tc>
          <w:tcPr>
            <w:tcW w:w="773" w:type="pct"/>
            <w:noWrap/>
            <w:hideMark/>
          </w:tcPr>
          <w:p w14:paraId="63980AC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Strathmore - Glenelg Highway</w:t>
            </w:r>
          </w:p>
        </w:tc>
        <w:tc>
          <w:tcPr>
            <w:tcW w:w="682" w:type="pct"/>
            <w:noWrap/>
            <w:hideMark/>
          </w:tcPr>
          <w:p w14:paraId="5AE1922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AB0248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2752FE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40.91</w:t>
            </w:r>
          </w:p>
        </w:tc>
      </w:tr>
      <w:tr w:rsidR="00C00FEA" w:rsidRPr="00655995" w14:paraId="2FD20AB5" w14:textId="77777777" w:rsidTr="00C00FEA">
        <w:tblPrEx>
          <w:tblLook w:val="04A0" w:firstRow="1" w:lastRow="0" w:firstColumn="1" w:lastColumn="0" w:noHBand="0" w:noVBand="1"/>
        </w:tblPrEx>
        <w:trPr>
          <w:trHeight w:val="300"/>
        </w:trPr>
        <w:tc>
          <w:tcPr>
            <w:tcW w:w="637" w:type="pct"/>
            <w:noWrap/>
            <w:hideMark/>
          </w:tcPr>
          <w:p w14:paraId="5D20661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EF9701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D05-20-025</w:t>
            </w:r>
          </w:p>
        </w:tc>
        <w:tc>
          <w:tcPr>
            <w:tcW w:w="773" w:type="pct"/>
            <w:noWrap/>
            <w:hideMark/>
          </w:tcPr>
          <w:p w14:paraId="024D5C1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Tabor - Penshurst-Dunkeld Road</w:t>
            </w:r>
          </w:p>
        </w:tc>
        <w:tc>
          <w:tcPr>
            <w:tcW w:w="682" w:type="pct"/>
            <w:noWrap/>
            <w:hideMark/>
          </w:tcPr>
          <w:p w14:paraId="6CD2103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1C489C9" w14:textId="31EB6A18"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7BE6CE5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60.49</w:t>
            </w:r>
          </w:p>
        </w:tc>
      </w:tr>
      <w:tr w:rsidR="00C00FEA" w:rsidRPr="00655995" w14:paraId="13FC26E4" w14:textId="77777777" w:rsidTr="00C00FEA">
        <w:tblPrEx>
          <w:tblLook w:val="04A0" w:firstRow="1" w:lastRow="0" w:firstColumn="1" w:lastColumn="0" w:noHBand="0" w:noVBand="1"/>
        </w:tblPrEx>
        <w:trPr>
          <w:trHeight w:val="300"/>
        </w:trPr>
        <w:tc>
          <w:tcPr>
            <w:tcW w:w="637" w:type="pct"/>
            <w:noWrap/>
            <w:hideMark/>
          </w:tcPr>
          <w:p w14:paraId="27F17D4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765EBC4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D05-21-021</w:t>
            </w:r>
          </w:p>
        </w:tc>
        <w:tc>
          <w:tcPr>
            <w:tcW w:w="773" w:type="pct"/>
            <w:noWrap/>
            <w:hideMark/>
          </w:tcPr>
          <w:p w14:paraId="2B696980" w14:textId="77777777" w:rsidR="00C00FEA" w:rsidRPr="00655995" w:rsidRDefault="00C00FEA"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Tarrenlea</w:t>
            </w:r>
            <w:proofErr w:type="spellEnd"/>
            <w:r w:rsidRPr="00655995">
              <w:rPr>
                <w:rFonts w:ascii="Calibri" w:hAnsi="Calibri" w:cs="Calibri"/>
                <w:color w:val="auto"/>
                <w:sz w:val="22"/>
                <w:szCs w:val="22"/>
              </w:rPr>
              <w:t xml:space="preserve"> - Coleraine Racecourse</w:t>
            </w:r>
          </w:p>
        </w:tc>
        <w:tc>
          <w:tcPr>
            <w:tcW w:w="682" w:type="pct"/>
            <w:noWrap/>
            <w:hideMark/>
          </w:tcPr>
          <w:p w14:paraId="0601237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4B9C558" w14:textId="2F51EF17"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5D4C79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6.06</w:t>
            </w:r>
          </w:p>
        </w:tc>
      </w:tr>
      <w:tr w:rsidR="00C00FEA" w:rsidRPr="00655995" w14:paraId="397EFCE3" w14:textId="77777777" w:rsidTr="00C00FEA">
        <w:tblPrEx>
          <w:tblLook w:val="04A0" w:firstRow="1" w:lastRow="0" w:firstColumn="1" w:lastColumn="0" w:noHBand="0" w:noVBand="1"/>
        </w:tblPrEx>
        <w:trPr>
          <w:trHeight w:val="300"/>
        </w:trPr>
        <w:tc>
          <w:tcPr>
            <w:tcW w:w="637" w:type="pct"/>
            <w:noWrap/>
            <w:hideMark/>
          </w:tcPr>
          <w:p w14:paraId="4B6CBCC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593618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D05-19-298</w:t>
            </w:r>
          </w:p>
        </w:tc>
        <w:tc>
          <w:tcPr>
            <w:tcW w:w="773" w:type="pct"/>
            <w:noWrap/>
            <w:hideMark/>
          </w:tcPr>
          <w:p w14:paraId="22126C1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Tarrington - W </w:t>
            </w:r>
            <w:proofErr w:type="spellStart"/>
            <w:r w:rsidRPr="00655995">
              <w:rPr>
                <w:rFonts w:ascii="Calibri" w:hAnsi="Calibri" w:cs="Calibri"/>
                <w:color w:val="auto"/>
                <w:sz w:val="22"/>
                <w:szCs w:val="22"/>
              </w:rPr>
              <w:t>Schultzs</w:t>
            </w:r>
            <w:proofErr w:type="spellEnd"/>
            <w:r w:rsidRPr="00655995">
              <w:rPr>
                <w:rFonts w:ascii="Calibri" w:hAnsi="Calibri" w:cs="Calibri"/>
                <w:color w:val="auto"/>
                <w:sz w:val="22"/>
                <w:szCs w:val="22"/>
              </w:rPr>
              <w:t xml:space="preserve"> Road</w:t>
            </w:r>
          </w:p>
        </w:tc>
        <w:tc>
          <w:tcPr>
            <w:tcW w:w="682" w:type="pct"/>
            <w:noWrap/>
            <w:hideMark/>
          </w:tcPr>
          <w:p w14:paraId="37C875B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059718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226640A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6.34</w:t>
            </w:r>
          </w:p>
        </w:tc>
      </w:tr>
      <w:tr w:rsidR="00C00FEA" w:rsidRPr="00655995" w14:paraId="2813490A" w14:textId="77777777" w:rsidTr="00C00FEA">
        <w:tblPrEx>
          <w:tblLook w:val="04A0" w:firstRow="1" w:lastRow="0" w:firstColumn="1" w:lastColumn="0" w:noHBand="0" w:noVBand="1"/>
        </w:tblPrEx>
        <w:trPr>
          <w:trHeight w:val="300"/>
        </w:trPr>
        <w:tc>
          <w:tcPr>
            <w:tcW w:w="637" w:type="pct"/>
            <w:noWrap/>
            <w:hideMark/>
          </w:tcPr>
          <w:p w14:paraId="57B86D0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93A7F5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D05-21-037</w:t>
            </w:r>
          </w:p>
        </w:tc>
        <w:tc>
          <w:tcPr>
            <w:tcW w:w="773" w:type="pct"/>
            <w:noWrap/>
            <w:hideMark/>
          </w:tcPr>
          <w:p w14:paraId="34347E2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Willatook - </w:t>
            </w:r>
            <w:proofErr w:type="spellStart"/>
            <w:r w:rsidRPr="00655995">
              <w:rPr>
                <w:rFonts w:ascii="Calibri" w:hAnsi="Calibri" w:cs="Calibri"/>
                <w:color w:val="auto"/>
                <w:sz w:val="22"/>
                <w:szCs w:val="22"/>
              </w:rPr>
              <w:t>Poyntons</w:t>
            </w:r>
            <w:proofErr w:type="spellEnd"/>
            <w:r w:rsidRPr="00655995">
              <w:rPr>
                <w:rFonts w:ascii="Calibri" w:hAnsi="Calibri" w:cs="Calibri"/>
                <w:color w:val="auto"/>
                <w:sz w:val="22"/>
                <w:szCs w:val="22"/>
              </w:rPr>
              <w:t xml:space="preserve"> Road</w:t>
            </w:r>
          </w:p>
        </w:tc>
        <w:tc>
          <w:tcPr>
            <w:tcW w:w="682" w:type="pct"/>
            <w:noWrap/>
            <w:hideMark/>
          </w:tcPr>
          <w:p w14:paraId="5CD9866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006C3AA" w14:textId="18382E09"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3E8D0FD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4.42</w:t>
            </w:r>
          </w:p>
        </w:tc>
      </w:tr>
      <w:tr w:rsidR="00C00FEA" w:rsidRPr="00655995" w14:paraId="0335DF67" w14:textId="77777777" w:rsidTr="00C00FEA">
        <w:tblPrEx>
          <w:tblLook w:val="04A0" w:firstRow="1" w:lastRow="0" w:firstColumn="1" w:lastColumn="0" w:noHBand="0" w:noVBand="1"/>
        </w:tblPrEx>
        <w:trPr>
          <w:trHeight w:val="300"/>
        </w:trPr>
        <w:tc>
          <w:tcPr>
            <w:tcW w:w="637" w:type="pct"/>
            <w:noWrap/>
            <w:hideMark/>
          </w:tcPr>
          <w:p w14:paraId="06E5C03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70B4DE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D05-19-328</w:t>
            </w:r>
          </w:p>
        </w:tc>
        <w:tc>
          <w:tcPr>
            <w:tcW w:w="773" w:type="pct"/>
            <w:noWrap/>
            <w:hideMark/>
          </w:tcPr>
          <w:p w14:paraId="47B7730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Winslow-</w:t>
            </w:r>
            <w:proofErr w:type="spellStart"/>
            <w:r w:rsidRPr="00655995">
              <w:rPr>
                <w:rFonts w:ascii="Calibri" w:hAnsi="Calibri" w:cs="Calibri"/>
                <w:color w:val="auto"/>
                <w:sz w:val="22"/>
                <w:szCs w:val="22"/>
              </w:rPr>
              <w:t>Yarpturk</w:t>
            </w:r>
            <w:proofErr w:type="spellEnd"/>
            <w:r w:rsidRPr="00655995">
              <w:rPr>
                <w:rFonts w:ascii="Calibri" w:hAnsi="Calibri" w:cs="Calibri"/>
                <w:color w:val="auto"/>
                <w:sz w:val="22"/>
                <w:szCs w:val="22"/>
              </w:rPr>
              <w:t xml:space="preserve"> - Koroit Woolsthorpe Road</w:t>
            </w:r>
          </w:p>
        </w:tc>
        <w:tc>
          <w:tcPr>
            <w:tcW w:w="682" w:type="pct"/>
            <w:noWrap/>
            <w:hideMark/>
          </w:tcPr>
          <w:p w14:paraId="63C58A0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C4DBD6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3D6830D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47.57</w:t>
            </w:r>
          </w:p>
        </w:tc>
      </w:tr>
      <w:tr w:rsidR="00C00FEA" w:rsidRPr="00655995" w14:paraId="6B87DA4F" w14:textId="77777777" w:rsidTr="00C00FEA">
        <w:tblPrEx>
          <w:tblLook w:val="04A0" w:firstRow="1" w:lastRow="0" w:firstColumn="1" w:lastColumn="0" w:noHBand="0" w:noVBand="1"/>
        </w:tblPrEx>
        <w:trPr>
          <w:trHeight w:val="300"/>
        </w:trPr>
        <w:tc>
          <w:tcPr>
            <w:tcW w:w="637" w:type="pct"/>
            <w:noWrap/>
            <w:hideMark/>
          </w:tcPr>
          <w:p w14:paraId="44C8203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4C881DB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D05-19-329</w:t>
            </w:r>
          </w:p>
        </w:tc>
        <w:tc>
          <w:tcPr>
            <w:tcW w:w="773" w:type="pct"/>
            <w:noWrap/>
            <w:hideMark/>
          </w:tcPr>
          <w:p w14:paraId="1CE805F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Woodhouse - Blackwood Dunkeld Rd</w:t>
            </w:r>
          </w:p>
        </w:tc>
        <w:tc>
          <w:tcPr>
            <w:tcW w:w="682" w:type="pct"/>
            <w:noWrap/>
            <w:hideMark/>
          </w:tcPr>
          <w:p w14:paraId="0C3A89F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CCB6E0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6349875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25.97</w:t>
            </w:r>
          </w:p>
        </w:tc>
      </w:tr>
      <w:tr w:rsidR="00C00FEA" w:rsidRPr="00655995" w14:paraId="01518B5A" w14:textId="77777777" w:rsidTr="00C00FEA">
        <w:tblPrEx>
          <w:tblLook w:val="04A0" w:firstRow="1" w:lastRow="0" w:firstColumn="1" w:lastColumn="0" w:noHBand="0" w:noVBand="1"/>
        </w:tblPrEx>
        <w:trPr>
          <w:trHeight w:val="300"/>
        </w:trPr>
        <w:tc>
          <w:tcPr>
            <w:tcW w:w="637" w:type="pct"/>
            <w:noWrap/>
            <w:hideMark/>
          </w:tcPr>
          <w:p w14:paraId="55CF083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027B78E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D05-19-330</w:t>
            </w:r>
          </w:p>
        </w:tc>
        <w:tc>
          <w:tcPr>
            <w:tcW w:w="773" w:type="pct"/>
            <w:noWrap/>
            <w:hideMark/>
          </w:tcPr>
          <w:p w14:paraId="55DA1BF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Woodhouse - Bundoran Lane 1</w:t>
            </w:r>
          </w:p>
        </w:tc>
        <w:tc>
          <w:tcPr>
            <w:tcW w:w="682" w:type="pct"/>
            <w:noWrap/>
            <w:hideMark/>
          </w:tcPr>
          <w:p w14:paraId="2B6FE21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E40A95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11AEA3B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6.55</w:t>
            </w:r>
          </w:p>
        </w:tc>
      </w:tr>
      <w:tr w:rsidR="00C00FEA" w:rsidRPr="00655995" w14:paraId="234F33C2" w14:textId="77777777" w:rsidTr="00C00FEA">
        <w:tblPrEx>
          <w:tblLook w:val="04A0" w:firstRow="1" w:lastRow="0" w:firstColumn="1" w:lastColumn="0" w:noHBand="0" w:noVBand="1"/>
        </w:tblPrEx>
        <w:trPr>
          <w:trHeight w:val="300"/>
        </w:trPr>
        <w:tc>
          <w:tcPr>
            <w:tcW w:w="637" w:type="pct"/>
            <w:noWrap/>
            <w:hideMark/>
          </w:tcPr>
          <w:p w14:paraId="305BA59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SOUTHERN GRAMPIANS SHIRE</w:t>
            </w:r>
          </w:p>
        </w:tc>
        <w:tc>
          <w:tcPr>
            <w:tcW w:w="500" w:type="pct"/>
            <w:noWrap/>
            <w:hideMark/>
          </w:tcPr>
          <w:p w14:paraId="46EC0D3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D05-19-331</w:t>
            </w:r>
          </w:p>
        </w:tc>
        <w:tc>
          <w:tcPr>
            <w:tcW w:w="773" w:type="pct"/>
            <w:noWrap/>
            <w:hideMark/>
          </w:tcPr>
          <w:p w14:paraId="68C3ABE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Woodhouse - Bundoran Lane 2</w:t>
            </w:r>
          </w:p>
        </w:tc>
        <w:tc>
          <w:tcPr>
            <w:tcW w:w="682" w:type="pct"/>
            <w:noWrap/>
            <w:hideMark/>
          </w:tcPr>
          <w:p w14:paraId="35A729B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8F7448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710D48C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12.8</w:t>
            </w:r>
          </w:p>
        </w:tc>
      </w:tr>
      <w:tr w:rsidR="00C00FEA" w:rsidRPr="00655995" w14:paraId="3AC4276C" w14:textId="77777777" w:rsidTr="00C00FEA">
        <w:tblPrEx>
          <w:tblLook w:val="04A0" w:firstRow="1" w:lastRow="0" w:firstColumn="1" w:lastColumn="0" w:noHBand="0" w:noVBand="1"/>
        </w:tblPrEx>
        <w:trPr>
          <w:trHeight w:val="300"/>
        </w:trPr>
        <w:tc>
          <w:tcPr>
            <w:tcW w:w="637" w:type="pct"/>
            <w:noWrap/>
            <w:hideMark/>
          </w:tcPr>
          <w:p w14:paraId="3081620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E99B9F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D05-19-332</w:t>
            </w:r>
          </w:p>
        </w:tc>
        <w:tc>
          <w:tcPr>
            <w:tcW w:w="773" w:type="pct"/>
            <w:noWrap/>
            <w:hideMark/>
          </w:tcPr>
          <w:p w14:paraId="1A8057B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Woodhouse - Bundoran Lane 3</w:t>
            </w:r>
          </w:p>
        </w:tc>
        <w:tc>
          <w:tcPr>
            <w:tcW w:w="682" w:type="pct"/>
            <w:noWrap/>
            <w:hideMark/>
          </w:tcPr>
          <w:p w14:paraId="48B2657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EEC745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5037A76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0.27</w:t>
            </w:r>
          </w:p>
        </w:tc>
      </w:tr>
      <w:tr w:rsidR="00C00FEA" w:rsidRPr="00655995" w14:paraId="4AFA109D" w14:textId="77777777" w:rsidTr="00C00FEA">
        <w:tblPrEx>
          <w:tblLook w:val="04A0" w:firstRow="1" w:lastRow="0" w:firstColumn="1" w:lastColumn="0" w:noHBand="0" w:noVBand="1"/>
        </w:tblPrEx>
        <w:trPr>
          <w:trHeight w:val="300"/>
        </w:trPr>
        <w:tc>
          <w:tcPr>
            <w:tcW w:w="637" w:type="pct"/>
            <w:noWrap/>
            <w:hideMark/>
          </w:tcPr>
          <w:p w14:paraId="122936C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22720E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D05-19-333</w:t>
            </w:r>
          </w:p>
        </w:tc>
        <w:tc>
          <w:tcPr>
            <w:tcW w:w="773" w:type="pct"/>
            <w:noWrap/>
            <w:hideMark/>
          </w:tcPr>
          <w:p w14:paraId="4226D32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Woodhouse - Hamilton Chatsworth Road</w:t>
            </w:r>
          </w:p>
        </w:tc>
        <w:tc>
          <w:tcPr>
            <w:tcW w:w="682" w:type="pct"/>
            <w:noWrap/>
            <w:hideMark/>
          </w:tcPr>
          <w:p w14:paraId="667F5BB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EEDEEB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499" w:type="pct"/>
            <w:noWrap/>
            <w:hideMark/>
          </w:tcPr>
          <w:p w14:paraId="48ECCD8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57.03</w:t>
            </w:r>
          </w:p>
        </w:tc>
      </w:tr>
      <w:tr w:rsidR="00C00FEA" w:rsidRPr="00655995" w14:paraId="7BBFAFA8" w14:textId="77777777" w:rsidTr="00C00FEA">
        <w:tblPrEx>
          <w:tblLook w:val="04A0" w:firstRow="1" w:lastRow="0" w:firstColumn="1" w:lastColumn="0" w:noHBand="0" w:noVBand="1"/>
        </w:tblPrEx>
        <w:trPr>
          <w:trHeight w:val="300"/>
        </w:trPr>
        <w:tc>
          <w:tcPr>
            <w:tcW w:w="637" w:type="pct"/>
            <w:noWrap/>
            <w:hideMark/>
          </w:tcPr>
          <w:p w14:paraId="765C3C7C"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B895F0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D05-20-047</w:t>
            </w:r>
          </w:p>
        </w:tc>
        <w:tc>
          <w:tcPr>
            <w:tcW w:w="773" w:type="pct"/>
            <w:noWrap/>
            <w:hideMark/>
          </w:tcPr>
          <w:p w14:paraId="700E69E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Woolsthorpe - Woolsthorpe Railway Siding</w:t>
            </w:r>
          </w:p>
        </w:tc>
        <w:tc>
          <w:tcPr>
            <w:tcW w:w="682" w:type="pct"/>
            <w:noWrap/>
            <w:hideMark/>
          </w:tcPr>
          <w:p w14:paraId="74009F46"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6EB25A8" w14:textId="2693C3FF"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16108729"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4.79</w:t>
            </w:r>
          </w:p>
        </w:tc>
      </w:tr>
      <w:tr w:rsidR="00C00FEA" w:rsidRPr="00655995" w14:paraId="5D800F8E" w14:textId="77777777" w:rsidTr="00C00FEA">
        <w:tblPrEx>
          <w:tblLook w:val="04A0" w:firstRow="1" w:lastRow="0" w:firstColumn="1" w:lastColumn="0" w:noHBand="0" w:noVBand="1"/>
        </w:tblPrEx>
        <w:trPr>
          <w:trHeight w:val="300"/>
        </w:trPr>
        <w:tc>
          <w:tcPr>
            <w:tcW w:w="637" w:type="pct"/>
            <w:noWrap/>
            <w:hideMark/>
          </w:tcPr>
          <w:p w14:paraId="03C2B453"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5F8C840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D05-20-046</w:t>
            </w:r>
          </w:p>
        </w:tc>
        <w:tc>
          <w:tcPr>
            <w:tcW w:w="773" w:type="pct"/>
            <w:noWrap/>
            <w:hideMark/>
          </w:tcPr>
          <w:p w14:paraId="2CB2035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Woolsthorpe - Woolsthorpe-Hexham Road</w:t>
            </w:r>
          </w:p>
        </w:tc>
        <w:tc>
          <w:tcPr>
            <w:tcW w:w="682" w:type="pct"/>
            <w:noWrap/>
            <w:hideMark/>
          </w:tcPr>
          <w:p w14:paraId="44380C8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545A003" w14:textId="0DD2C2EA"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499" w:type="pct"/>
            <w:noWrap/>
            <w:hideMark/>
          </w:tcPr>
          <w:p w14:paraId="4B186E6D"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63.79</w:t>
            </w:r>
          </w:p>
        </w:tc>
      </w:tr>
    </w:tbl>
    <w:p w14:paraId="582F5E70" w14:textId="77777777" w:rsidR="007D0801" w:rsidRDefault="007D0801" w:rsidP="007D0801">
      <w:pPr>
        <w:spacing w:line="240" w:lineRule="auto"/>
        <w:rPr>
          <w:b/>
          <w:bCs/>
          <w:color w:val="5788BB" w:themeColor="accent5" w:themeShade="BF"/>
        </w:rPr>
      </w:pPr>
    </w:p>
    <w:p w14:paraId="2C46E6A6" w14:textId="04D5B66B" w:rsidR="007D0801"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 xml:space="preserve">05 </w:t>
      </w:r>
      <w:r w:rsidRPr="6ADDA383">
        <w:rPr>
          <w:b/>
          <w:bCs/>
          <w:color w:val="5788BB" w:themeColor="accent5" w:themeShade="BF"/>
        </w:rPr>
        <w:t>Planned Burns 20</w:t>
      </w:r>
      <w:r>
        <w:rPr>
          <w:b/>
          <w:bCs/>
          <w:color w:val="5788BB" w:themeColor="accent5" w:themeShade="BF"/>
        </w:rPr>
        <w:t>23/24</w:t>
      </w:r>
    </w:p>
    <w:tbl>
      <w:tblPr>
        <w:tblStyle w:val="TableGrid"/>
        <w:tblW w:w="5403" w:type="pct"/>
        <w:tblLayout w:type="fixed"/>
        <w:tblLook w:val="02A0" w:firstRow="1" w:lastRow="0" w:firstColumn="1" w:lastColumn="0" w:noHBand="1" w:noVBand="0"/>
      </w:tblPr>
      <w:tblGrid>
        <w:gridCol w:w="1987"/>
        <w:gridCol w:w="1559"/>
        <w:gridCol w:w="2411"/>
        <w:gridCol w:w="2127"/>
        <w:gridCol w:w="5950"/>
        <w:gridCol w:w="1559"/>
      </w:tblGrid>
      <w:tr w:rsidR="00C00FEA" w:rsidRPr="00B766FE" w14:paraId="55CD73AD" w14:textId="77777777" w:rsidTr="00454C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370B40BA" w14:textId="77777777" w:rsidR="00C00FEA" w:rsidRPr="00F44CAF" w:rsidRDefault="00C00FEA"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45BEF1EB" w14:textId="77777777" w:rsidR="00C00FEA" w:rsidRPr="00F44CAF" w:rsidRDefault="00C00FEA"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49538FC0" w14:textId="77777777" w:rsidR="00C00FEA" w:rsidRPr="00F44CAF" w:rsidRDefault="00C00FEA"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25BE8840" w14:textId="77777777" w:rsidR="00C00FEA" w:rsidRPr="2E08DC69" w:rsidRDefault="00C00FEA"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8" w:type="pct"/>
          </w:tcPr>
          <w:p w14:paraId="197DCE61" w14:textId="77777777" w:rsidR="00C00FEA" w:rsidRPr="00F44CAF" w:rsidRDefault="00C00FEA"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0A630B86" w14:textId="77777777" w:rsidR="00C00FEA" w:rsidRDefault="00C00FEA"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14BDD492" w14:textId="77777777" w:rsidR="00C00FEA" w:rsidRPr="00F44CAF" w:rsidRDefault="00C00FEA"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C00FEA" w:rsidRPr="00655995" w14:paraId="49153781" w14:textId="77777777" w:rsidTr="00454C0E">
        <w:tblPrEx>
          <w:tblLook w:val="04A0" w:firstRow="1" w:lastRow="0" w:firstColumn="1" w:lastColumn="0" w:noHBand="0" w:noVBand="1"/>
        </w:tblPrEx>
        <w:trPr>
          <w:trHeight w:val="300"/>
        </w:trPr>
        <w:tc>
          <w:tcPr>
            <w:tcW w:w="637" w:type="pct"/>
            <w:noWrap/>
            <w:hideMark/>
          </w:tcPr>
          <w:p w14:paraId="310877C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CE7476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D05-19-017</w:t>
            </w:r>
          </w:p>
        </w:tc>
        <w:tc>
          <w:tcPr>
            <w:tcW w:w="773" w:type="pct"/>
            <w:noWrap/>
            <w:hideMark/>
          </w:tcPr>
          <w:p w14:paraId="3FAA743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Balmoral - Coleraine Balmoral road</w:t>
            </w:r>
          </w:p>
        </w:tc>
        <w:tc>
          <w:tcPr>
            <w:tcW w:w="682" w:type="pct"/>
            <w:noWrap/>
            <w:hideMark/>
          </w:tcPr>
          <w:p w14:paraId="093A7DD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3F9DD3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3A897D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2.05</w:t>
            </w:r>
          </w:p>
        </w:tc>
      </w:tr>
      <w:tr w:rsidR="00C00FEA" w:rsidRPr="00655995" w14:paraId="7083897A" w14:textId="77777777" w:rsidTr="00454C0E">
        <w:tblPrEx>
          <w:tblLook w:val="04A0" w:firstRow="1" w:lastRow="0" w:firstColumn="1" w:lastColumn="0" w:noHBand="0" w:noVBand="1"/>
        </w:tblPrEx>
        <w:trPr>
          <w:trHeight w:val="300"/>
        </w:trPr>
        <w:tc>
          <w:tcPr>
            <w:tcW w:w="637" w:type="pct"/>
            <w:noWrap/>
            <w:hideMark/>
          </w:tcPr>
          <w:p w14:paraId="4DFF248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02958F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D05-19-021</w:t>
            </w:r>
          </w:p>
        </w:tc>
        <w:tc>
          <w:tcPr>
            <w:tcW w:w="773" w:type="pct"/>
            <w:noWrap/>
            <w:hideMark/>
          </w:tcPr>
          <w:p w14:paraId="5D47A4B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Balmoral - Natimuk Hamilton Road</w:t>
            </w:r>
          </w:p>
        </w:tc>
        <w:tc>
          <w:tcPr>
            <w:tcW w:w="682" w:type="pct"/>
            <w:noWrap/>
            <w:hideMark/>
          </w:tcPr>
          <w:p w14:paraId="20880E2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1E92BA3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DFDB81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27.8</w:t>
            </w:r>
          </w:p>
        </w:tc>
      </w:tr>
      <w:tr w:rsidR="00C00FEA" w:rsidRPr="00655995" w14:paraId="2DD24225" w14:textId="77777777" w:rsidTr="00454C0E">
        <w:tblPrEx>
          <w:tblLook w:val="04A0" w:firstRow="1" w:lastRow="0" w:firstColumn="1" w:lastColumn="0" w:noHBand="0" w:noVBand="1"/>
        </w:tblPrEx>
        <w:trPr>
          <w:trHeight w:val="300"/>
        </w:trPr>
        <w:tc>
          <w:tcPr>
            <w:tcW w:w="637" w:type="pct"/>
            <w:noWrap/>
            <w:hideMark/>
          </w:tcPr>
          <w:p w14:paraId="013DEE9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FF674E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D05-19-058</w:t>
            </w:r>
          </w:p>
        </w:tc>
        <w:tc>
          <w:tcPr>
            <w:tcW w:w="773" w:type="pct"/>
            <w:noWrap/>
            <w:hideMark/>
          </w:tcPr>
          <w:p w14:paraId="6CF003F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Caramut - Glenthompson Road</w:t>
            </w:r>
          </w:p>
        </w:tc>
        <w:tc>
          <w:tcPr>
            <w:tcW w:w="682" w:type="pct"/>
            <w:noWrap/>
            <w:hideMark/>
          </w:tcPr>
          <w:p w14:paraId="4ED5AAB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6033C7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533A97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32.66</w:t>
            </w:r>
          </w:p>
        </w:tc>
      </w:tr>
      <w:tr w:rsidR="00C00FEA" w:rsidRPr="00655995" w14:paraId="1D2F1D71" w14:textId="77777777" w:rsidTr="00454C0E">
        <w:tblPrEx>
          <w:tblLook w:val="04A0" w:firstRow="1" w:lastRow="0" w:firstColumn="1" w:lastColumn="0" w:noHBand="0" w:noVBand="1"/>
        </w:tblPrEx>
        <w:trPr>
          <w:trHeight w:val="300"/>
        </w:trPr>
        <w:tc>
          <w:tcPr>
            <w:tcW w:w="637" w:type="pct"/>
            <w:noWrap/>
            <w:hideMark/>
          </w:tcPr>
          <w:p w14:paraId="7640541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1CE7D21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D05-19-083</w:t>
            </w:r>
          </w:p>
        </w:tc>
        <w:tc>
          <w:tcPr>
            <w:tcW w:w="773" w:type="pct"/>
            <w:noWrap/>
            <w:hideMark/>
          </w:tcPr>
          <w:p w14:paraId="0473E2C6"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Croxton</w:t>
            </w:r>
            <w:proofErr w:type="spellEnd"/>
            <w:r w:rsidRPr="00655995">
              <w:rPr>
                <w:rFonts w:ascii="Calibri" w:hAnsi="Calibri" w:cs="Calibri"/>
                <w:color w:val="auto"/>
                <w:sz w:val="22"/>
                <w:szCs w:val="22"/>
              </w:rPr>
              <w:t xml:space="preserve"> East - Hamilton Highway</w:t>
            </w:r>
          </w:p>
        </w:tc>
        <w:tc>
          <w:tcPr>
            <w:tcW w:w="682" w:type="pct"/>
            <w:noWrap/>
            <w:hideMark/>
          </w:tcPr>
          <w:p w14:paraId="6CCF89A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0E1206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7A469E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75.3</w:t>
            </w:r>
          </w:p>
        </w:tc>
      </w:tr>
      <w:tr w:rsidR="00C00FEA" w:rsidRPr="00655995" w14:paraId="08C15B05" w14:textId="77777777" w:rsidTr="00454C0E">
        <w:tblPrEx>
          <w:tblLook w:val="04A0" w:firstRow="1" w:lastRow="0" w:firstColumn="1" w:lastColumn="0" w:noHBand="0" w:noVBand="1"/>
        </w:tblPrEx>
        <w:trPr>
          <w:trHeight w:val="300"/>
        </w:trPr>
        <w:tc>
          <w:tcPr>
            <w:tcW w:w="637" w:type="pct"/>
            <w:noWrap/>
            <w:hideMark/>
          </w:tcPr>
          <w:p w14:paraId="33892B1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0466C7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D05-19-090</w:t>
            </w:r>
          </w:p>
        </w:tc>
        <w:tc>
          <w:tcPr>
            <w:tcW w:w="773" w:type="pct"/>
            <w:noWrap/>
            <w:hideMark/>
          </w:tcPr>
          <w:p w14:paraId="18BCE98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Dunkeld - Les Burgers Lane</w:t>
            </w:r>
          </w:p>
        </w:tc>
        <w:tc>
          <w:tcPr>
            <w:tcW w:w="682" w:type="pct"/>
            <w:noWrap/>
            <w:hideMark/>
          </w:tcPr>
          <w:p w14:paraId="2257AC0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186F1CB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9ACD38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5.7</w:t>
            </w:r>
          </w:p>
        </w:tc>
      </w:tr>
      <w:tr w:rsidR="00C00FEA" w:rsidRPr="00655995" w14:paraId="445C2322" w14:textId="77777777" w:rsidTr="00454C0E">
        <w:tblPrEx>
          <w:tblLook w:val="04A0" w:firstRow="1" w:lastRow="0" w:firstColumn="1" w:lastColumn="0" w:noHBand="0" w:noVBand="1"/>
        </w:tblPrEx>
        <w:trPr>
          <w:trHeight w:val="300"/>
        </w:trPr>
        <w:tc>
          <w:tcPr>
            <w:tcW w:w="637" w:type="pct"/>
            <w:noWrap/>
            <w:hideMark/>
          </w:tcPr>
          <w:p w14:paraId="7CCD897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74203C8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D05-19-101</w:t>
            </w:r>
          </w:p>
        </w:tc>
        <w:tc>
          <w:tcPr>
            <w:tcW w:w="773" w:type="pct"/>
            <w:noWrap/>
            <w:hideMark/>
          </w:tcPr>
          <w:p w14:paraId="13BDEE6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Gazette - Byaduk Penshurst Road</w:t>
            </w:r>
          </w:p>
        </w:tc>
        <w:tc>
          <w:tcPr>
            <w:tcW w:w="682" w:type="pct"/>
            <w:noWrap/>
            <w:hideMark/>
          </w:tcPr>
          <w:p w14:paraId="7870325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348520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087EC9E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9.12</w:t>
            </w:r>
          </w:p>
        </w:tc>
      </w:tr>
      <w:tr w:rsidR="00C00FEA" w:rsidRPr="00655995" w14:paraId="12E94DD8" w14:textId="77777777" w:rsidTr="00454C0E">
        <w:tblPrEx>
          <w:tblLook w:val="04A0" w:firstRow="1" w:lastRow="0" w:firstColumn="1" w:lastColumn="0" w:noHBand="0" w:noVBand="1"/>
        </w:tblPrEx>
        <w:trPr>
          <w:trHeight w:val="300"/>
        </w:trPr>
        <w:tc>
          <w:tcPr>
            <w:tcW w:w="637" w:type="pct"/>
            <w:noWrap/>
            <w:hideMark/>
          </w:tcPr>
          <w:p w14:paraId="1DBCAA1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9D737E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D05-19-122</w:t>
            </w:r>
          </w:p>
        </w:tc>
        <w:tc>
          <w:tcPr>
            <w:tcW w:w="773" w:type="pct"/>
            <w:noWrap/>
            <w:hideMark/>
          </w:tcPr>
          <w:p w14:paraId="0087C40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Grassmere - Grassmere </w:t>
            </w:r>
            <w:proofErr w:type="spellStart"/>
            <w:r w:rsidRPr="00655995">
              <w:rPr>
                <w:rFonts w:ascii="Calibri" w:hAnsi="Calibri" w:cs="Calibri"/>
                <w:color w:val="auto"/>
                <w:sz w:val="22"/>
                <w:szCs w:val="22"/>
              </w:rPr>
              <w:t>Hexam</w:t>
            </w:r>
            <w:proofErr w:type="spellEnd"/>
            <w:r w:rsidRPr="00655995">
              <w:rPr>
                <w:rFonts w:ascii="Calibri" w:hAnsi="Calibri" w:cs="Calibri"/>
                <w:color w:val="auto"/>
                <w:sz w:val="22"/>
                <w:szCs w:val="22"/>
              </w:rPr>
              <w:t xml:space="preserve"> Road 1</w:t>
            </w:r>
          </w:p>
        </w:tc>
        <w:tc>
          <w:tcPr>
            <w:tcW w:w="682" w:type="pct"/>
            <w:noWrap/>
            <w:hideMark/>
          </w:tcPr>
          <w:p w14:paraId="7377FBBC"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D01482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153A7C2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29.5</w:t>
            </w:r>
          </w:p>
        </w:tc>
      </w:tr>
      <w:tr w:rsidR="00C00FEA" w:rsidRPr="00655995" w14:paraId="0399A9E0" w14:textId="77777777" w:rsidTr="00454C0E">
        <w:tblPrEx>
          <w:tblLook w:val="04A0" w:firstRow="1" w:lastRow="0" w:firstColumn="1" w:lastColumn="0" w:noHBand="0" w:noVBand="1"/>
        </w:tblPrEx>
        <w:trPr>
          <w:trHeight w:val="300"/>
        </w:trPr>
        <w:tc>
          <w:tcPr>
            <w:tcW w:w="637" w:type="pct"/>
            <w:noWrap/>
            <w:hideMark/>
          </w:tcPr>
          <w:p w14:paraId="1B5C048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MOYNE SHIRE</w:t>
            </w:r>
          </w:p>
        </w:tc>
        <w:tc>
          <w:tcPr>
            <w:tcW w:w="500" w:type="pct"/>
            <w:noWrap/>
            <w:hideMark/>
          </w:tcPr>
          <w:p w14:paraId="342582B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D05-19-123</w:t>
            </w:r>
          </w:p>
        </w:tc>
        <w:tc>
          <w:tcPr>
            <w:tcW w:w="773" w:type="pct"/>
            <w:noWrap/>
            <w:hideMark/>
          </w:tcPr>
          <w:p w14:paraId="1E143C4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Grassmere - Grassmere </w:t>
            </w:r>
            <w:proofErr w:type="spellStart"/>
            <w:r w:rsidRPr="00655995">
              <w:rPr>
                <w:rFonts w:ascii="Calibri" w:hAnsi="Calibri" w:cs="Calibri"/>
                <w:color w:val="auto"/>
                <w:sz w:val="22"/>
                <w:szCs w:val="22"/>
              </w:rPr>
              <w:t>Hexam</w:t>
            </w:r>
            <w:proofErr w:type="spellEnd"/>
            <w:r w:rsidRPr="00655995">
              <w:rPr>
                <w:rFonts w:ascii="Calibri" w:hAnsi="Calibri" w:cs="Calibri"/>
                <w:color w:val="auto"/>
                <w:sz w:val="22"/>
                <w:szCs w:val="22"/>
              </w:rPr>
              <w:t xml:space="preserve"> Road 2</w:t>
            </w:r>
          </w:p>
        </w:tc>
        <w:tc>
          <w:tcPr>
            <w:tcW w:w="682" w:type="pct"/>
            <w:noWrap/>
            <w:hideMark/>
          </w:tcPr>
          <w:p w14:paraId="095990E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4C18428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59BD5517"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6.3</w:t>
            </w:r>
          </w:p>
        </w:tc>
      </w:tr>
      <w:tr w:rsidR="00C00FEA" w:rsidRPr="00655995" w14:paraId="7F6FB248" w14:textId="77777777" w:rsidTr="00454C0E">
        <w:tblPrEx>
          <w:tblLook w:val="04A0" w:firstRow="1" w:lastRow="0" w:firstColumn="1" w:lastColumn="0" w:noHBand="0" w:noVBand="1"/>
        </w:tblPrEx>
        <w:trPr>
          <w:trHeight w:val="300"/>
        </w:trPr>
        <w:tc>
          <w:tcPr>
            <w:tcW w:w="637" w:type="pct"/>
            <w:noWrap/>
            <w:hideMark/>
          </w:tcPr>
          <w:p w14:paraId="3916A40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49EABF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D05-19-167</w:t>
            </w:r>
          </w:p>
        </w:tc>
        <w:tc>
          <w:tcPr>
            <w:tcW w:w="773" w:type="pct"/>
            <w:noWrap/>
            <w:hideMark/>
          </w:tcPr>
          <w:p w14:paraId="4637979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Hexham - Woolsthorpe Road 2</w:t>
            </w:r>
          </w:p>
        </w:tc>
        <w:tc>
          <w:tcPr>
            <w:tcW w:w="682" w:type="pct"/>
            <w:noWrap/>
            <w:hideMark/>
          </w:tcPr>
          <w:p w14:paraId="5DBE6D0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6D6A10E4" w14:textId="5AE2DAF5"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916E92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67.2</w:t>
            </w:r>
          </w:p>
        </w:tc>
      </w:tr>
      <w:tr w:rsidR="00C00FEA" w:rsidRPr="00655995" w14:paraId="66A3C3B5" w14:textId="77777777" w:rsidTr="00454C0E">
        <w:tblPrEx>
          <w:tblLook w:val="04A0" w:firstRow="1" w:lastRow="0" w:firstColumn="1" w:lastColumn="0" w:noHBand="0" w:noVBand="1"/>
        </w:tblPrEx>
        <w:trPr>
          <w:trHeight w:val="300"/>
        </w:trPr>
        <w:tc>
          <w:tcPr>
            <w:tcW w:w="637" w:type="pct"/>
            <w:noWrap/>
            <w:hideMark/>
          </w:tcPr>
          <w:p w14:paraId="7B17824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FEE671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D05-19-166</w:t>
            </w:r>
          </w:p>
        </w:tc>
        <w:tc>
          <w:tcPr>
            <w:tcW w:w="773" w:type="pct"/>
            <w:noWrap/>
            <w:hideMark/>
          </w:tcPr>
          <w:p w14:paraId="07F6A4B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Hexham - Woolsthorpe-Hexham Road</w:t>
            </w:r>
          </w:p>
        </w:tc>
        <w:tc>
          <w:tcPr>
            <w:tcW w:w="682" w:type="pct"/>
            <w:noWrap/>
            <w:hideMark/>
          </w:tcPr>
          <w:p w14:paraId="1C19F0E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A3A868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2248025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25.84</w:t>
            </w:r>
          </w:p>
        </w:tc>
      </w:tr>
      <w:tr w:rsidR="00C00FEA" w:rsidRPr="00655995" w14:paraId="01223BBD" w14:textId="77777777" w:rsidTr="00454C0E">
        <w:tblPrEx>
          <w:tblLook w:val="04A0" w:firstRow="1" w:lastRow="0" w:firstColumn="1" w:lastColumn="0" w:noHBand="0" w:noVBand="1"/>
        </w:tblPrEx>
        <w:trPr>
          <w:trHeight w:val="300"/>
        </w:trPr>
        <w:tc>
          <w:tcPr>
            <w:tcW w:w="637" w:type="pct"/>
            <w:noWrap/>
            <w:hideMark/>
          </w:tcPr>
          <w:p w14:paraId="3397F5C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7BBE8B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D05-19-190</w:t>
            </w:r>
          </w:p>
        </w:tc>
        <w:tc>
          <w:tcPr>
            <w:tcW w:w="773" w:type="pct"/>
            <w:noWrap/>
            <w:hideMark/>
          </w:tcPr>
          <w:p w14:paraId="2EDCB5F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Macarthur - Lake </w:t>
            </w:r>
            <w:proofErr w:type="spellStart"/>
            <w:r w:rsidRPr="00655995">
              <w:rPr>
                <w:rFonts w:ascii="Calibri" w:hAnsi="Calibri" w:cs="Calibri"/>
                <w:color w:val="auto"/>
                <w:sz w:val="22"/>
                <w:szCs w:val="22"/>
              </w:rPr>
              <w:t>Gorrie</w:t>
            </w:r>
            <w:proofErr w:type="spellEnd"/>
            <w:r w:rsidRPr="00655995">
              <w:rPr>
                <w:rFonts w:ascii="Calibri" w:hAnsi="Calibri" w:cs="Calibri"/>
                <w:color w:val="auto"/>
                <w:sz w:val="22"/>
                <w:szCs w:val="22"/>
              </w:rPr>
              <w:t xml:space="preserve"> Road</w:t>
            </w:r>
          </w:p>
        </w:tc>
        <w:tc>
          <w:tcPr>
            <w:tcW w:w="682" w:type="pct"/>
            <w:noWrap/>
            <w:hideMark/>
          </w:tcPr>
          <w:p w14:paraId="643E732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4AD409D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389535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5.04</w:t>
            </w:r>
          </w:p>
        </w:tc>
      </w:tr>
      <w:tr w:rsidR="00C00FEA" w:rsidRPr="00655995" w14:paraId="55403D61" w14:textId="77777777" w:rsidTr="00454C0E">
        <w:tblPrEx>
          <w:tblLook w:val="04A0" w:firstRow="1" w:lastRow="0" w:firstColumn="1" w:lastColumn="0" w:noHBand="0" w:noVBand="1"/>
        </w:tblPrEx>
        <w:trPr>
          <w:trHeight w:val="300"/>
        </w:trPr>
        <w:tc>
          <w:tcPr>
            <w:tcW w:w="637" w:type="pct"/>
            <w:noWrap/>
            <w:hideMark/>
          </w:tcPr>
          <w:p w14:paraId="195A6FBE"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3D7D9AB3"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D05-19-227</w:t>
            </w:r>
          </w:p>
        </w:tc>
        <w:tc>
          <w:tcPr>
            <w:tcW w:w="773" w:type="pct"/>
            <w:noWrap/>
            <w:hideMark/>
          </w:tcPr>
          <w:p w14:paraId="16A49FB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North Byaduk - Hamilton Port Fairy Road</w:t>
            </w:r>
          </w:p>
        </w:tc>
        <w:tc>
          <w:tcPr>
            <w:tcW w:w="682" w:type="pct"/>
            <w:noWrap/>
            <w:hideMark/>
          </w:tcPr>
          <w:p w14:paraId="44908AD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82C60DA"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598C953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21.9</w:t>
            </w:r>
          </w:p>
        </w:tc>
      </w:tr>
      <w:tr w:rsidR="00C00FEA" w:rsidRPr="00655995" w14:paraId="149225EF" w14:textId="77777777" w:rsidTr="00454C0E">
        <w:tblPrEx>
          <w:tblLook w:val="04A0" w:firstRow="1" w:lastRow="0" w:firstColumn="1" w:lastColumn="0" w:noHBand="0" w:noVBand="1"/>
        </w:tblPrEx>
        <w:trPr>
          <w:trHeight w:val="300"/>
        </w:trPr>
        <w:tc>
          <w:tcPr>
            <w:tcW w:w="637" w:type="pct"/>
            <w:noWrap/>
            <w:hideMark/>
          </w:tcPr>
          <w:p w14:paraId="1C7F82F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62CF082D"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D05-20-030</w:t>
            </w:r>
          </w:p>
        </w:tc>
        <w:tc>
          <w:tcPr>
            <w:tcW w:w="773" w:type="pct"/>
            <w:noWrap/>
            <w:hideMark/>
          </w:tcPr>
          <w:p w14:paraId="3B79A22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Strathmore - Bundoran Lane</w:t>
            </w:r>
          </w:p>
        </w:tc>
        <w:tc>
          <w:tcPr>
            <w:tcW w:w="682" w:type="pct"/>
            <w:noWrap/>
            <w:hideMark/>
          </w:tcPr>
          <w:p w14:paraId="444DA88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2470307" w14:textId="31A67BA9" w:rsidR="00C00FEA" w:rsidRPr="00655995" w:rsidRDefault="00C00FEA"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94C286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65.66</w:t>
            </w:r>
          </w:p>
        </w:tc>
      </w:tr>
      <w:tr w:rsidR="00C00FEA" w:rsidRPr="00655995" w14:paraId="65C605EC" w14:textId="77777777" w:rsidTr="00454C0E">
        <w:tblPrEx>
          <w:tblLook w:val="04A0" w:firstRow="1" w:lastRow="0" w:firstColumn="1" w:lastColumn="0" w:noHBand="0" w:noVBand="1"/>
        </w:tblPrEx>
        <w:trPr>
          <w:trHeight w:val="300"/>
        </w:trPr>
        <w:tc>
          <w:tcPr>
            <w:tcW w:w="637" w:type="pct"/>
            <w:noWrap/>
            <w:hideMark/>
          </w:tcPr>
          <w:p w14:paraId="45C5FCC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577FCFB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D05-19-287</w:t>
            </w:r>
          </w:p>
        </w:tc>
        <w:tc>
          <w:tcPr>
            <w:tcW w:w="773" w:type="pct"/>
            <w:noWrap/>
            <w:hideMark/>
          </w:tcPr>
          <w:p w14:paraId="5D505C65"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Strathmore - Old Ararat Road</w:t>
            </w:r>
          </w:p>
        </w:tc>
        <w:tc>
          <w:tcPr>
            <w:tcW w:w="682" w:type="pct"/>
            <w:noWrap/>
            <w:hideMark/>
          </w:tcPr>
          <w:p w14:paraId="6EF5826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B97AE76"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650CBC0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17.79</w:t>
            </w:r>
          </w:p>
        </w:tc>
      </w:tr>
      <w:tr w:rsidR="00C00FEA" w:rsidRPr="00655995" w14:paraId="5229E821" w14:textId="77777777" w:rsidTr="00454C0E">
        <w:tblPrEx>
          <w:tblLook w:val="04A0" w:firstRow="1" w:lastRow="0" w:firstColumn="1" w:lastColumn="0" w:noHBand="0" w:noVBand="1"/>
        </w:tblPrEx>
        <w:trPr>
          <w:trHeight w:val="300"/>
        </w:trPr>
        <w:tc>
          <w:tcPr>
            <w:tcW w:w="637" w:type="pct"/>
            <w:noWrap/>
            <w:hideMark/>
          </w:tcPr>
          <w:p w14:paraId="78DE15D5" w14:textId="77777777" w:rsidR="00C00FEA" w:rsidRPr="00655995" w:rsidRDefault="00C00FEA" w:rsidP="000B7738">
            <w:pPr>
              <w:spacing w:line="240" w:lineRule="auto"/>
              <w:rPr>
                <w:rFonts w:ascii="Times New Roman" w:hAnsi="Times New Roman" w:cs="Times New Roman"/>
                <w:color w:val="auto"/>
              </w:rPr>
            </w:pPr>
          </w:p>
        </w:tc>
        <w:tc>
          <w:tcPr>
            <w:tcW w:w="500" w:type="pct"/>
            <w:noWrap/>
            <w:hideMark/>
          </w:tcPr>
          <w:p w14:paraId="7AF88A2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D05-20-023</w:t>
            </w:r>
          </w:p>
        </w:tc>
        <w:tc>
          <w:tcPr>
            <w:tcW w:w="773" w:type="pct"/>
            <w:noWrap/>
            <w:hideMark/>
          </w:tcPr>
          <w:p w14:paraId="2BDA0604"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Tabor - Forest Lane Central</w:t>
            </w:r>
          </w:p>
        </w:tc>
        <w:tc>
          <w:tcPr>
            <w:tcW w:w="682" w:type="pct"/>
            <w:noWrap/>
            <w:hideMark/>
          </w:tcPr>
          <w:p w14:paraId="6625924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4A6AA5C8" w14:textId="704579CE"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866D5A0" w14:textId="77777777" w:rsidR="00C00FEA" w:rsidRPr="00655995" w:rsidRDefault="00C00FEA" w:rsidP="000B7738">
            <w:pPr>
              <w:spacing w:line="240" w:lineRule="auto"/>
              <w:rPr>
                <w:rFonts w:ascii="Times New Roman" w:hAnsi="Times New Roman" w:cs="Times New Roman"/>
                <w:color w:val="auto"/>
              </w:rPr>
            </w:pPr>
          </w:p>
        </w:tc>
      </w:tr>
      <w:tr w:rsidR="00C00FEA" w:rsidRPr="00655995" w14:paraId="35500A49" w14:textId="77777777" w:rsidTr="00454C0E">
        <w:tblPrEx>
          <w:tblLook w:val="04A0" w:firstRow="1" w:lastRow="0" w:firstColumn="1" w:lastColumn="0" w:noHBand="0" w:noVBand="1"/>
        </w:tblPrEx>
        <w:trPr>
          <w:trHeight w:val="300"/>
        </w:trPr>
        <w:tc>
          <w:tcPr>
            <w:tcW w:w="637" w:type="pct"/>
            <w:noWrap/>
            <w:hideMark/>
          </w:tcPr>
          <w:p w14:paraId="2CBB1627"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04D99AE"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D05-20-022</w:t>
            </w:r>
          </w:p>
        </w:tc>
        <w:tc>
          <w:tcPr>
            <w:tcW w:w="773" w:type="pct"/>
            <w:noWrap/>
            <w:hideMark/>
          </w:tcPr>
          <w:p w14:paraId="5C0D74F0"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Tabor - Forest Lane South</w:t>
            </w:r>
          </w:p>
        </w:tc>
        <w:tc>
          <w:tcPr>
            <w:tcW w:w="682" w:type="pct"/>
            <w:noWrap/>
            <w:hideMark/>
          </w:tcPr>
          <w:p w14:paraId="0B4BF508"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C03DF36" w14:textId="345EBDDC" w:rsidR="00C00FEA" w:rsidRPr="00655995" w:rsidRDefault="00C00FEA"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B971A5F" w14:textId="77777777" w:rsidR="00C00FEA" w:rsidRPr="00655995" w:rsidRDefault="00C00FEA" w:rsidP="000B7738">
            <w:pPr>
              <w:spacing w:line="240" w:lineRule="auto"/>
              <w:rPr>
                <w:rFonts w:ascii="Calibri" w:hAnsi="Calibri" w:cs="Calibri"/>
                <w:color w:val="auto"/>
                <w:sz w:val="22"/>
                <w:szCs w:val="22"/>
              </w:rPr>
            </w:pPr>
            <w:r w:rsidRPr="00655995">
              <w:rPr>
                <w:rFonts w:ascii="Calibri" w:hAnsi="Calibri" w:cs="Calibri"/>
                <w:color w:val="auto"/>
                <w:sz w:val="22"/>
                <w:szCs w:val="22"/>
              </w:rPr>
              <w:t>22.59</w:t>
            </w:r>
          </w:p>
        </w:tc>
      </w:tr>
      <w:tr w:rsidR="00C00FEA" w:rsidRPr="00655995" w14:paraId="6DB0C14C" w14:textId="77777777" w:rsidTr="00454C0E">
        <w:tblPrEx>
          <w:tblLook w:val="04A0" w:firstRow="1" w:lastRow="0" w:firstColumn="1" w:lastColumn="0" w:noHBand="0" w:noVBand="1"/>
        </w:tblPrEx>
        <w:trPr>
          <w:trHeight w:val="300"/>
        </w:trPr>
        <w:tc>
          <w:tcPr>
            <w:tcW w:w="637" w:type="pct"/>
            <w:noWrap/>
            <w:hideMark/>
          </w:tcPr>
          <w:p w14:paraId="5AA75A6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6142F62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D05-19-299</w:t>
            </w:r>
          </w:p>
        </w:tc>
        <w:tc>
          <w:tcPr>
            <w:tcW w:w="773" w:type="pct"/>
            <w:noWrap/>
            <w:hideMark/>
          </w:tcPr>
          <w:p w14:paraId="60E94759"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The Sisters - Sisters Noorat Road</w:t>
            </w:r>
          </w:p>
        </w:tc>
        <w:tc>
          <w:tcPr>
            <w:tcW w:w="682" w:type="pct"/>
            <w:noWrap/>
            <w:hideMark/>
          </w:tcPr>
          <w:p w14:paraId="706308B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252E140"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60981CB4"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21.14</w:t>
            </w:r>
          </w:p>
        </w:tc>
      </w:tr>
      <w:tr w:rsidR="00C00FEA" w:rsidRPr="00655995" w14:paraId="36F03DB8" w14:textId="77777777" w:rsidTr="00454C0E">
        <w:tblPrEx>
          <w:tblLook w:val="04A0" w:firstRow="1" w:lastRow="0" w:firstColumn="1" w:lastColumn="0" w:noHBand="0" w:noVBand="1"/>
        </w:tblPrEx>
        <w:trPr>
          <w:trHeight w:val="300"/>
        </w:trPr>
        <w:tc>
          <w:tcPr>
            <w:tcW w:w="637" w:type="pct"/>
            <w:noWrap/>
            <w:hideMark/>
          </w:tcPr>
          <w:p w14:paraId="30F46B02"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SOUTHERN GRAMPIANS SHIRE</w:t>
            </w:r>
          </w:p>
        </w:tc>
        <w:tc>
          <w:tcPr>
            <w:tcW w:w="500" w:type="pct"/>
            <w:noWrap/>
            <w:hideMark/>
          </w:tcPr>
          <w:p w14:paraId="2BBA02DF"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D05-19-349</w:t>
            </w:r>
          </w:p>
        </w:tc>
        <w:tc>
          <w:tcPr>
            <w:tcW w:w="773" w:type="pct"/>
            <w:noWrap/>
            <w:hideMark/>
          </w:tcPr>
          <w:p w14:paraId="1A0CE202" w14:textId="77777777" w:rsidR="00C00FEA" w:rsidRPr="00655995" w:rsidRDefault="00C00FEA"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Yulecart</w:t>
            </w:r>
            <w:proofErr w:type="spellEnd"/>
            <w:r w:rsidRPr="00655995">
              <w:rPr>
                <w:rFonts w:ascii="Calibri" w:hAnsi="Calibri" w:cs="Calibri"/>
                <w:color w:val="auto"/>
                <w:sz w:val="22"/>
                <w:szCs w:val="22"/>
              </w:rPr>
              <w:t xml:space="preserve"> - Henty Highway</w:t>
            </w:r>
          </w:p>
        </w:tc>
        <w:tc>
          <w:tcPr>
            <w:tcW w:w="682" w:type="pct"/>
            <w:noWrap/>
            <w:hideMark/>
          </w:tcPr>
          <w:p w14:paraId="7B4714A8"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0F05821"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F71E7CB" w14:textId="77777777" w:rsidR="00C00FEA" w:rsidRPr="00655995" w:rsidRDefault="00C00FEA" w:rsidP="00655995">
            <w:pPr>
              <w:spacing w:line="240" w:lineRule="auto"/>
              <w:rPr>
                <w:rFonts w:ascii="Calibri" w:hAnsi="Calibri" w:cs="Calibri"/>
                <w:color w:val="auto"/>
                <w:sz w:val="22"/>
                <w:szCs w:val="22"/>
              </w:rPr>
            </w:pPr>
            <w:r w:rsidRPr="00655995">
              <w:rPr>
                <w:rFonts w:ascii="Calibri" w:hAnsi="Calibri" w:cs="Calibri"/>
                <w:color w:val="auto"/>
                <w:sz w:val="22"/>
                <w:szCs w:val="22"/>
              </w:rPr>
              <w:t>49.59</w:t>
            </w:r>
          </w:p>
        </w:tc>
      </w:tr>
    </w:tbl>
    <w:p w14:paraId="7C3BD549" w14:textId="0B8E0A4F" w:rsidR="007D0801" w:rsidRPr="00F73EEC" w:rsidRDefault="007D0801" w:rsidP="007D0801">
      <w:pPr>
        <w:pStyle w:val="Heading2"/>
        <w:numPr>
          <w:ilvl w:val="1"/>
          <w:numId w:val="23"/>
        </w:numPr>
      </w:pPr>
      <w:bookmarkStart w:id="42" w:name="_Toc84573559"/>
      <w:r>
        <w:t>SCHEDULE 3: CFA LEAD DISTRICT 06 – PLANNED BURNING</w:t>
      </w:r>
      <w:bookmarkEnd w:id="42"/>
    </w:p>
    <w:p w14:paraId="1E724895" w14:textId="02DE89B8" w:rsidR="007D0801" w:rsidRPr="00E012EA"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06</w:t>
      </w:r>
      <w:r w:rsidRPr="00C84A2B">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21/22</w:t>
      </w:r>
    </w:p>
    <w:tbl>
      <w:tblPr>
        <w:tblStyle w:val="TableGrid"/>
        <w:tblW w:w="5403" w:type="pct"/>
        <w:tblLayout w:type="fixed"/>
        <w:tblLook w:val="02A0" w:firstRow="1" w:lastRow="0" w:firstColumn="1" w:lastColumn="0" w:noHBand="1" w:noVBand="0"/>
      </w:tblPr>
      <w:tblGrid>
        <w:gridCol w:w="1987"/>
        <w:gridCol w:w="1559"/>
        <w:gridCol w:w="2411"/>
        <w:gridCol w:w="2127"/>
        <w:gridCol w:w="5950"/>
        <w:gridCol w:w="1559"/>
      </w:tblGrid>
      <w:tr w:rsidR="00454C0E" w:rsidRPr="00B766FE" w14:paraId="1754CC72" w14:textId="77777777" w:rsidTr="00454C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215747BC"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2C67B557"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21A48D5E"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40D022EB" w14:textId="77777777" w:rsidR="00454C0E" w:rsidRPr="2E08DC69" w:rsidRDefault="00454C0E"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8" w:type="pct"/>
          </w:tcPr>
          <w:p w14:paraId="0BD86E10"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09030361" w14:textId="77777777" w:rsidR="00454C0E" w:rsidRDefault="00454C0E"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53A5501E" w14:textId="77777777" w:rsidR="00454C0E" w:rsidRPr="00F44CAF" w:rsidRDefault="00454C0E"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454C0E" w:rsidRPr="00655995" w14:paraId="16685EA1" w14:textId="77777777" w:rsidTr="00454C0E">
        <w:tblPrEx>
          <w:tblLook w:val="04A0" w:firstRow="1" w:lastRow="0" w:firstColumn="1" w:lastColumn="0" w:noHBand="0" w:noVBand="1"/>
        </w:tblPrEx>
        <w:trPr>
          <w:trHeight w:val="300"/>
        </w:trPr>
        <w:tc>
          <w:tcPr>
            <w:tcW w:w="637" w:type="pct"/>
            <w:noWrap/>
            <w:hideMark/>
          </w:tcPr>
          <w:p w14:paraId="5B6F9DE4"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640915C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D06-19-112</w:t>
            </w:r>
          </w:p>
        </w:tc>
        <w:tc>
          <w:tcPr>
            <w:tcW w:w="773" w:type="pct"/>
            <w:noWrap/>
            <w:hideMark/>
          </w:tcPr>
          <w:p w14:paraId="4B949CD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Apollo Bay - CEC Park Boundary</w:t>
            </w:r>
          </w:p>
        </w:tc>
        <w:tc>
          <w:tcPr>
            <w:tcW w:w="682" w:type="pct"/>
            <w:noWrap/>
            <w:hideMark/>
          </w:tcPr>
          <w:p w14:paraId="1F513354"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92AEDD8" w14:textId="759E755B"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EF3202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12.06</w:t>
            </w:r>
          </w:p>
        </w:tc>
      </w:tr>
      <w:tr w:rsidR="00454C0E" w:rsidRPr="00655995" w14:paraId="043DDD6B" w14:textId="77777777" w:rsidTr="00454C0E">
        <w:tblPrEx>
          <w:tblLook w:val="04A0" w:firstRow="1" w:lastRow="0" w:firstColumn="1" w:lastColumn="0" w:noHBand="0" w:noVBand="1"/>
        </w:tblPrEx>
        <w:trPr>
          <w:trHeight w:val="300"/>
        </w:trPr>
        <w:tc>
          <w:tcPr>
            <w:tcW w:w="637" w:type="pct"/>
            <w:noWrap/>
            <w:hideMark/>
          </w:tcPr>
          <w:p w14:paraId="3D03052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CORANGAMITE SHIRE</w:t>
            </w:r>
          </w:p>
        </w:tc>
        <w:tc>
          <w:tcPr>
            <w:tcW w:w="500" w:type="pct"/>
            <w:noWrap/>
            <w:hideMark/>
          </w:tcPr>
          <w:p w14:paraId="37E8972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D06-19-050</w:t>
            </w:r>
          </w:p>
        </w:tc>
        <w:tc>
          <w:tcPr>
            <w:tcW w:w="773" w:type="pct"/>
            <w:noWrap/>
            <w:hideMark/>
          </w:tcPr>
          <w:p w14:paraId="70FACC8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Berrybank - Berrybank - Werneth Road</w:t>
            </w:r>
          </w:p>
        </w:tc>
        <w:tc>
          <w:tcPr>
            <w:tcW w:w="682" w:type="pct"/>
            <w:noWrap/>
            <w:hideMark/>
          </w:tcPr>
          <w:p w14:paraId="6084C3A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60521C6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918939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21.53</w:t>
            </w:r>
          </w:p>
        </w:tc>
      </w:tr>
      <w:tr w:rsidR="00454C0E" w:rsidRPr="00655995" w14:paraId="66FD78CC" w14:textId="77777777" w:rsidTr="00454C0E">
        <w:tblPrEx>
          <w:tblLook w:val="04A0" w:firstRow="1" w:lastRow="0" w:firstColumn="1" w:lastColumn="0" w:noHBand="0" w:noVBand="1"/>
        </w:tblPrEx>
        <w:trPr>
          <w:trHeight w:val="300"/>
        </w:trPr>
        <w:tc>
          <w:tcPr>
            <w:tcW w:w="637" w:type="pct"/>
            <w:noWrap/>
            <w:hideMark/>
          </w:tcPr>
          <w:p w14:paraId="5463F80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1A2E500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D06-20-013</w:t>
            </w:r>
          </w:p>
        </w:tc>
        <w:tc>
          <w:tcPr>
            <w:tcW w:w="773" w:type="pct"/>
            <w:noWrap/>
            <w:hideMark/>
          </w:tcPr>
          <w:p w14:paraId="7DC0D43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Berrybank - Hamilton Hwy</w:t>
            </w:r>
          </w:p>
        </w:tc>
        <w:tc>
          <w:tcPr>
            <w:tcW w:w="682" w:type="pct"/>
            <w:noWrap/>
            <w:hideMark/>
          </w:tcPr>
          <w:p w14:paraId="699A1A3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7EDBBD3" w14:textId="4937F2E5"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64B7EC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50.84</w:t>
            </w:r>
          </w:p>
        </w:tc>
      </w:tr>
      <w:tr w:rsidR="00454C0E" w:rsidRPr="00655995" w14:paraId="02EBA001" w14:textId="77777777" w:rsidTr="00454C0E">
        <w:tblPrEx>
          <w:tblLook w:val="04A0" w:firstRow="1" w:lastRow="0" w:firstColumn="1" w:lastColumn="0" w:noHBand="0" w:noVBand="1"/>
        </w:tblPrEx>
        <w:trPr>
          <w:trHeight w:val="300"/>
        </w:trPr>
        <w:tc>
          <w:tcPr>
            <w:tcW w:w="637" w:type="pct"/>
            <w:noWrap/>
            <w:hideMark/>
          </w:tcPr>
          <w:p w14:paraId="2510202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6AD225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D06-19-052</w:t>
            </w:r>
          </w:p>
        </w:tc>
        <w:tc>
          <w:tcPr>
            <w:tcW w:w="773" w:type="pct"/>
            <w:noWrap/>
            <w:hideMark/>
          </w:tcPr>
          <w:p w14:paraId="6B0A948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Berrybank - Lower Darlington Road</w:t>
            </w:r>
          </w:p>
        </w:tc>
        <w:tc>
          <w:tcPr>
            <w:tcW w:w="682" w:type="pct"/>
            <w:noWrap/>
            <w:hideMark/>
          </w:tcPr>
          <w:p w14:paraId="0FF1F3A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01D7FC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16BB9F8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52.73</w:t>
            </w:r>
          </w:p>
        </w:tc>
      </w:tr>
      <w:tr w:rsidR="00454C0E" w:rsidRPr="00655995" w14:paraId="62FEA9E5" w14:textId="77777777" w:rsidTr="00454C0E">
        <w:tblPrEx>
          <w:tblLook w:val="04A0" w:firstRow="1" w:lastRow="0" w:firstColumn="1" w:lastColumn="0" w:noHBand="0" w:noVBand="1"/>
        </w:tblPrEx>
        <w:trPr>
          <w:trHeight w:val="300"/>
        </w:trPr>
        <w:tc>
          <w:tcPr>
            <w:tcW w:w="637" w:type="pct"/>
            <w:noWrap/>
            <w:hideMark/>
          </w:tcPr>
          <w:p w14:paraId="2465E68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448E02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D06-19-053</w:t>
            </w:r>
          </w:p>
        </w:tc>
        <w:tc>
          <w:tcPr>
            <w:tcW w:w="773" w:type="pct"/>
            <w:noWrap/>
            <w:hideMark/>
          </w:tcPr>
          <w:p w14:paraId="2ACBD0E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Berrybank - Station Reserve</w:t>
            </w:r>
          </w:p>
        </w:tc>
        <w:tc>
          <w:tcPr>
            <w:tcW w:w="682" w:type="pct"/>
            <w:noWrap/>
            <w:hideMark/>
          </w:tcPr>
          <w:p w14:paraId="6819B8E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3DD87733" w14:textId="026E1A48"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461B93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5.57</w:t>
            </w:r>
          </w:p>
        </w:tc>
      </w:tr>
      <w:tr w:rsidR="00454C0E" w:rsidRPr="00655995" w14:paraId="00AB746C" w14:textId="77777777" w:rsidTr="00454C0E">
        <w:tblPrEx>
          <w:tblLook w:val="04A0" w:firstRow="1" w:lastRow="0" w:firstColumn="1" w:lastColumn="0" w:noHBand="0" w:noVBand="1"/>
        </w:tblPrEx>
        <w:trPr>
          <w:trHeight w:val="300"/>
        </w:trPr>
        <w:tc>
          <w:tcPr>
            <w:tcW w:w="637" w:type="pct"/>
            <w:noWrap/>
            <w:hideMark/>
          </w:tcPr>
          <w:p w14:paraId="5EC8AA0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532FC7B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D06-20-028</w:t>
            </w:r>
          </w:p>
        </w:tc>
        <w:tc>
          <w:tcPr>
            <w:tcW w:w="773" w:type="pct"/>
            <w:noWrap/>
            <w:hideMark/>
          </w:tcPr>
          <w:p w14:paraId="6B0D133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Carlisle River - Gellibrand Pumping Station</w:t>
            </w:r>
          </w:p>
        </w:tc>
        <w:tc>
          <w:tcPr>
            <w:tcW w:w="682" w:type="pct"/>
            <w:noWrap/>
            <w:hideMark/>
          </w:tcPr>
          <w:p w14:paraId="6FA7021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5090A58" w14:textId="5C564B95"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6DEBCE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4.25</w:t>
            </w:r>
          </w:p>
        </w:tc>
      </w:tr>
      <w:tr w:rsidR="00454C0E" w:rsidRPr="00655995" w14:paraId="62073419" w14:textId="77777777" w:rsidTr="00454C0E">
        <w:tblPrEx>
          <w:tblLook w:val="04A0" w:firstRow="1" w:lastRow="0" w:firstColumn="1" w:lastColumn="0" w:noHBand="0" w:noVBand="1"/>
        </w:tblPrEx>
        <w:trPr>
          <w:trHeight w:val="300"/>
        </w:trPr>
        <w:tc>
          <w:tcPr>
            <w:tcW w:w="637" w:type="pct"/>
            <w:noWrap/>
            <w:hideMark/>
          </w:tcPr>
          <w:p w14:paraId="4C9E06A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657165E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D06-20-031</w:t>
            </w:r>
          </w:p>
        </w:tc>
        <w:tc>
          <w:tcPr>
            <w:tcW w:w="773" w:type="pct"/>
            <w:noWrap/>
            <w:hideMark/>
          </w:tcPr>
          <w:p w14:paraId="4A5FD15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Cobden - Timboon-Camperdown Rail Trail - Adams Road</w:t>
            </w:r>
          </w:p>
        </w:tc>
        <w:tc>
          <w:tcPr>
            <w:tcW w:w="682" w:type="pct"/>
            <w:noWrap/>
            <w:hideMark/>
          </w:tcPr>
          <w:p w14:paraId="58EF092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653F752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E7F7F9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1.75</w:t>
            </w:r>
          </w:p>
        </w:tc>
      </w:tr>
      <w:tr w:rsidR="00454C0E" w:rsidRPr="00655995" w14:paraId="51FE4E4A" w14:textId="77777777" w:rsidTr="00454C0E">
        <w:tblPrEx>
          <w:tblLook w:val="04A0" w:firstRow="1" w:lastRow="0" w:firstColumn="1" w:lastColumn="0" w:noHBand="0" w:noVBand="1"/>
        </w:tblPrEx>
        <w:trPr>
          <w:trHeight w:val="300"/>
        </w:trPr>
        <w:tc>
          <w:tcPr>
            <w:tcW w:w="637" w:type="pct"/>
            <w:noWrap/>
            <w:hideMark/>
          </w:tcPr>
          <w:p w14:paraId="49667EB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C18384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D06-20-035</w:t>
            </w:r>
          </w:p>
        </w:tc>
        <w:tc>
          <w:tcPr>
            <w:tcW w:w="773" w:type="pct"/>
            <w:noWrap/>
            <w:hideMark/>
          </w:tcPr>
          <w:p w14:paraId="4834CB8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Cobden - Timboon-Camperdown Rail Trail - Bond Street</w:t>
            </w:r>
          </w:p>
        </w:tc>
        <w:tc>
          <w:tcPr>
            <w:tcW w:w="682" w:type="pct"/>
            <w:noWrap/>
            <w:hideMark/>
          </w:tcPr>
          <w:p w14:paraId="2C71912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1BDA5019"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213F9B2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2.44</w:t>
            </w:r>
          </w:p>
        </w:tc>
      </w:tr>
      <w:tr w:rsidR="00454C0E" w:rsidRPr="00655995" w14:paraId="404F9E81" w14:textId="77777777" w:rsidTr="00454C0E">
        <w:tblPrEx>
          <w:tblLook w:val="04A0" w:firstRow="1" w:lastRow="0" w:firstColumn="1" w:lastColumn="0" w:noHBand="0" w:noVBand="1"/>
        </w:tblPrEx>
        <w:trPr>
          <w:trHeight w:val="300"/>
        </w:trPr>
        <w:tc>
          <w:tcPr>
            <w:tcW w:w="637" w:type="pct"/>
            <w:noWrap/>
            <w:hideMark/>
          </w:tcPr>
          <w:p w14:paraId="240E42E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52295F79"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D06-20-032</w:t>
            </w:r>
          </w:p>
        </w:tc>
        <w:tc>
          <w:tcPr>
            <w:tcW w:w="773" w:type="pct"/>
            <w:noWrap/>
            <w:hideMark/>
          </w:tcPr>
          <w:p w14:paraId="184090B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Cobden - Timboon-Camperdown Rail Trail -Golf Club</w:t>
            </w:r>
          </w:p>
        </w:tc>
        <w:tc>
          <w:tcPr>
            <w:tcW w:w="682" w:type="pct"/>
            <w:noWrap/>
            <w:hideMark/>
          </w:tcPr>
          <w:p w14:paraId="7FFC2AD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80592EB" w14:textId="4FADDF24"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8E1F60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3.59</w:t>
            </w:r>
          </w:p>
        </w:tc>
      </w:tr>
      <w:tr w:rsidR="00454C0E" w:rsidRPr="00655995" w14:paraId="0AD7EFDE" w14:textId="77777777" w:rsidTr="00454C0E">
        <w:tblPrEx>
          <w:tblLook w:val="04A0" w:firstRow="1" w:lastRow="0" w:firstColumn="1" w:lastColumn="0" w:noHBand="0" w:noVBand="1"/>
        </w:tblPrEx>
        <w:trPr>
          <w:trHeight w:val="300"/>
        </w:trPr>
        <w:tc>
          <w:tcPr>
            <w:tcW w:w="637" w:type="pct"/>
            <w:noWrap/>
            <w:hideMark/>
          </w:tcPr>
          <w:p w14:paraId="49808F2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6400D8A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D06-19-009</w:t>
            </w:r>
          </w:p>
        </w:tc>
        <w:tc>
          <w:tcPr>
            <w:tcW w:w="773" w:type="pct"/>
            <w:noWrap/>
            <w:hideMark/>
          </w:tcPr>
          <w:p w14:paraId="0F83964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Cressy - Aerodrome Road</w:t>
            </w:r>
          </w:p>
        </w:tc>
        <w:tc>
          <w:tcPr>
            <w:tcW w:w="682" w:type="pct"/>
            <w:noWrap/>
            <w:hideMark/>
          </w:tcPr>
          <w:p w14:paraId="4629941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4423E05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2F62789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12.95</w:t>
            </w:r>
          </w:p>
        </w:tc>
      </w:tr>
      <w:tr w:rsidR="00454C0E" w:rsidRPr="00655995" w14:paraId="31444FA2" w14:textId="77777777" w:rsidTr="00454C0E">
        <w:tblPrEx>
          <w:tblLook w:val="04A0" w:firstRow="1" w:lastRow="0" w:firstColumn="1" w:lastColumn="0" w:noHBand="0" w:noVBand="1"/>
        </w:tblPrEx>
        <w:trPr>
          <w:trHeight w:val="300"/>
        </w:trPr>
        <w:tc>
          <w:tcPr>
            <w:tcW w:w="637" w:type="pct"/>
            <w:noWrap/>
            <w:hideMark/>
          </w:tcPr>
          <w:p w14:paraId="1919BCB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0B6A752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D06-19-007</w:t>
            </w:r>
          </w:p>
        </w:tc>
        <w:tc>
          <w:tcPr>
            <w:tcW w:w="773" w:type="pct"/>
            <w:noWrap/>
            <w:hideMark/>
          </w:tcPr>
          <w:p w14:paraId="0E1C3DF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Cressy - Cressy-Shelford Road</w:t>
            </w:r>
          </w:p>
        </w:tc>
        <w:tc>
          <w:tcPr>
            <w:tcW w:w="682" w:type="pct"/>
            <w:noWrap/>
            <w:hideMark/>
          </w:tcPr>
          <w:p w14:paraId="6C830C4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A7B7CF9"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6E7653A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40.02</w:t>
            </w:r>
          </w:p>
        </w:tc>
      </w:tr>
      <w:tr w:rsidR="00454C0E" w:rsidRPr="00655995" w14:paraId="34A2B0B1" w14:textId="77777777" w:rsidTr="00454C0E">
        <w:tblPrEx>
          <w:tblLook w:val="04A0" w:firstRow="1" w:lastRow="0" w:firstColumn="1" w:lastColumn="0" w:noHBand="0" w:noVBand="1"/>
        </w:tblPrEx>
        <w:trPr>
          <w:trHeight w:val="300"/>
        </w:trPr>
        <w:tc>
          <w:tcPr>
            <w:tcW w:w="637" w:type="pct"/>
            <w:noWrap/>
            <w:hideMark/>
          </w:tcPr>
          <w:p w14:paraId="24AFC45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060BB97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D06-20-005</w:t>
            </w:r>
          </w:p>
        </w:tc>
        <w:tc>
          <w:tcPr>
            <w:tcW w:w="773" w:type="pct"/>
            <w:noWrap/>
            <w:hideMark/>
          </w:tcPr>
          <w:p w14:paraId="0AD7A44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Cressy - Hamilton Highway East</w:t>
            </w:r>
          </w:p>
        </w:tc>
        <w:tc>
          <w:tcPr>
            <w:tcW w:w="682" w:type="pct"/>
            <w:noWrap/>
            <w:hideMark/>
          </w:tcPr>
          <w:p w14:paraId="0DC56C7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69DFE28E" w14:textId="34E7814F"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D03580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62.33</w:t>
            </w:r>
          </w:p>
        </w:tc>
      </w:tr>
      <w:tr w:rsidR="00454C0E" w:rsidRPr="00655995" w14:paraId="36B5F1E4" w14:textId="77777777" w:rsidTr="00454C0E">
        <w:tblPrEx>
          <w:tblLook w:val="04A0" w:firstRow="1" w:lastRow="0" w:firstColumn="1" w:lastColumn="0" w:noHBand="0" w:noVBand="1"/>
        </w:tblPrEx>
        <w:trPr>
          <w:trHeight w:val="300"/>
        </w:trPr>
        <w:tc>
          <w:tcPr>
            <w:tcW w:w="637" w:type="pct"/>
            <w:noWrap/>
            <w:hideMark/>
          </w:tcPr>
          <w:p w14:paraId="60613A2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D020CA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D06-20-006</w:t>
            </w:r>
          </w:p>
        </w:tc>
        <w:tc>
          <w:tcPr>
            <w:tcW w:w="773" w:type="pct"/>
            <w:noWrap/>
            <w:hideMark/>
          </w:tcPr>
          <w:p w14:paraId="22ABDB2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Cressy - Hamilton Highway West</w:t>
            </w:r>
          </w:p>
        </w:tc>
        <w:tc>
          <w:tcPr>
            <w:tcW w:w="682" w:type="pct"/>
            <w:noWrap/>
            <w:hideMark/>
          </w:tcPr>
          <w:p w14:paraId="360420E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76EB8F9" w14:textId="305889DE"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DBB02B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15.66</w:t>
            </w:r>
          </w:p>
        </w:tc>
      </w:tr>
      <w:tr w:rsidR="00454C0E" w:rsidRPr="00655995" w14:paraId="264578B2" w14:textId="77777777" w:rsidTr="00454C0E">
        <w:tblPrEx>
          <w:tblLook w:val="04A0" w:firstRow="1" w:lastRow="0" w:firstColumn="1" w:lastColumn="0" w:noHBand="0" w:noVBand="1"/>
        </w:tblPrEx>
        <w:trPr>
          <w:trHeight w:val="300"/>
        </w:trPr>
        <w:tc>
          <w:tcPr>
            <w:tcW w:w="637" w:type="pct"/>
            <w:noWrap/>
            <w:hideMark/>
          </w:tcPr>
          <w:p w14:paraId="7D0D884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0B32CEF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D06-19-011</w:t>
            </w:r>
          </w:p>
        </w:tc>
        <w:tc>
          <w:tcPr>
            <w:tcW w:w="773" w:type="pct"/>
            <w:noWrap/>
            <w:hideMark/>
          </w:tcPr>
          <w:p w14:paraId="373A76E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Cressy - </w:t>
            </w:r>
            <w:proofErr w:type="spellStart"/>
            <w:r w:rsidRPr="00655995">
              <w:rPr>
                <w:rFonts w:ascii="Calibri" w:hAnsi="Calibri" w:cs="Calibri"/>
                <w:color w:val="auto"/>
                <w:sz w:val="22"/>
                <w:szCs w:val="22"/>
              </w:rPr>
              <w:t>Poorneet</w:t>
            </w:r>
            <w:proofErr w:type="spellEnd"/>
            <w:r w:rsidRPr="00655995">
              <w:rPr>
                <w:rFonts w:ascii="Calibri" w:hAnsi="Calibri" w:cs="Calibri"/>
                <w:color w:val="auto"/>
                <w:sz w:val="22"/>
                <w:szCs w:val="22"/>
              </w:rPr>
              <w:t xml:space="preserve"> Station Reserve</w:t>
            </w:r>
          </w:p>
        </w:tc>
        <w:tc>
          <w:tcPr>
            <w:tcW w:w="682" w:type="pct"/>
            <w:noWrap/>
            <w:hideMark/>
          </w:tcPr>
          <w:p w14:paraId="58EF627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2A1491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307D093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5.13</w:t>
            </w:r>
          </w:p>
        </w:tc>
      </w:tr>
      <w:tr w:rsidR="00454C0E" w:rsidRPr="00655995" w14:paraId="3A53AA5A" w14:textId="77777777" w:rsidTr="00454C0E">
        <w:tblPrEx>
          <w:tblLook w:val="04A0" w:firstRow="1" w:lastRow="0" w:firstColumn="1" w:lastColumn="0" w:noHBand="0" w:noVBand="1"/>
        </w:tblPrEx>
        <w:trPr>
          <w:trHeight w:val="300"/>
        </w:trPr>
        <w:tc>
          <w:tcPr>
            <w:tcW w:w="637" w:type="pct"/>
            <w:noWrap/>
            <w:hideMark/>
          </w:tcPr>
          <w:p w14:paraId="5234082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COLAC OTWAY SHIRE</w:t>
            </w:r>
          </w:p>
        </w:tc>
        <w:tc>
          <w:tcPr>
            <w:tcW w:w="500" w:type="pct"/>
            <w:noWrap/>
            <w:hideMark/>
          </w:tcPr>
          <w:p w14:paraId="312A731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D06-19-008</w:t>
            </w:r>
          </w:p>
        </w:tc>
        <w:tc>
          <w:tcPr>
            <w:tcW w:w="773" w:type="pct"/>
            <w:noWrap/>
            <w:hideMark/>
          </w:tcPr>
          <w:p w14:paraId="448D79B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Cressy - </w:t>
            </w:r>
            <w:proofErr w:type="spellStart"/>
            <w:r w:rsidRPr="00655995">
              <w:rPr>
                <w:rFonts w:ascii="Calibri" w:hAnsi="Calibri" w:cs="Calibri"/>
                <w:color w:val="auto"/>
                <w:sz w:val="22"/>
                <w:szCs w:val="22"/>
              </w:rPr>
              <w:t>Reddies</w:t>
            </w:r>
            <w:proofErr w:type="spellEnd"/>
            <w:r w:rsidRPr="00655995">
              <w:rPr>
                <w:rFonts w:ascii="Calibri" w:hAnsi="Calibri" w:cs="Calibri"/>
                <w:color w:val="auto"/>
                <w:sz w:val="22"/>
                <w:szCs w:val="22"/>
              </w:rPr>
              <w:t xml:space="preserve"> Road</w:t>
            </w:r>
          </w:p>
        </w:tc>
        <w:tc>
          <w:tcPr>
            <w:tcW w:w="682" w:type="pct"/>
            <w:noWrap/>
            <w:hideMark/>
          </w:tcPr>
          <w:p w14:paraId="02843FB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68C690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3A70C5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37.49</w:t>
            </w:r>
          </w:p>
        </w:tc>
      </w:tr>
      <w:tr w:rsidR="00454C0E" w:rsidRPr="00655995" w14:paraId="7CD32FA3" w14:textId="77777777" w:rsidTr="00454C0E">
        <w:tblPrEx>
          <w:tblLook w:val="04A0" w:firstRow="1" w:lastRow="0" w:firstColumn="1" w:lastColumn="0" w:noHBand="0" w:noVBand="1"/>
        </w:tblPrEx>
        <w:trPr>
          <w:trHeight w:val="300"/>
        </w:trPr>
        <w:tc>
          <w:tcPr>
            <w:tcW w:w="637" w:type="pct"/>
            <w:noWrap/>
            <w:hideMark/>
          </w:tcPr>
          <w:p w14:paraId="36BB07F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02DCE0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D06-20-008</w:t>
            </w:r>
          </w:p>
        </w:tc>
        <w:tc>
          <w:tcPr>
            <w:tcW w:w="773" w:type="pct"/>
            <w:noWrap/>
            <w:hideMark/>
          </w:tcPr>
          <w:p w14:paraId="38458B9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Cressy - </w:t>
            </w:r>
            <w:proofErr w:type="spellStart"/>
            <w:r w:rsidRPr="00655995">
              <w:rPr>
                <w:rFonts w:ascii="Calibri" w:hAnsi="Calibri" w:cs="Calibri"/>
                <w:color w:val="auto"/>
                <w:sz w:val="22"/>
                <w:szCs w:val="22"/>
              </w:rPr>
              <w:t>Urches</w:t>
            </w:r>
            <w:proofErr w:type="spellEnd"/>
            <w:r w:rsidRPr="00655995">
              <w:rPr>
                <w:rFonts w:ascii="Calibri" w:hAnsi="Calibri" w:cs="Calibri"/>
                <w:color w:val="auto"/>
                <w:sz w:val="22"/>
                <w:szCs w:val="22"/>
              </w:rPr>
              <w:t xml:space="preserve"> Road</w:t>
            </w:r>
          </w:p>
        </w:tc>
        <w:tc>
          <w:tcPr>
            <w:tcW w:w="682" w:type="pct"/>
            <w:noWrap/>
            <w:hideMark/>
          </w:tcPr>
          <w:p w14:paraId="5F09817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AB88900" w14:textId="558A8159"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6C858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13.11</w:t>
            </w:r>
          </w:p>
        </w:tc>
      </w:tr>
      <w:tr w:rsidR="00454C0E" w:rsidRPr="00655995" w14:paraId="46CB04C6" w14:textId="77777777" w:rsidTr="00454C0E">
        <w:tblPrEx>
          <w:tblLook w:val="04A0" w:firstRow="1" w:lastRow="0" w:firstColumn="1" w:lastColumn="0" w:noHBand="0" w:noVBand="1"/>
        </w:tblPrEx>
        <w:trPr>
          <w:trHeight w:val="300"/>
        </w:trPr>
        <w:tc>
          <w:tcPr>
            <w:tcW w:w="637" w:type="pct"/>
            <w:noWrap/>
            <w:hideMark/>
          </w:tcPr>
          <w:p w14:paraId="4CD7694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EEE22A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D06-19-065</w:t>
            </w:r>
          </w:p>
        </w:tc>
        <w:tc>
          <w:tcPr>
            <w:tcW w:w="773" w:type="pct"/>
            <w:noWrap/>
            <w:hideMark/>
          </w:tcPr>
          <w:p w14:paraId="10B44F6A" w14:textId="77777777" w:rsidR="00454C0E" w:rsidRPr="00655995" w:rsidRDefault="00454C0E" w:rsidP="000B7738">
            <w:pPr>
              <w:spacing w:line="240" w:lineRule="auto"/>
              <w:rPr>
                <w:rFonts w:ascii="Calibri" w:hAnsi="Calibri" w:cs="Calibri"/>
                <w:color w:val="auto"/>
                <w:sz w:val="22"/>
                <w:szCs w:val="22"/>
              </w:rPr>
            </w:pPr>
            <w:proofErr w:type="gramStart"/>
            <w:r w:rsidRPr="00655995">
              <w:rPr>
                <w:rFonts w:ascii="Calibri" w:hAnsi="Calibri" w:cs="Calibri"/>
                <w:color w:val="auto"/>
                <w:sz w:val="22"/>
                <w:szCs w:val="22"/>
              </w:rPr>
              <w:t>Darlington  -</w:t>
            </w:r>
            <w:proofErr w:type="gram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Pircarra</w:t>
            </w:r>
            <w:proofErr w:type="spellEnd"/>
            <w:r w:rsidRPr="00655995">
              <w:rPr>
                <w:rFonts w:ascii="Calibri" w:hAnsi="Calibri" w:cs="Calibri"/>
                <w:color w:val="auto"/>
                <w:sz w:val="22"/>
                <w:szCs w:val="22"/>
              </w:rPr>
              <w:t xml:space="preserve"> Lane</w:t>
            </w:r>
          </w:p>
        </w:tc>
        <w:tc>
          <w:tcPr>
            <w:tcW w:w="682" w:type="pct"/>
            <w:noWrap/>
            <w:hideMark/>
          </w:tcPr>
          <w:p w14:paraId="70575AF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62499E2E" w14:textId="029903CF"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D462CA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29.3</w:t>
            </w:r>
          </w:p>
        </w:tc>
      </w:tr>
      <w:tr w:rsidR="00454C0E" w:rsidRPr="00655995" w14:paraId="522B3900" w14:textId="77777777" w:rsidTr="00454C0E">
        <w:tblPrEx>
          <w:tblLook w:val="04A0" w:firstRow="1" w:lastRow="0" w:firstColumn="1" w:lastColumn="0" w:noHBand="0" w:noVBand="1"/>
        </w:tblPrEx>
        <w:trPr>
          <w:trHeight w:val="300"/>
        </w:trPr>
        <w:tc>
          <w:tcPr>
            <w:tcW w:w="637" w:type="pct"/>
            <w:noWrap/>
            <w:hideMark/>
          </w:tcPr>
          <w:p w14:paraId="7582F04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B47BCA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D06-20-027</w:t>
            </w:r>
          </w:p>
        </w:tc>
        <w:tc>
          <w:tcPr>
            <w:tcW w:w="773" w:type="pct"/>
            <w:noWrap/>
            <w:hideMark/>
          </w:tcPr>
          <w:p w14:paraId="4A1D918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Darlington - Hamilton Highway East</w:t>
            </w:r>
          </w:p>
        </w:tc>
        <w:tc>
          <w:tcPr>
            <w:tcW w:w="682" w:type="pct"/>
            <w:noWrap/>
            <w:hideMark/>
          </w:tcPr>
          <w:p w14:paraId="6B641A9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A5C0D8E" w14:textId="4333C03D"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880FB8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45.86</w:t>
            </w:r>
          </w:p>
        </w:tc>
      </w:tr>
      <w:tr w:rsidR="00454C0E" w:rsidRPr="00655995" w14:paraId="4A8329E7" w14:textId="77777777" w:rsidTr="00454C0E">
        <w:tblPrEx>
          <w:tblLook w:val="04A0" w:firstRow="1" w:lastRow="0" w:firstColumn="1" w:lastColumn="0" w:noHBand="0" w:noVBand="1"/>
        </w:tblPrEx>
        <w:trPr>
          <w:trHeight w:val="300"/>
        </w:trPr>
        <w:tc>
          <w:tcPr>
            <w:tcW w:w="637" w:type="pct"/>
            <w:noWrap/>
            <w:hideMark/>
          </w:tcPr>
          <w:p w14:paraId="5F368B3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4A88A5F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D06-19-043</w:t>
            </w:r>
          </w:p>
        </w:tc>
        <w:tc>
          <w:tcPr>
            <w:tcW w:w="773" w:type="pct"/>
            <w:noWrap/>
            <w:hideMark/>
          </w:tcPr>
          <w:p w14:paraId="775493E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Darlington - Hamilton Highway West</w:t>
            </w:r>
          </w:p>
        </w:tc>
        <w:tc>
          <w:tcPr>
            <w:tcW w:w="682" w:type="pct"/>
            <w:noWrap/>
            <w:hideMark/>
          </w:tcPr>
          <w:p w14:paraId="02BBF41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7F8F0B8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2DB98A8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21.00</w:t>
            </w:r>
          </w:p>
        </w:tc>
      </w:tr>
      <w:tr w:rsidR="00454C0E" w:rsidRPr="00655995" w14:paraId="176F8613" w14:textId="77777777" w:rsidTr="00454C0E">
        <w:tblPrEx>
          <w:tblLook w:val="04A0" w:firstRow="1" w:lastRow="0" w:firstColumn="1" w:lastColumn="0" w:noHBand="0" w:noVBand="1"/>
        </w:tblPrEx>
        <w:trPr>
          <w:trHeight w:val="300"/>
        </w:trPr>
        <w:tc>
          <w:tcPr>
            <w:tcW w:w="637" w:type="pct"/>
            <w:noWrap/>
            <w:hideMark/>
          </w:tcPr>
          <w:p w14:paraId="24EB51A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2A8E34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D06-20-023</w:t>
            </w:r>
          </w:p>
        </w:tc>
        <w:tc>
          <w:tcPr>
            <w:tcW w:w="773" w:type="pct"/>
            <w:noWrap/>
            <w:hideMark/>
          </w:tcPr>
          <w:p w14:paraId="5424636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Hamilton Highway East</w:t>
            </w:r>
          </w:p>
        </w:tc>
        <w:tc>
          <w:tcPr>
            <w:tcW w:w="682" w:type="pct"/>
            <w:noWrap/>
            <w:hideMark/>
          </w:tcPr>
          <w:p w14:paraId="13053D7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4B137457" w14:textId="472A3C4A"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463085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11.86</w:t>
            </w:r>
          </w:p>
        </w:tc>
      </w:tr>
      <w:tr w:rsidR="00454C0E" w:rsidRPr="00655995" w14:paraId="36AC6968" w14:textId="77777777" w:rsidTr="00454C0E">
        <w:tblPrEx>
          <w:tblLook w:val="04A0" w:firstRow="1" w:lastRow="0" w:firstColumn="1" w:lastColumn="0" w:noHBand="0" w:noVBand="1"/>
        </w:tblPrEx>
        <w:trPr>
          <w:trHeight w:val="300"/>
        </w:trPr>
        <w:tc>
          <w:tcPr>
            <w:tcW w:w="637" w:type="pct"/>
            <w:noWrap/>
            <w:hideMark/>
          </w:tcPr>
          <w:p w14:paraId="2C77334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3F6593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D06-20-020</w:t>
            </w:r>
          </w:p>
        </w:tc>
        <w:tc>
          <w:tcPr>
            <w:tcW w:w="773" w:type="pct"/>
            <w:noWrap/>
            <w:hideMark/>
          </w:tcPr>
          <w:p w14:paraId="4CC8B46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Hamilton Highway West</w:t>
            </w:r>
          </w:p>
        </w:tc>
        <w:tc>
          <w:tcPr>
            <w:tcW w:w="682" w:type="pct"/>
            <w:noWrap/>
            <w:hideMark/>
          </w:tcPr>
          <w:p w14:paraId="4ABE646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51DD294" w14:textId="3A57CA49"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243C7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52.79</w:t>
            </w:r>
          </w:p>
        </w:tc>
      </w:tr>
      <w:tr w:rsidR="00454C0E" w:rsidRPr="00655995" w14:paraId="7B76D8AD" w14:textId="77777777" w:rsidTr="00454C0E">
        <w:tblPrEx>
          <w:tblLook w:val="04A0" w:firstRow="1" w:lastRow="0" w:firstColumn="1" w:lastColumn="0" w:noHBand="0" w:noVBand="1"/>
        </w:tblPrEx>
        <w:trPr>
          <w:trHeight w:val="300"/>
        </w:trPr>
        <w:tc>
          <w:tcPr>
            <w:tcW w:w="637" w:type="pct"/>
            <w:noWrap/>
            <w:hideMark/>
          </w:tcPr>
          <w:p w14:paraId="0F54927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A830D2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D06-19-077</w:t>
            </w:r>
          </w:p>
        </w:tc>
        <w:tc>
          <w:tcPr>
            <w:tcW w:w="773" w:type="pct"/>
            <w:noWrap/>
            <w:hideMark/>
          </w:tcPr>
          <w:p w14:paraId="509DA1E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Derrinallum - Lower Darlington Road - Derrinallum</w:t>
            </w:r>
          </w:p>
        </w:tc>
        <w:tc>
          <w:tcPr>
            <w:tcW w:w="682" w:type="pct"/>
            <w:noWrap/>
            <w:hideMark/>
          </w:tcPr>
          <w:p w14:paraId="4A5844D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375537C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5B4ABBE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74.53</w:t>
            </w:r>
          </w:p>
        </w:tc>
      </w:tr>
      <w:tr w:rsidR="00454C0E" w:rsidRPr="00655995" w14:paraId="5EC5F2C7" w14:textId="77777777" w:rsidTr="00454C0E">
        <w:tblPrEx>
          <w:tblLook w:val="04A0" w:firstRow="1" w:lastRow="0" w:firstColumn="1" w:lastColumn="0" w:noHBand="0" w:noVBand="1"/>
        </w:tblPrEx>
        <w:trPr>
          <w:trHeight w:val="300"/>
        </w:trPr>
        <w:tc>
          <w:tcPr>
            <w:tcW w:w="637" w:type="pct"/>
            <w:noWrap/>
            <w:hideMark/>
          </w:tcPr>
          <w:p w14:paraId="19635C4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13D824A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D06-19-706</w:t>
            </w:r>
          </w:p>
        </w:tc>
        <w:tc>
          <w:tcPr>
            <w:tcW w:w="773" w:type="pct"/>
            <w:noWrap/>
            <w:hideMark/>
          </w:tcPr>
          <w:p w14:paraId="6603D79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Station Yard</w:t>
            </w:r>
          </w:p>
        </w:tc>
        <w:tc>
          <w:tcPr>
            <w:tcW w:w="682" w:type="pct"/>
            <w:noWrap/>
            <w:hideMark/>
          </w:tcPr>
          <w:p w14:paraId="3C7388E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37583B8C" w14:textId="25FE835B"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EF128B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11.55</w:t>
            </w:r>
          </w:p>
        </w:tc>
      </w:tr>
      <w:tr w:rsidR="00454C0E" w:rsidRPr="00655995" w14:paraId="16F4E852" w14:textId="77777777" w:rsidTr="00454C0E">
        <w:tblPrEx>
          <w:tblLook w:val="04A0" w:firstRow="1" w:lastRow="0" w:firstColumn="1" w:lastColumn="0" w:noHBand="0" w:noVBand="1"/>
        </w:tblPrEx>
        <w:trPr>
          <w:trHeight w:val="300"/>
        </w:trPr>
        <w:tc>
          <w:tcPr>
            <w:tcW w:w="637" w:type="pct"/>
            <w:noWrap/>
            <w:hideMark/>
          </w:tcPr>
          <w:p w14:paraId="6AFF9D1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6B3ABBF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D06-20-009</w:t>
            </w:r>
          </w:p>
        </w:tc>
        <w:tc>
          <w:tcPr>
            <w:tcW w:w="773" w:type="pct"/>
            <w:noWrap/>
            <w:hideMark/>
          </w:tcPr>
          <w:p w14:paraId="474AFF7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Duverney - </w:t>
            </w:r>
            <w:proofErr w:type="spellStart"/>
            <w:r w:rsidRPr="00655995">
              <w:rPr>
                <w:rFonts w:ascii="Calibri" w:hAnsi="Calibri" w:cs="Calibri"/>
                <w:color w:val="auto"/>
                <w:sz w:val="22"/>
                <w:szCs w:val="22"/>
              </w:rPr>
              <w:t>Foxhow</w:t>
            </w:r>
            <w:proofErr w:type="spellEnd"/>
            <w:r w:rsidRPr="00655995">
              <w:rPr>
                <w:rFonts w:ascii="Calibri" w:hAnsi="Calibri" w:cs="Calibri"/>
                <w:color w:val="auto"/>
                <w:sz w:val="22"/>
                <w:szCs w:val="22"/>
              </w:rPr>
              <w:t>-Rokewood Road</w:t>
            </w:r>
          </w:p>
        </w:tc>
        <w:tc>
          <w:tcPr>
            <w:tcW w:w="682" w:type="pct"/>
            <w:noWrap/>
            <w:hideMark/>
          </w:tcPr>
          <w:p w14:paraId="2337BD1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C5D1589" w14:textId="30020BE2"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A0FF2E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5.73</w:t>
            </w:r>
          </w:p>
        </w:tc>
      </w:tr>
      <w:tr w:rsidR="00454C0E" w:rsidRPr="00655995" w14:paraId="1B7BBDBD" w14:textId="77777777" w:rsidTr="00454C0E">
        <w:tblPrEx>
          <w:tblLook w:val="04A0" w:firstRow="1" w:lastRow="0" w:firstColumn="1" w:lastColumn="0" w:noHBand="0" w:noVBand="1"/>
        </w:tblPrEx>
        <w:trPr>
          <w:trHeight w:val="300"/>
        </w:trPr>
        <w:tc>
          <w:tcPr>
            <w:tcW w:w="637" w:type="pct"/>
            <w:noWrap/>
            <w:hideMark/>
          </w:tcPr>
          <w:p w14:paraId="4C815E1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1A02889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D06-19-086</w:t>
            </w:r>
          </w:p>
        </w:tc>
        <w:tc>
          <w:tcPr>
            <w:tcW w:w="773" w:type="pct"/>
            <w:noWrap/>
            <w:hideMark/>
          </w:tcPr>
          <w:p w14:paraId="6E3E0D1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Duverney - Gheringhap - Maroona Rail Line - Duverney Yard</w:t>
            </w:r>
          </w:p>
        </w:tc>
        <w:tc>
          <w:tcPr>
            <w:tcW w:w="682" w:type="pct"/>
            <w:noWrap/>
            <w:hideMark/>
          </w:tcPr>
          <w:p w14:paraId="5D88690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532AE6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145A66D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5.73</w:t>
            </w:r>
          </w:p>
        </w:tc>
      </w:tr>
      <w:tr w:rsidR="00454C0E" w:rsidRPr="00655995" w14:paraId="40B8513B" w14:textId="77777777" w:rsidTr="00454C0E">
        <w:tblPrEx>
          <w:tblLook w:val="04A0" w:firstRow="1" w:lastRow="0" w:firstColumn="1" w:lastColumn="0" w:noHBand="0" w:noVBand="1"/>
        </w:tblPrEx>
        <w:trPr>
          <w:trHeight w:val="300"/>
        </w:trPr>
        <w:tc>
          <w:tcPr>
            <w:tcW w:w="637" w:type="pct"/>
            <w:noWrap/>
            <w:hideMark/>
          </w:tcPr>
          <w:p w14:paraId="752AAAA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0E12B2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D06-19-031</w:t>
            </w:r>
          </w:p>
        </w:tc>
        <w:tc>
          <w:tcPr>
            <w:tcW w:w="773" w:type="pct"/>
            <w:noWrap/>
            <w:hideMark/>
          </w:tcPr>
          <w:p w14:paraId="5941151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Duverney - Hamilton Highway</w:t>
            </w:r>
          </w:p>
        </w:tc>
        <w:tc>
          <w:tcPr>
            <w:tcW w:w="682" w:type="pct"/>
            <w:noWrap/>
            <w:hideMark/>
          </w:tcPr>
          <w:p w14:paraId="30D1F2D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15EC46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2BA08AA4"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51.7</w:t>
            </w:r>
          </w:p>
        </w:tc>
      </w:tr>
      <w:tr w:rsidR="00454C0E" w:rsidRPr="00655995" w14:paraId="190C91EE" w14:textId="77777777" w:rsidTr="00454C0E">
        <w:tblPrEx>
          <w:tblLook w:val="04A0" w:firstRow="1" w:lastRow="0" w:firstColumn="1" w:lastColumn="0" w:noHBand="0" w:noVBand="1"/>
        </w:tblPrEx>
        <w:trPr>
          <w:trHeight w:val="300"/>
        </w:trPr>
        <w:tc>
          <w:tcPr>
            <w:tcW w:w="637" w:type="pct"/>
            <w:noWrap/>
            <w:hideMark/>
          </w:tcPr>
          <w:p w14:paraId="7A11098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AA6F8E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D06-20-034</w:t>
            </w:r>
          </w:p>
        </w:tc>
        <w:tc>
          <w:tcPr>
            <w:tcW w:w="773" w:type="pct"/>
            <w:noWrap/>
            <w:hideMark/>
          </w:tcPr>
          <w:p w14:paraId="72A86C31" w14:textId="77777777" w:rsidR="00454C0E" w:rsidRPr="00655995" w:rsidRDefault="00454C0E"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Elingamite</w:t>
            </w:r>
            <w:proofErr w:type="spellEnd"/>
            <w:r w:rsidRPr="00655995">
              <w:rPr>
                <w:rFonts w:ascii="Calibri" w:hAnsi="Calibri" w:cs="Calibri"/>
                <w:color w:val="auto"/>
                <w:sz w:val="22"/>
                <w:szCs w:val="22"/>
              </w:rPr>
              <w:t xml:space="preserve"> - Timboon-Camperdown Rail Trail - Cobden-Warrnambool Road</w:t>
            </w:r>
          </w:p>
        </w:tc>
        <w:tc>
          <w:tcPr>
            <w:tcW w:w="682" w:type="pct"/>
            <w:noWrap/>
            <w:hideMark/>
          </w:tcPr>
          <w:p w14:paraId="424B9AB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697C7078" w14:textId="6B221249"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5F398B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29.50</w:t>
            </w:r>
          </w:p>
        </w:tc>
      </w:tr>
      <w:tr w:rsidR="00454C0E" w:rsidRPr="00655995" w14:paraId="42A1BCF1" w14:textId="77777777" w:rsidTr="00454C0E">
        <w:tblPrEx>
          <w:tblLook w:val="04A0" w:firstRow="1" w:lastRow="0" w:firstColumn="1" w:lastColumn="0" w:noHBand="0" w:noVBand="1"/>
        </w:tblPrEx>
        <w:trPr>
          <w:trHeight w:val="300"/>
        </w:trPr>
        <w:tc>
          <w:tcPr>
            <w:tcW w:w="637" w:type="pct"/>
            <w:noWrap/>
            <w:hideMark/>
          </w:tcPr>
          <w:p w14:paraId="124712E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CORANGAMITE SHIRE</w:t>
            </w:r>
          </w:p>
        </w:tc>
        <w:tc>
          <w:tcPr>
            <w:tcW w:w="500" w:type="pct"/>
            <w:noWrap/>
            <w:hideMark/>
          </w:tcPr>
          <w:p w14:paraId="4BAC1D2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D06-20-018</w:t>
            </w:r>
          </w:p>
        </w:tc>
        <w:tc>
          <w:tcPr>
            <w:tcW w:w="773" w:type="pct"/>
            <w:noWrap/>
            <w:hideMark/>
          </w:tcPr>
          <w:p w14:paraId="24E72BB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Browns Waterholes Water Frontage</w:t>
            </w:r>
          </w:p>
        </w:tc>
        <w:tc>
          <w:tcPr>
            <w:tcW w:w="682" w:type="pct"/>
            <w:noWrap/>
            <w:hideMark/>
          </w:tcPr>
          <w:p w14:paraId="538527C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3653F9C0" w14:textId="15247BC6"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EA1094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2.05</w:t>
            </w:r>
          </w:p>
        </w:tc>
      </w:tr>
      <w:tr w:rsidR="00454C0E" w:rsidRPr="00655995" w14:paraId="0E9E91D9" w14:textId="77777777" w:rsidTr="00454C0E">
        <w:tblPrEx>
          <w:tblLook w:val="04A0" w:firstRow="1" w:lastRow="0" w:firstColumn="1" w:lastColumn="0" w:noHBand="0" w:noVBand="1"/>
        </w:tblPrEx>
        <w:trPr>
          <w:trHeight w:val="300"/>
        </w:trPr>
        <w:tc>
          <w:tcPr>
            <w:tcW w:w="637" w:type="pct"/>
            <w:noWrap/>
            <w:hideMark/>
          </w:tcPr>
          <w:p w14:paraId="51DA4BE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E9FD64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D06-19-036</w:t>
            </w:r>
          </w:p>
        </w:tc>
        <w:tc>
          <w:tcPr>
            <w:tcW w:w="773" w:type="pct"/>
            <w:noWrap/>
            <w:hideMark/>
          </w:tcPr>
          <w:p w14:paraId="14EB71E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Camperdown - Lismore Road</w:t>
            </w:r>
          </w:p>
        </w:tc>
        <w:tc>
          <w:tcPr>
            <w:tcW w:w="682" w:type="pct"/>
            <w:noWrap/>
            <w:hideMark/>
          </w:tcPr>
          <w:p w14:paraId="277E63A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36C27768" w14:textId="33AD1B25"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D6B93E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17.27</w:t>
            </w:r>
          </w:p>
        </w:tc>
      </w:tr>
      <w:tr w:rsidR="00454C0E" w:rsidRPr="00655995" w14:paraId="54AB8C84" w14:textId="77777777" w:rsidTr="00454C0E">
        <w:tblPrEx>
          <w:tblLook w:val="04A0" w:firstRow="1" w:lastRow="0" w:firstColumn="1" w:lastColumn="0" w:noHBand="0" w:noVBand="1"/>
        </w:tblPrEx>
        <w:trPr>
          <w:trHeight w:val="300"/>
        </w:trPr>
        <w:tc>
          <w:tcPr>
            <w:tcW w:w="637" w:type="pct"/>
            <w:noWrap/>
            <w:hideMark/>
          </w:tcPr>
          <w:p w14:paraId="744DDB4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69E1C1B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D06-20-015</w:t>
            </w:r>
          </w:p>
        </w:tc>
        <w:tc>
          <w:tcPr>
            <w:tcW w:w="773" w:type="pct"/>
            <w:noWrap/>
            <w:hideMark/>
          </w:tcPr>
          <w:p w14:paraId="14D0F5E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Hamilton Highway East</w:t>
            </w:r>
          </w:p>
        </w:tc>
        <w:tc>
          <w:tcPr>
            <w:tcW w:w="682" w:type="pct"/>
            <w:noWrap/>
            <w:hideMark/>
          </w:tcPr>
          <w:p w14:paraId="2F774F4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0F2929E4" w14:textId="12F72779"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938D42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48.30</w:t>
            </w:r>
          </w:p>
        </w:tc>
      </w:tr>
      <w:tr w:rsidR="00454C0E" w:rsidRPr="00655995" w14:paraId="62BFAA35" w14:textId="77777777" w:rsidTr="00454C0E">
        <w:tblPrEx>
          <w:tblLook w:val="04A0" w:firstRow="1" w:lastRow="0" w:firstColumn="1" w:lastColumn="0" w:noHBand="0" w:noVBand="1"/>
        </w:tblPrEx>
        <w:trPr>
          <w:trHeight w:val="300"/>
        </w:trPr>
        <w:tc>
          <w:tcPr>
            <w:tcW w:w="637" w:type="pct"/>
            <w:noWrap/>
            <w:hideMark/>
          </w:tcPr>
          <w:p w14:paraId="543A79B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625D6D6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D06-20-016</w:t>
            </w:r>
          </w:p>
        </w:tc>
        <w:tc>
          <w:tcPr>
            <w:tcW w:w="773" w:type="pct"/>
            <w:noWrap/>
            <w:hideMark/>
          </w:tcPr>
          <w:p w14:paraId="353ADA2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Hamilton Highway West</w:t>
            </w:r>
          </w:p>
        </w:tc>
        <w:tc>
          <w:tcPr>
            <w:tcW w:w="682" w:type="pct"/>
            <w:noWrap/>
            <w:hideMark/>
          </w:tcPr>
          <w:p w14:paraId="2DD05D9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DA44081" w14:textId="2EB1F5F2"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14B60F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36.93</w:t>
            </w:r>
          </w:p>
        </w:tc>
      </w:tr>
      <w:tr w:rsidR="00454C0E" w:rsidRPr="00655995" w14:paraId="79C1161C" w14:textId="77777777" w:rsidTr="00454C0E">
        <w:tblPrEx>
          <w:tblLook w:val="04A0" w:firstRow="1" w:lastRow="0" w:firstColumn="1" w:lastColumn="0" w:noHBand="0" w:noVBand="1"/>
        </w:tblPrEx>
        <w:trPr>
          <w:trHeight w:val="300"/>
        </w:trPr>
        <w:tc>
          <w:tcPr>
            <w:tcW w:w="637" w:type="pct"/>
            <w:noWrap/>
            <w:hideMark/>
          </w:tcPr>
          <w:p w14:paraId="6DF1B00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6BFA271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D06-19-090</w:t>
            </w:r>
          </w:p>
        </w:tc>
        <w:tc>
          <w:tcPr>
            <w:tcW w:w="773" w:type="pct"/>
            <w:noWrap/>
            <w:hideMark/>
          </w:tcPr>
          <w:p w14:paraId="76BBCDC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Lismore - Lower Darlington Road</w:t>
            </w:r>
          </w:p>
        </w:tc>
        <w:tc>
          <w:tcPr>
            <w:tcW w:w="682" w:type="pct"/>
            <w:noWrap/>
            <w:hideMark/>
          </w:tcPr>
          <w:p w14:paraId="1DD1BBA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1218113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058486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73.48</w:t>
            </w:r>
          </w:p>
        </w:tc>
      </w:tr>
      <w:tr w:rsidR="00454C0E" w:rsidRPr="00655995" w14:paraId="5900886A" w14:textId="77777777" w:rsidTr="00454C0E">
        <w:tblPrEx>
          <w:tblLook w:val="04A0" w:firstRow="1" w:lastRow="0" w:firstColumn="1" w:lastColumn="0" w:noHBand="0" w:noVBand="1"/>
        </w:tblPrEx>
        <w:trPr>
          <w:trHeight w:val="300"/>
        </w:trPr>
        <w:tc>
          <w:tcPr>
            <w:tcW w:w="637" w:type="pct"/>
            <w:noWrap/>
            <w:hideMark/>
          </w:tcPr>
          <w:p w14:paraId="7F7A289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C73B21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D06-20-025</w:t>
            </w:r>
          </w:p>
        </w:tc>
        <w:tc>
          <w:tcPr>
            <w:tcW w:w="773" w:type="pct"/>
            <w:noWrap/>
            <w:hideMark/>
          </w:tcPr>
          <w:p w14:paraId="4D83439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Skipton Road - Camperdown Road triangle</w:t>
            </w:r>
          </w:p>
        </w:tc>
        <w:tc>
          <w:tcPr>
            <w:tcW w:w="682" w:type="pct"/>
            <w:noWrap/>
            <w:hideMark/>
          </w:tcPr>
          <w:p w14:paraId="3FC3E22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58C7A8CA" w14:textId="343AEB2D"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EA3372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2.34</w:t>
            </w:r>
          </w:p>
        </w:tc>
      </w:tr>
      <w:tr w:rsidR="00454C0E" w:rsidRPr="00655995" w14:paraId="6AB77052" w14:textId="77777777" w:rsidTr="00454C0E">
        <w:tblPrEx>
          <w:tblLook w:val="04A0" w:firstRow="1" w:lastRow="0" w:firstColumn="1" w:lastColumn="0" w:noHBand="0" w:noVBand="1"/>
        </w:tblPrEx>
        <w:trPr>
          <w:trHeight w:val="300"/>
        </w:trPr>
        <w:tc>
          <w:tcPr>
            <w:tcW w:w="637" w:type="pct"/>
            <w:noWrap/>
            <w:hideMark/>
          </w:tcPr>
          <w:p w14:paraId="047E22C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608DEB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D06-20-036</w:t>
            </w:r>
          </w:p>
        </w:tc>
        <w:tc>
          <w:tcPr>
            <w:tcW w:w="773" w:type="pct"/>
            <w:noWrap/>
            <w:hideMark/>
          </w:tcPr>
          <w:p w14:paraId="4D551C0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Timboon - Timboon-Camperdown Rail Trail - Snake Track Road</w:t>
            </w:r>
          </w:p>
        </w:tc>
        <w:tc>
          <w:tcPr>
            <w:tcW w:w="682" w:type="pct"/>
            <w:noWrap/>
            <w:hideMark/>
          </w:tcPr>
          <w:p w14:paraId="5521E51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105E1F9D" w14:textId="535CE43B"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5EF7A5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3.23</w:t>
            </w:r>
          </w:p>
        </w:tc>
      </w:tr>
      <w:tr w:rsidR="00454C0E" w:rsidRPr="00655995" w14:paraId="5FA8D483" w14:textId="77777777" w:rsidTr="00454C0E">
        <w:tblPrEx>
          <w:tblLook w:val="04A0" w:firstRow="1" w:lastRow="0" w:firstColumn="1" w:lastColumn="0" w:noHBand="0" w:noVBand="1"/>
        </w:tblPrEx>
        <w:trPr>
          <w:trHeight w:val="300"/>
        </w:trPr>
        <w:tc>
          <w:tcPr>
            <w:tcW w:w="637" w:type="pct"/>
            <w:noWrap/>
            <w:hideMark/>
          </w:tcPr>
          <w:p w14:paraId="1A5CDEA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77D6262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D06-19-720</w:t>
            </w:r>
          </w:p>
        </w:tc>
        <w:tc>
          <w:tcPr>
            <w:tcW w:w="773" w:type="pct"/>
            <w:noWrap/>
            <w:hideMark/>
          </w:tcPr>
          <w:p w14:paraId="6D826136" w14:textId="77777777" w:rsidR="00454C0E" w:rsidRPr="00655995" w:rsidRDefault="00454C0E"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North -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 Skipton Road -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p>
        </w:tc>
        <w:tc>
          <w:tcPr>
            <w:tcW w:w="682" w:type="pct"/>
            <w:noWrap/>
            <w:hideMark/>
          </w:tcPr>
          <w:p w14:paraId="3DD8338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2A3E877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3BDF682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75.93</w:t>
            </w:r>
          </w:p>
        </w:tc>
      </w:tr>
      <w:tr w:rsidR="00454C0E" w:rsidRPr="00655995" w14:paraId="54473452" w14:textId="77777777" w:rsidTr="00454C0E">
        <w:tblPrEx>
          <w:tblLook w:val="04A0" w:firstRow="1" w:lastRow="0" w:firstColumn="1" w:lastColumn="0" w:noHBand="0" w:noVBand="1"/>
        </w:tblPrEx>
        <w:trPr>
          <w:trHeight w:val="300"/>
        </w:trPr>
        <w:tc>
          <w:tcPr>
            <w:tcW w:w="637" w:type="pct"/>
            <w:noWrap/>
            <w:hideMark/>
          </w:tcPr>
          <w:p w14:paraId="6AED805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460EF1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D06-19-702</w:t>
            </w:r>
          </w:p>
        </w:tc>
        <w:tc>
          <w:tcPr>
            <w:tcW w:w="773" w:type="pct"/>
            <w:noWrap/>
            <w:hideMark/>
          </w:tcPr>
          <w:p w14:paraId="05C0C715" w14:textId="77777777" w:rsidR="00454C0E" w:rsidRPr="00655995" w:rsidRDefault="00454C0E"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North -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 Streatham Road</w:t>
            </w:r>
          </w:p>
        </w:tc>
        <w:tc>
          <w:tcPr>
            <w:tcW w:w="682" w:type="pct"/>
            <w:noWrap/>
            <w:hideMark/>
          </w:tcPr>
          <w:p w14:paraId="4FA22AE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1B5585B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3AF7792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29.65</w:t>
            </w:r>
          </w:p>
        </w:tc>
      </w:tr>
      <w:tr w:rsidR="00454C0E" w:rsidRPr="00655995" w14:paraId="5846B466" w14:textId="77777777" w:rsidTr="00454C0E">
        <w:tblPrEx>
          <w:tblLook w:val="04A0" w:firstRow="1" w:lastRow="0" w:firstColumn="1" w:lastColumn="0" w:noHBand="0" w:noVBand="1"/>
        </w:tblPrEx>
        <w:trPr>
          <w:trHeight w:val="300"/>
        </w:trPr>
        <w:tc>
          <w:tcPr>
            <w:tcW w:w="637" w:type="pct"/>
            <w:noWrap/>
            <w:hideMark/>
          </w:tcPr>
          <w:p w14:paraId="4AAEFE7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665CCF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D06-19-018</w:t>
            </w:r>
          </w:p>
        </w:tc>
        <w:tc>
          <w:tcPr>
            <w:tcW w:w="773" w:type="pct"/>
            <w:noWrap/>
            <w:hideMark/>
          </w:tcPr>
          <w:p w14:paraId="7A73F09F" w14:textId="77777777" w:rsidR="00454C0E" w:rsidRPr="00655995" w:rsidRDefault="00454C0E"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North -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Rail Reserve</w:t>
            </w:r>
          </w:p>
        </w:tc>
        <w:tc>
          <w:tcPr>
            <w:tcW w:w="682" w:type="pct"/>
            <w:noWrap/>
            <w:hideMark/>
          </w:tcPr>
          <w:p w14:paraId="4CE2F10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8" w:type="pct"/>
            <w:noWrap/>
            <w:hideMark/>
          </w:tcPr>
          <w:p w14:paraId="3944AD46" w14:textId="08F7E28C"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AB81E3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11.55</w:t>
            </w:r>
          </w:p>
        </w:tc>
      </w:tr>
    </w:tbl>
    <w:p w14:paraId="6F74C33A" w14:textId="77777777" w:rsidR="007D0801" w:rsidRDefault="007D0801" w:rsidP="007D0801">
      <w:pPr>
        <w:spacing w:line="240" w:lineRule="auto"/>
        <w:rPr>
          <w:b/>
          <w:bCs/>
          <w:color w:val="5788BB" w:themeColor="accent5" w:themeShade="BF"/>
        </w:rPr>
      </w:pPr>
    </w:p>
    <w:p w14:paraId="6D726E32" w14:textId="6C1FF12E" w:rsidR="007D0801"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 xml:space="preserve">06 </w:t>
      </w:r>
      <w:r w:rsidRPr="6ADDA383">
        <w:rPr>
          <w:b/>
          <w:bCs/>
          <w:color w:val="5788BB" w:themeColor="accent5" w:themeShade="BF"/>
        </w:rPr>
        <w:t>Planned Burns 20</w:t>
      </w:r>
      <w:r>
        <w:rPr>
          <w:b/>
          <w:bCs/>
          <w:color w:val="5788BB" w:themeColor="accent5" w:themeShade="BF"/>
        </w:rPr>
        <w:t>22/23</w:t>
      </w:r>
    </w:p>
    <w:tbl>
      <w:tblPr>
        <w:tblStyle w:val="TableGrid"/>
        <w:tblW w:w="5403" w:type="pct"/>
        <w:tblLayout w:type="fixed"/>
        <w:tblLook w:val="02A0" w:firstRow="1" w:lastRow="0" w:firstColumn="1" w:lastColumn="0" w:noHBand="1" w:noVBand="0"/>
      </w:tblPr>
      <w:tblGrid>
        <w:gridCol w:w="1987"/>
        <w:gridCol w:w="1559"/>
        <w:gridCol w:w="2408"/>
        <w:gridCol w:w="2127"/>
        <w:gridCol w:w="5953"/>
        <w:gridCol w:w="1559"/>
      </w:tblGrid>
      <w:tr w:rsidR="00454C0E" w:rsidRPr="00B766FE" w14:paraId="4CBE5CD7" w14:textId="77777777" w:rsidTr="00454C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59FA642E"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75E227D4"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2" w:type="pct"/>
          </w:tcPr>
          <w:p w14:paraId="001ED82C"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3A57AFAE" w14:textId="77777777" w:rsidR="00454C0E" w:rsidRPr="2E08DC69" w:rsidRDefault="00454C0E"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9" w:type="pct"/>
          </w:tcPr>
          <w:p w14:paraId="50FB79AF"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5A77FDC6" w14:textId="77777777" w:rsidR="00454C0E" w:rsidRDefault="00454C0E"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484F6E8B" w14:textId="77777777" w:rsidR="00454C0E" w:rsidRPr="00F44CAF" w:rsidRDefault="00454C0E"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454C0E" w:rsidRPr="00655995" w14:paraId="2BB43E85" w14:textId="77777777" w:rsidTr="00454C0E">
        <w:tblPrEx>
          <w:tblLook w:val="04A0" w:firstRow="1" w:lastRow="0" w:firstColumn="1" w:lastColumn="0" w:noHBand="0" w:noVBand="1"/>
        </w:tblPrEx>
        <w:trPr>
          <w:trHeight w:val="300"/>
        </w:trPr>
        <w:tc>
          <w:tcPr>
            <w:tcW w:w="637" w:type="pct"/>
            <w:noWrap/>
            <w:hideMark/>
          </w:tcPr>
          <w:p w14:paraId="3AB4E17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83A8F3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D06-20-039</w:t>
            </w:r>
          </w:p>
        </w:tc>
        <w:tc>
          <w:tcPr>
            <w:tcW w:w="772" w:type="pct"/>
            <w:noWrap/>
            <w:hideMark/>
          </w:tcPr>
          <w:p w14:paraId="0994E390" w14:textId="77777777" w:rsidR="00454C0E" w:rsidRPr="00655995" w:rsidRDefault="00454C0E"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Brucknell</w:t>
            </w:r>
            <w:proofErr w:type="spellEnd"/>
            <w:r w:rsidRPr="00655995">
              <w:rPr>
                <w:rFonts w:ascii="Calibri" w:hAnsi="Calibri" w:cs="Calibri"/>
                <w:color w:val="auto"/>
                <w:sz w:val="22"/>
                <w:szCs w:val="22"/>
              </w:rPr>
              <w:t xml:space="preserve"> - </w:t>
            </w:r>
            <w:proofErr w:type="spellStart"/>
            <w:r w:rsidRPr="00655995">
              <w:rPr>
                <w:rFonts w:ascii="Calibri" w:hAnsi="Calibri" w:cs="Calibri"/>
                <w:color w:val="auto"/>
                <w:sz w:val="22"/>
                <w:szCs w:val="22"/>
              </w:rPr>
              <w:t>Brucknell</w:t>
            </w:r>
            <w:proofErr w:type="spellEnd"/>
            <w:r w:rsidRPr="00655995">
              <w:rPr>
                <w:rFonts w:ascii="Calibri" w:hAnsi="Calibri" w:cs="Calibri"/>
                <w:color w:val="auto"/>
                <w:sz w:val="22"/>
                <w:szCs w:val="22"/>
              </w:rPr>
              <w:t xml:space="preserve"> Park Scout Camp</w:t>
            </w:r>
          </w:p>
        </w:tc>
        <w:tc>
          <w:tcPr>
            <w:tcW w:w="682" w:type="pct"/>
            <w:noWrap/>
            <w:hideMark/>
          </w:tcPr>
          <w:p w14:paraId="2FEAAFB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964570C" w14:textId="0550D494"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96C577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49.22</w:t>
            </w:r>
          </w:p>
        </w:tc>
      </w:tr>
      <w:tr w:rsidR="00454C0E" w:rsidRPr="00655995" w14:paraId="2A249A61" w14:textId="77777777" w:rsidTr="00454C0E">
        <w:tblPrEx>
          <w:tblLook w:val="04A0" w:firstRow="1" w:lastRow="0" w:firstColumn="1" w:lastColumn="0" w:noHBand="0" w:noVBand="1"/>
        </w:tblPrEx>
        <w:trPr>
          <w:trHeight w:val="300"/>
        </w:trPr>
        <w:tc>
          <w:tcPr>
            <w:tcW w:w="637" w:type="pct"/>
            <w:noWrap/>
            <w:hideMark/>
          </w:tcPr>
          <w:p w14:paraId="3CCF45B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CORANGAMITE SHIRE</w:t>
            </w:r>
          </w:p>
        </w:tc>
        <w:tc>
          <w:tcPr>
            <w:tcW w:w="500" w:type="pct"/>
            <w:noWrap/>
            <w:hideMark/>
          </w:tcPr>
          <w:p w14:paraId="76B154D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D06-19-055</w:t>
            </w:r>
          </w:p>
        </w:tc>
        <w:tc>
          <w:tcPr>
            <w:tcW w:w="772" w:type="pct"/>
            <w:noWrap/>
            <w:hideMark/>
          </w:tcPr>
          <w:p w14:paraId="0C0FB4A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Berrybank - </w:t>
            </w:r>
            <w:proofErr w:type="spellStart"/>
            <w:r w:rsidRPr="00655995">
              <w:rPr>
                <w:rFonts w:ascii="Calibri" w:hAnsi="Calibri" w:cs="Calibri"/>
                <w:color w:val="auto"/>
                <w:sz w:val="22"/>
                <w:szCs w:val="22"/>
              </w:rPr>
              <w:t>Foxhow</w:t>
            </w:r>
            <w:proofErr w:type="spellEnd"/>
            <w:r w:rsidRPr="00655995">
              <w:rPr>
                <w:rFonts w:ascii="Calibri" w:hAnsi="Calibri" w:cs="Calibri"/>
                <w:color w:val="auto"/>
                <w:sz w:val="22"/>
                <w:szCs w:val="22"/>
              </w:rPr>
              <w:t xml:space="preserve"> - Camperdown Road</w:t>
            </w:r>
          </w:p>
        </w:tc>
        <w:tc>
          <w:tcPr>
            <w:tcW w:w="682" w:type="pct"/>
            <w:noWrap/>
            <w:hideMark/>
          </w:tcPr>
          <w:p w14:paraId="51919B7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A0624A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38B9279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10.27</w:t>
            </w:r>
          </w:p>
        </w:tc>
      </w:tr>
      <w:tr w:rsidR="00454C0E" w:rsidRPr="00655995" w14:paraId="3C4B5475" w14:textId="77777777" w:rsidTr="00454C0E">
        <w:tblPrEx>
          <w:tblLook w:val="04A0" w:firstRow="1" w:lastRow="0" w:firstColumn="1" w:lastColumn="0" w:noHBand="0" w:noVBand="1"/>
        </w:tblPrEx>
        <w:trPr>
          <w:trHeight w:val="300"/>
        </w:trPr>
        <w:tc>
          <w:tcPr>
            <w:tcW w:w="637" w:type="pct"/>
            <w:noWrap/>
            <w:hideMark/>
          </w:tcPr>
          <w:p w14:paraId="59433C6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371FC7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D06-20-011</w:t>
            </w:r>
          </w:p>
        </w:tc>
        <w:tc>
          <w:tcPr>
            <w:tcW w:w="772" w:type="pct"/>
            <w:noWrap/>
            <w:hideMark/>
          </w:tcPr>
          <w:p w14:paraId="46F0078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Berrybank - </w:t>
            </w:r>
            <w:proofErr w:type="spellStart"/>
            <w:r w:rsidRPr="00655995">
              <w:rPr>
                <w:rFonts w:ascii="Calibri" w:hAnsi="Calibri" w:cs="Calibri"/>
                <w:color w:val="auto"/>
                <w:sz w:val="22"/>
                <w:szCs w:val="22"/>
              </w:rPr>
              <w:t>Foxhow</w:t>
            </w:r>
            <w:proofErr w:type="spellEnd"/>
            <w:r w:rsidRPr="00655995">
              <w:rPr>
                <w:rFonts w:ascii="Calibri" w:hAnsi="Calibri" w:cs="Calibri"/>
                <w:color w:val="auto"/>
                <w:sz w:val="22"/>
                <w:szCs w:val="22"/>
              </w:rPr>
              <w:t>-Berrybank Road</w:t>
            </w:r>
          </w:p>
        </w:tc>
        <w:tc>
          <w:tcPr>
            <w:tcW w:w="682" w:type="pct"/>
            <w:noWrap/>
            <w:hideMark/>
          </w:tcPr>
          <w:p w14:paraId="015E724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F5307A1" w14:textId="193CA9D2"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F586C4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29.93</w:t>
            </w:r>
          </w:p>
        </w:tc>
      </w:tr>
      <w:tr w:rsidR="00454C0E" w:rsidRPr="00655995" w14:paraId="337F3E51" w14:textId="77777777" w:rsidTr="00454C0E">
        <w:tblPrEx>
          <w:tblLook w:val="04A0" w:firstRow="1" w:lastRow="0" w:firstColumn="1" w:lastColumn="0" w:noHBand="0" w:noVBand="1"/>
        </w:tblPrEx>
        <w:trPr>
          <w:trHeight w:val="300"/>
        </w:trPr>
        <w:tc>
          <w:tcPr>
            <w:tcW w:w="637" w:type="pct"/>
            <w:noWrap/>
            <w:hideMark/>
          </w:tcPr>
          <w:p w14:paraId="30F3E0C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1703D93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D06-20-004</w:t>
            </w:r>
          </w:p>
        </w:tc>
        <w:tc>
          <w:tcPr>
            <w:tcW w:w="772" w:type="pct"/>
            <w:noWrap/>
            <w:hideMark/>
          </w:tcPr>
          <w:p w14:paraId="09B0C41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Cressy - Colac-Ballarat Road South</w:t>
            </w:r>
          </w:p>
        </w:tc>
        <w:tc>
          <w:tcPr>
            <w:tcW w:w="682" w:type="pct"/>
            <w:noWrap/>
            <w:hideMark/>
          </w:tcPr>
          <w:p w14:paraId="5D5E4C5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05A2833D" w14:textId="474BA991"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6917D6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32.48</w:t>
            </w:r>
          </w:p>
        </w:tc>
      </w:tr>
      <w:tr w:rsidR="00454C0E" w:rsidRPr="00655995" w14:paraId="3A99E2FA" w14:textId="77777777" w:rsidTr="00454C0E">
        <w:tblPrEx>
          <w:tblLook w:val="04A0" w:firstRow="1" w:lastRow="0" w:firstColumn="1" w:lastColumn="0" w:noHBand="0" w:noVBand="1"/>
        </w:tblPrEx>
        <w:trPr>
          <w:trHeight w:val="300"/>
        </w:trPr>
        <w:tc>
          <w:tcPr>
            <w:tcW w:w="637" w:type="pct"/>
            <w:noWrap/>
            <w:hideMark/>
          </w:tcPr>
          <w:p w14:paraId="338674B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GOLDEN PLAINS SHIRE</w:t>
            </w:r>
          </w:p>
        </w:tc>
        <w:tc>
          <w:tcPr>
            <w:tcW w:w="500" w:type="pct"/>
            <w:noWrap/>
            <w:hideMark/>
          </w:tcPr>
          <w:p w14:paraId="4838F27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D06-19-028</w:t>
            </w:r>
          </w:p>
        </w:tc>
        <w:tc>
          <w:tcPr>
            <w:tcW w:w="772" w:type="pct"/>
            <w:noWrap/>
            <w:hideMark/>
          </w:tcPr>
          <w:p w14:paraId="4BBA927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Cressy - Colac - Ballarat Road 2</w:t>
            </w:r>
          </w:p>
        </w:tc>
        <w:tc>
          <w:tcPr>
            <w:tcW w:w="682" w:type="pct"/>
            <w:noWrap/>
            <w:hideMark/>
          </w:tcPr>
          <w:p w14:paraId="4F92249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4929FA1" w14:textId="3CB4F612"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802B71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19.29</w:t>
            </w:r>
          </w:p>
        </w:tc>
      </w:tr>
      <w:tr w:rsidR="00454C0E" w:rsidRPr="00655995" w14:paraId="0810B895" w14:textId="77777777" w:rsidTr="00454C0E">
        <w:tblPrEx>
          <w:tblLook w:val="04A0" w:firstRow="1" w:lastRow="0" w:firstColumn="1" w:lastColumn="0" w:noHBand="0" w:noVBand="1"/>
        </w:tblPrEx>
        <w:trPr>
          <w:trHeight w:val="300"/>
        </w:trPr>
        <w:tc>
          <w:tcPr>
            <w:tcW w:w="637" w:type="pct"/>
            <w:noWrap/>
            <w:hideMark/>
          </w:tcPr>
          <w:p w14:paraId="3CA56D4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315E428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D06-19-002</w:t>
            </w:r>
          </w:p>
        </w:tc>
        <w:tc>
          <w:tcPr>
            <w:tcW w:w="772" w:type="pct"/>
            <w:noWrap/>
            <w:hideMark/>
          </w:tcPr>
          <w:p w14:paraId="082B8ABE" w14:textId="77777777" w:rsidR="00454C0E" w:rsidRPr="00655995" w:rsidRDefault="00454C0E" w:rsidP="00655995">
            <w:pPr>
              <w:spacing w:line="240" w:lineRule="auto"/>
              <w:rPr>
                <w:rFonts w:ascii="Calibri" w:hAnsi="Calibri" w:cs="Calibri"/>
                <w:color w:val="auto"/>
                <w:sz w:val="22"/>
                <w:szCs w:val="22"/>
              </w:rPr>
            </w:pPr>
            <w:proofErr w:type="gramStart"/>
            <w:r w:rsidRPr="00655995">
              <w:rPr>
                <w:rFonts w:ascii="Calibri" w:hAnsi="Calibri" w:cs="Calibri"/>
                <w:color w:val="auto"/>
                <w:sz w:val="22"/>
                <w:szCs w:val="22"/>
              </w:rPr>
              <w:t>Darlington  -</w:t>
            </w:r>
            <w:proofErr w:type="gramEnd"/>
            <w:r w:rsidRPr="00655995">
              <w:rPr>
                <w:rFonts w:ascii="Calibri" w:hAnsi="Calibri" w:cs="Calibri"/>
                <w:color w:val="auto"/>
                <w:sz w:val="22"/>
                <w:szCs w:val="22"/>
              </w:rPr>
              <w:t xml:space="preserve"> Darlington Carranballac Road</w:t>
            </w:r>
          </w:p>
        </w:tc>
        <w:tc>
          <w:tcPr>
            <w:tcW w:w="682" w:type="pct"/>
            <w:noWrap/>
            <w:hideMark/>
          </w:tcPr>
          <w:p w14:paraId="0976500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AE7D39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AACF53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58.09</w:t>
            </w:r>
          </w:p>
        </w:tc>
      </w:tr>
      <w:tr w:rsidR="00454C0E" w:rsidRPr="00655995" w14:paraId="1F2D8D33" w14:textId="77777777" w:rsidTr="00454C0E">
        <w:tblPrEx>
          <w:tblLook w:val="04A0" w:firstRow="1" w:lastRow="0" w:firstColumn="1" w:lastColumn="0" w:noHBand="0" w:noVBand="1"/>
        </w:tblPrEx>
        <w:trPr>
          <w:trHeight w:val="300"/>
        </w:trPr>
        <w:tc>
          <w:tcPr>
            <w:tcW w:w="637" w:type="pct"/>
            <w:noWrap/>
            <w:hideMark/>
          </w:tcPr>
          <w:p w14:paraId="0485DBA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1E47B5D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D06-20-026</w:t>
            </w:r>
          </w:p>
        </w:tc>
        <w:tc>
          <w:tcPr>
            <w:tcW w:w="772" w:type="pct"/>
            <w:noWrap/>
            <w:hideMark/>
          </w:tcPr>
          <w:p w14:paraId="4017A05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Darlington - Darlington - Terang Road</w:t>
            </w:r>
          </w:p>
        </w:tc>
        <w:tc>
          <w:tcPr>
            <w:tcW w:w="682" w:type="pct"/>
            <w:noWrap/>
            <w:hideMark/>
          </w:tcPr>
          <w:p w14:paraId="657016E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82AA2B0" w14:textId="75AA400A"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6AFF17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20.52</w:t>
            </w:r>
          </w:p>
        </w:tc>
      </w:tr>
      <w:tr w:rsidR="00454C0E" w:rsidRPr="00655995" w14:paraId="4AEC0FA5" w14:textId="77777777" w:rsidTr="00454C0E">
        <w:tblPrEx>
          <w:tblLook w:val="04A0" w:firstRow="1" w:lastRow="0" w:firstColumn="1" w:lastColumn="0" w:noHBand="0" w:noVBand="1"/>
        </w:tblPrEx>
        <w:trPr>
          <w:trHeight w:val="300"/>
        </w:trPr>
        <w:tc>
          <w:tcPr>
            <w:tcW w:w="637" w:type="pct"/>
            <w:noWrap/>
            <w:hideMark/>
          </w:tcPr>
          <w:p w14:paraId="318E999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6A8362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D06-19-062</w:t>
            </w:r>
          </w:p>
        </w:tc>
        <w:tc>
          <w:tcPr>
            <w:tcW w:w="772" w:type="pct"/>
            <w:noWrap/>
            <w:hideMark/>
          </w:tcPr>
          <w:p w14:paraId="3E32B51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Darlington - Chatsworth Road</w:t>
            </w:r>
          </w:p>
        </w:tc>
        <w:tc>
          <w:tcPr>
            <w:tcW w:w="682" w:type="pct"/>
            <w:noWrap/>
            <w:hideMark/>
          </w:tcPr>
          <w:p w14:paraId="3A59DFF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4F0D6F3"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672FD2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34.70</w:t>
            </w:r>
          </w:p>
        </w:tc>
      </w:tr>
      <w:tr w:rsidR="00454C0E" w:rsidRPr="00655995" w14:paraId="08B100F1" w14:textId="77777777" w:rsidTr="00454C0E">
        <w:tblPrEx>
          <w:tblLook w:val="04A0" w:firstRow="1" w:lastRow="0" w:firstColumn="1" w:lastColumn="0" w:noHBand="0" w:noVBand="1"/>
        </w:tblPrEx>
        <w:trPr>
          <w:trHeight w:val="300"/>
        </w:trPr>
        <w:tc>
          <w:tcPr>
            <w:tcW w:w="637" w:type="pct"/>
            <w:noWrap/>
            <w:hideMark/>
          </w:tcPr>
          <w:p w14:paraId="5D2108C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575B94D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D06-20-021</w:t>
            </w:r>
          </w:p>
        </w:tc>
        <w:tc>
          <w:tcPr>
            <w:tcW w:w="772" w:type="pct"/>
            <w:noWrap/>
            <w:hideMark/>
          </w:tcPr>
          <w:p w14:paraId="6F69B2F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Chatsworth Road</w:t>
            </w:r>
          </w:p>
        </w:tc>
        <w:tc>
          <w:tcPr>
            <w:tcW w:w="682" w:type="pct"/>
            <w:noWrap/>
            <w:hideMark/>
          </w:tcPr>
          <w:p w14:paraId="450312F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1FC0705" w14:textId="7C62201F"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CA60A8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24.57</w:t>
            </w:r>
          </w:p>
        </w:tc>
      </w:tr>
      <w:tr w:rsidR="00454C0E" w:rsidRPr="00655995" w14:paraId="7C537499" w14:textId="77777777" w:rsidTr="00454C0E">
        <w:tblPrEx>
          <w:tblLook w:val="04A0" w:firstRow="1" w:lastRow="0" w:firstColumn="1" w:lastColumn="0" w:noHBand="0" w:noVBand="1"/>
        </w:tblPrEx>
        <w:trPr>
          <w:trHeight w:val="300"/>
        </w:trPr>
        <w:tc>
          <w:tcPr>
            <w:tcW w:w="637" w:type="pct"/>
            <w:noWrap/>
            <w:hideMark/>
          </w:tcPr>
          <w:p w14:paraId="097DDC1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C72381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D06-20-017</w:t>
            </w:r>
          </w:p>
        </w:tc>
        <w:tc>
          <w:tcPr>
            <w:tcW w:w="772" w:type="pct"/>
            <w:noWrap/>
            <w:hideMark/>
          </w:tcPr>
          <w:p w14:paraId="04DE0E3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Manse Road</w:t>
            </w:r>
          </w:p>
        </w:tc>
        <w:tc>
          <w:tcPr>
            <w:tcW w:w="682" w:type="pct"/>
            <w:noWrap/>
            <w:hideMark/>
          </w:tcPr>
          <w:p w14:paraId="55D326B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20824907" w14:textId="5B77307C"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1384AA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2.94</w:t>
            </w:r>
          </w:p>
        </w:tc>
      </w:tr>
      <w:tr w:rsidR="00454C0E" w:rsidRPr="00655995" w14:paraId="0E9F7CB5" w14:textId="77777777" w:rsidTr="00454C0E">
        <w:tblPrEx>
          <w:tblLook w:val="04A0" w:firstRow="1" w:lastRow="0" w:firstColumn="1" w:lastColumn="0" w:noHBand="0" w:noVBand="1"/>
        </w:tblPrEx>
        <w:trPr>
          <w:trHeight w:val="300"/>
        </w:trPr>
        <w:tc>
          <w:tcPr>
            <w:tcW w:w="637" w:type="pct"/>
            <w:noWrap/>
            <w:hideMark/>
          </w:tcPr>
          <w:p w14:paraId="28ACFBE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F48C38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D06-20-022</w:t>
            </w:r>
          </w:p>
        </w:tc>
        <w:tc>
          <w:tcPr>
            <w:tcW w:w="772" w:type="pct"/>
            <w:noWrap/>
            <w:hideMark/>
          </w:tcPr>
          <w:p w14:paraId="7582007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Factory Road</w:t>
            </w:r>
          </w:p>
        </w:tc>
        <w:tc>
          <w:tcPr>
            <w:tcW w:w="682" w:type="pct"/>
            <w:noWrap/>
            <w:hideMark/>
          </w:tcPr>
          <w:p w14:paraId="17598B3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13E5B53" w14:textId="068BDC31"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0426EA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3.03</w:t>
            </w:r>
          </w:p>
        </w:tc>
      </w:tr>
      <w:tr w:rsidR="00454C0E" w:rsidRPr="00655995" w14:paraId="6239B9A3" w14:textId="77777777" w:rsidTr="00454C0E">
        <w:tblPrEx>
          <w:tblLook w:val="04A0" w:firstRow="1" w:lastRow="0" w:firstColumn="1" w:lastColumn="0" w:noHBand="0" w:noVBand="1"/>
        </w:tblPrEx>
        <w:trPr>
          <w:trHeight w:val="300"/>
        </w:trPr>
        <w:tc>
          <w:tcPr>
            <w:tcW w:w="637" w:type="pct"/>
            <w:noWrap/>
            <w:hideMark/>
          </w:tcPr>
          <w:p w14:paraId="177FF35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22A6097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D06-20-010</w:t>
            </w:r>
          </w:p>
        </w:tc>
        <w:tc>
          <w:tcPr>
            <w:tcW w:w="772" w:type="pct"/>
            <w:noWrap/>
            <w:hideMark/>
          </w:tcPr>
          <w:p w14:paraId="56C53BE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Duverney - Lower Darlington Road</w:t>
            </w:r>
          </w:p>
        </w:tc>
        <w:tc>
          <w:tcPr>
            <w:tcW w:w="682" w:type="pct"/>
            <w:noWrap/>
            <w:hideMark/>
          </w:tcPr>
          <w:p w14:paraId="6797A61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FCBC1C2" w14:textId="3E8B00CB"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6D4FD8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51.25</w:t>
            </w:r>
          </w:p>
        </w:tc>
      </w:tr>
      <w:tr w:rsidR="00454C0E" w:rsidRPr="00655995" w14:paraId="46766A18" w14:textId="77777777" w:rsidTr="00454C0E">
        <w:tblPrEx>
          <w:tblLook w:val="04A0" w:firstRow="1" w:lastRow="0" w:firstColumn="1" w:lastColumn="0" w:noHBand="0" w:noVBand="1"/>
        </w:tblPrEx>
        <w:trPr>
          <w:trHeight w:val="300"/>
        </w:trPr>
        <w:tc>
          <w:tcPr>
            <w:tcW w:w="637" w:type="pct"/>
            <w:noWrap/>
            <w:hideMark/>
          </w:tcPr>
          <w:p w14:paraId="5B938259"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4FC6BE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D06-19-081</w:t>
            </w:r>
          </w:p>
        </w:tc>
        <w:tc>
          <w:tcPr>
            <w:tcW w:w="772" w:type="pct"/>
            <w:noWrap/>
            <w:hideMark/>
          </w:tcPr>
          <w:p w14:paraId="22C408A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Duverney - </w:t>
            </w:r>
            <w:proofErr w:type="spellStart"/>
            <w:r w:rsidRPr="00655995">
              <w:rPr>
                <w:rFonts w:ascii="Calibri" w:hAnsi="Calibri" w:cs="Calibri"/>
                <w:color w:val="auto"/>
                <w:sz w:val="22"/>
                <w:szCs w:val="22"/>
              </w:rPr>
              <w:t>Foxhow</w:t>
            </w:r>
            <w:proofErr w:type="spellEnd"/>
            <w:r w:rsidRPr="00655995">
              <w:rPr>
                <w:rFonts w:ascii="Calibri" w:hAnsi="Calibri" w:cs="Calibri"/>
                <w:color w:val="auto"/>
                <w:sz w:val="22"/>
                <w:szCs w:val="22"/>
              </w:rPr>
              <w:t xml:space="preserve"> - Cressy Road - Duverney</w:t>
            </w:r>
          </w:p>
        </w:tc>
        <w:tc>
          <w:tcPr>
            <w:tcW w:w="682" w:type="pct"/>
            <w:noWrap/>
            <w:hideMark/>
          </w:tcPr>
          <w:p w14:paraId="558DE8E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02CE32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15120A1C"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23.89</w:t>
            </w:r>
          </w:p>
        </w:tc>
      </w:tr>
      <w:tr w:rsidR="00454C0E" w:rsidRPr="00655995" w14:paraId="2599BE38" w14:textId="77777777" w:rsidTr="00454C0E">
        <w:tblPrEx>
          <w:tblLook w:val="04A0" w:firstRow="1" w:lastRow="0" w:firstColumn="1" w:lastColumn="0" w:noHBand="0" w:noVBand="1"/>
        </w:tblPrEx>
        <w:trPr>
          <w:trHeight w:val="300"/>
        </w:trPr>
        <w:tc>
          <w:tcPr>
            <w:tcW w:w="637" w:type="pct"/>
            <w:noWrap/>
            <w:hideMark/>
          </w:tcPr>
          <w:p w14:paraId="47D1003F"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8034F7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D06-19-044</w:t>
            </w:r>
          </w:p>
        </w:tc>
        <w:tc>
          <w:tcPr>
            <w:tcW w:w="772" w:type="pct"/>
            <w:noWrap/>
            <w:hideMark/>
          </w:tcPr>
          <w:p w14:paraId="720BAB18"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 xml:space="preserve">Leslie Manor - </w:t>
            </w:r>
            <w:proofErr w:type="spellStart"/>
            <w:r w:rsidRPr="00655995">
              <w:rPr>
                <w:rFonts w:ascii="Calibri" w:hAnsi="Calibri" w:cs="Calibri"/>
                <w:color w:val="auto"/>
                <w:sz w:val="22"/>
                <w:szCs w:val="22"/>
              </w:rPr>
              <w:t>Foxhow</w:t>
            </w:r>
            <w:proofErr w:type="spellEnd"/>
            <w:r w:rsidRPr="00655995">
              <w:rPr>
                <w:rFonts w:ascii="Calibri" w:hAnsi="Calibri" w:cs="Calibri"/>
                <w:color w:val="auto"/>
                <w:sz w:val="22"/>
                <w:szCs w:val="22"/>
              </w:rPr>
              <w:t xml:space="preserve"> Road 1</w:t>
            </w:r>
          </w:p>
        </w:tc>
        <w:tc>
          <w:tcPr>
            <w:tcW w:w="682" w:type="pct"/>
            <w:noWrap/>
            <w:hideMark/>
          </w:tcPr>
          <w:p w14:paraId="44AF9A06"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FB4BE02"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3EA26CB"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67.78</w:t>
            </w:r>
          </w:p>
        </w:tc>
      </w:tr>
      <w:tr w:rsidR="00454C0E" w:rsidRPr="00655995" w14:paraId="5AEF0CDA" w14:textId="77777777" w:rsidTr="00454C0E">
        <w:tblPrEx>
          <w:tblLook w:val="04A0" w:firstRow="1" w:lastRow="0" w:firstColumn="1" w:lastColumn="0" w:noHBand="0" w:noVBand="1"/>
        </w:tblPrEx>
        <w:trPr>
          <w:trHeight w:val="300"/>
        </w:trPr>
        <w:tc>
          <w:tcPr>
            <w:tcW w:w="637" w:type="pct"/>
            <w:noWrap/>
            <w:hideMark/>
          </w:tcPr>
          <w:p w14:paraId="162322C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5CF98A6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D06-19-085</w:t>
            </w:r>
          </w:p>
        </w:tc>
        <w:tc>
          <w:tcPr>
            <w:tcW w:w="772" w:type="pct"/>
            <w:noWrap/>
            <w:hideMark/>
          </w:tcPr>
          <w:p w14:paraId="6C404D8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Duverney - Gheringhap - Maroona Rail Line</w:t>
            </w:r>
          </w:p>
        </w:tc>
        <w:tc>
          <w:tcPr>
            <w:tcW w:w="682" w:type="pct"/>
            <w:noWrap/>
            <w:hideMark/>
          </w:tcPr>
          <w:p w14:paraId="79EB8E1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CB6ABA5" w14:textId="00069324"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6E3C80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24.09</w:t>
            </w:r>
          </w:p>
        </w:tc>
      </w:tr>
      <w:tr w:rsidR="00454C0E" w:rsidRPr="00655995" w14:paraId="51BE84D0" w14:textId="77777777" w:rsidTr="00454C0E">
        <w:tblPrEx>
          <w:tblLook w:val="04A0" w:firstRow="1" w:lastRow="0" w:firstColumn="1" w:lastColumn="0" w:noHBand="0" w:noVBand="1"/>
        </w:tblPrEx>
        <w:trPr>
          <w:trHeight w:val="300"/>
        </w:trPr>
        <w:tc>
          <w:tcPr>
            <w:tcW w:w="637" w:type="pct"/>
            <w:noWrap/>
            <w:hideMark/>
          </w:tcPr>
          <w:p w14:paraId="1FCCF31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1496A8C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D06-19-096</w:t>
            </w:r>
          </w:p>
        </w:tc>
        <w:tc>
          <w:tcPr>
            <w:tcW w:w="772" w:type="pct"/>
            <w:noWrap/>
            <w:hideMark/>
          </w:tcPr>
          <w:p w14:paraId="72D5919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 xml:space="preserve">Lismore - Gheringhap - </w:t>
            </w:r>
            <w:proofErr w:type="spellStart"/>
            <w:r w:rsidRPr="00655995">
              <w:rPr>
                <w:rFonts w:ascii="Calibri" w:hAnsi="Calibri" w:cs="Calibri"/>
                <w:color w:val="auto"/>
                <w:sz w:val="22"/>
                <w:szCs w:val="22"/>
              </w:rPr>
              <w:t>Maroonah</w:t>
            </w:r>
            <w:proofErr w:type="spellEnd"/>
            <w:r w:rsidRPr="00655995">
              <w:rPr>
                <w:rFonts w:ascii="Calibri" w:hAnsi="Calibri" w:cs="Calibri"/>
                <w:color w:val="auto"/>
                <w:sz w:val="22"/>
                <w:szCs w:val="22"/>
              </w:rPr>
              <w:t xml:space="preserve"> Rail Line - Lismore Yard</w:t>
            </w:r>
          </w:p>
        </w:tc>
        <w:tc>
          <w:tcPr>
            <w:tcW w:w="682" w:type="pct"/>
            <w:noWrap/>
            <w:hideMark/>
          </w:tcPr>
          <w:p w14:paraId="063F29A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02D660C" w14:textId="1747857A"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8B0C2A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4.47</w:t>
            </w:r>
          </w:p>
        </w:tc>
      </w:tr>
      <w:tr w:rsidR="00454C0E" w:rsidRPr="00655995" w14:paraId="4927B6F1" w14:textId="77777777" w:rsidTr="00454C0E">
        <w:tblPrEx>
          <w:tblLook w:val="04A0" w:firstRow="1" w:lastRow="0" w:firstColumn="1" w:lastColumn="0" w:noHBand="0" w:noVBand="1"/>
        </w:tblPrEx>
        <w:trPr>
          <w:trHeight w:val="300"/>
        </w:trPr>
        <w:tc>
          <w:tcPr>
            <w:tcW w:w="637" w:type="pct"/>
            <w:noWrap/>
            <w:hideMark/>
          </w:tcPr>
          <w:p w14:paraId="14FA0FB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CORANGAMITE SHIRE</w:t>
            </w:r>
          </w:p>
        </w:tc>
        <w:tc>
          <w:tcPr>
            <w:tcW w:w="500" w:type="pct"/>
            <w:noWrap/>
            <w:hideMark/>
          </w:tcPr>
          <w:p w14:paraId="583A4F8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D06-19-035</w:t>
            </w:r>
          </w:p>
        </w:tc>
        <w:tc>
          <w:tcPr>
            <w:tcW w:w="772" w:type="pct"/>
            <w:noWrap/>
            <w:hideMark/>
          </w:tcPr>
          <w:p w14:paraId="500AAD2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Lismore - Scarsdale Road</w:t>
            </w:r>
          </w:p>
        </w:tc>
        <w:tc>
          <w:tcPr>
            <w:tcW w:w="682" w:type="pct"/>
            <w:noWrap/>
            <w:hideMark/>
          </w:tcPr>
          <w:p w14:paraId="44A1EF0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35C10C0" w14:textId="1C01EBDF"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DFB5F7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27.31</w:t>
            </w:r>
          </w:p>
        </w:tc>
      </w:tr>
      <w:tr w:rsidR="00454C0E" w:rsidRPr="00655995" w14:paraId="4DAB1CBF" w14:textId="77777777" w:rsidTr="00454C0E">
        <w:tblPrEx>
          <w:tblLook w:val="04A0" w:firstRow="1" w:lastRow="0" w:firstColumn="1" w:lastColumn="0" w:noHBand="0" w:noVBand="1"/>
        </w:tblPrEx>
        <w:trPr>
          <w:trHeight w:val="300"/>
        </w:trPr>
        <w:tc>
          <w:tcPr>
            <w:tcW w:w="637" w:type="pct"/>
            <w:noWrap/>
            <w:hideMark/>
          </w:tcPr>
          <w:p w14:paraId="13A205F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9CB49A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D06-19-701</w:t>
            </w:r>
          </w:p>
        </w:tc>
        <w:tc>
          <w:tcPr>
            <w:tcW w:w="772" w:type="pct"/>
            <w:noWrap/>
            <w:hideMark/>
          </w:tcPr>
          <w:p w14:paraId="16D4F6E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Railway Line - Browns Waterholes East</w:t>
            </w:r>
          </w:p>
        </w:tc>
        <w:tc>
          <w:tcPr>
            <w:tcW w:w="682" w:type="pct"/>
            <w:noWrap/>
            <w:hideMark/>
          </w:tcPr>
          <w:p w14:paraId="03113CC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755B353" w14:textId="10C289A1"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DCD5BD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8.57</w:t>
            </w:r>
          </w:p>
        </w:tc>
      </w:tr>
      <w:tr w:rsidR="00454C0E" w:rsidRPr="00655995" w14:paraId="77363CDB" w14:textId="77777777" w:rsidTr="00454C0E">
        <w:tblPrEx>
          <w:tblLook w:val="04A0" w:firstRow="1" w:lastRow="0" w:firstColumn="1" w:lastColumn="0" w:noHBand="0" w:noVBand="1"/>
        </w:tblPrEx>
        <w:trPr>
          <w:trHeight w:val="300"/>
        </w:trPr>
        <w:tc>
          <w:tcPr>
            <w:tcW w:w="637" w:type="pct"/>
            <w:noWrap/>
            <w:hideMark/>
          </w:tcPr>
          <w:p w14:paraId="387AAA6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54E7CAD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D06-19-099</w:t>
            </w:r>
          </w:p>
        </w:tc>
        <w:tc>
          <w:tcPr>
            <w:tcW w:w="772" w:type="pct"/>
            <w:noWrap/>
            <w:hideMark/>
          </w:tcPr>
          <w:p w14:paraId="5B5CA3D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Railway Line - Browns Waterholes West</w:t>
            </w:r>
          </w:p>
        </w:tc>
        <w:tc>
          <w:tcPr>
            <w:tcW w:w="682" w:type="pct"/>
            <w:noWrap/>
            <w:hideMark/>
          </w:tcPr>
          <w:p w14:paraId="0C0763B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2899583" w14:textId="1226A122"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3398C3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5.76</w:t>
            </w:r>
          </w:p>
        </w:tc>
      </w:tr>
      <w:tr w:rsidR="00454C0E" w:rsidRPr="00655995" w14:paraId="5724079B" w14:textId="77777777" w:rsidTr="00454C0E">
        <w:tblPrEx>
          <w:tblLook w:val="04A0" w:firstRow="1" w:lastRow="0" w:firstColumn="1" w:lastColumn="0" w:noHBand="0" w:noVBand="1"/>
        </w:tblPrEx>
        <w:trPr>
          <w:trHeight w:val="300"/>
        </w:trPr>
        <w:tc>
          <w:tcPr>
            <w:tcW w:w="637" w:type="pct"/>
            <w:noWrap/>
            <w:hideMark/>
          </w:tcPr>
          <w:p w14:paraId="76C98DF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2D578EC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D06-19-088</w:t>
            </w:r>
          </w:p>
        </w:tc>
        <w:tc>
          <w:tcPr>
            <w:tcW w:w="772" w:type="pct"/>
            <w:noWrap/>
            <w:hideMark/>
          </w:tcPr>
          <w:p w14:paraId="130E1B21"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Railway Line - Collins Lane West</w:t>
            </w:r>
          </w:p>
        </w:tc>
        <w:tc>
          <w:tcPr>
            <w:tcW w:w="682" w:type="pct"/>
            <w:noWrap/>
            <w:hideMark/>
          </w:tcPr>
          <w:p w14:paraId="1F336D7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2FC76EF" w14:textId="6F005F4E"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A6B617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6.76</w:t>
            </w:r>
          </w:p>
        </w:tc>
      </w:tr>
      <w:tr w:rsidR="00454C0E" w:rsidRPr="00655995" w14:paraId="52DDC626" w14:textId="77777777" w:rsidTr="00454C0E">
        <w:tblPrEx>
          <w:tblLook w:val="04A0" w:firstRow="1" w:lastRow="0" w:firstColumn="1" w:lastColumn="0" w:noHBand="0" w:noVBand="1"/>
        </w:tblPrEx>
        <w:trPr>
          <w:trHeight w:val="300"/>
        </w:trPr>
        <w:tc>
          <w:tcPr>
            <w:tcW w:w="637" w:type="pct"/>
            <w:noWrap/>
            <w:hideMark/>
          </w:tcPr>
          <w:p w14:paraId="1C44BCBF"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1409B36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D06-19-097</w:t>
            </w:r>
          </w:p>
        </w:tc>
        <w:tc>
          <w:tcPr>
            <w:tcW w:w="772" w:type="pct"/>
            <w:noWrap/>
            <w:hideMark/>
          </w:tcPr>
          <w:p w14:paraId="5333F28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Railway Line - Gnarkeet Road West</w:t>
            </w:r>
          </w:p>
        </w:tc>
        <w:tc>
          <w:tcPr>
            <w:tcW w:w="682" w:type="pct"/>
            <w:noWrap/>
            <w:hideMark/>
          </w:tcPr>
          <w:p w14:paraId="0AEBC77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24ED57A" w14:textId="7C5517E3"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5606F3A"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10.50</w:t>
            </w:r>
          </w:p>
        </w:tc>
      </w:tr>
      <w:tr w:rsidR="00454C0E" w:rsidRPr="00655995" w14:paraId="6E4359F3" w14:textId="77777777" w:rsidTr="00454C0E">
        <w:tblPrEx>
          <w:tblLook w:val="04A0" w:firstRow="1" w:lastRow="0" w:firstColumn="1" w:lastColumn="0" w:noHBand="0" w:noVBand="1"/>
        </w:tblPrEx>
        <w:trPr>
          <w:trHeight w:val="300"/>
        </w:trPr>
        <w:tc>
          <w:tcPr>
            <w:tcW w:w="637" w:type="pct"/>
            <w:noWrap/>
            <w:hideMark/>
          </w:tcPr>
          <w:p w14:paraId="21077D7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37651A0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D06-19-098</w:t>
            </w:r>
          </w:p>
        </w:tc>
        <w:tc>
          <w:tcPr>
            <w:tcW w:w="772" w:type="pct"/>
            <w:noWrap/>
            <w:hideMark/>
          </w:tcPr>
          <w:p w14:paraId="3CA3F8D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Lismore - Railway Line - Gnarkeet Station Reserve</w:t>
            </w:r>
          </w:p>
        </w:tc>
        <w:tc>
          <w:tcPr>
            <w:tcW w:w="682" w:type="pct"/>
            <w:noWrap/>
            <w:hideMark/>
          </w:tcPr>
          <w:p w14:paraId="798E7E2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A8AE939" w14:textId="678256AC"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E22132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4.84</w:t>
            </w:r>
          </w:p>
        </w:tc>
      </w:tr>
      <w:tr w:rsidR="00454C0E" w:rsidRPr="00655995" w14:paraId="119AFD0A" w14:textId="77777777" w:rsidTr="00454C0E">
        <w:tblPrEx>
          <w:tblLook w:val="04A0" w:firstRow="1" w:lastRow="0" w:firstColumn="1" w:lastColumn="0" w:noHBand="0" w:noVBand="1"/>
        </w:tblPrEx>
        <w:trPr>
          <w:trHeight w:val="300"/>
        </w:trPr>
        <w:tc>
          <w:tcPr>
            <w:tcW w:w="637" w:type="pct"/>
            <w:noWrap/>
            <w:hideMark/>
          </w:tcPr>
          <w:p w14:paraId="28DEA50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006DF12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D06-19-703</w:t>
            </w:r>
          </w:p>
        </w:tc>
        <w:tc>
          <w:tcPr>
            <w:tcW w:w="772" w:type="pct"/>
            <w:noWrap/>
            <w:hideMark/>
          </w:tcPr>
          <w:p w14:paraId="14C96FCA" w14:textId="77777777" w:rsidR="00454C0E" w:rsidRPr="00655995" w:rsidRDefault="00454C0E" w:rsidP="000B7738">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w:t>
            </w:r>
            <w:proofErr w:type="spellStart"/>
            <w:r w:rsidRPr="00655995">
              <w:rPr>
                <w:rFonts w:ascii="Calibri" w:hAnsi="Calibri" w:cs="Calibri"/>
                <w:color w:val="auto"/>
                <w:sz w:val="22"/>
                <w:szCs w:val="22"/>
              </w:rPr>
              <w:t>Vite</w:t>
            </w:r>
            <w:proofErr w:type="spellEnd"/>
            <w:r w:rsidRPr="00655995">
              <w:rPr>
                <w:rFonts w:ascii="Calibri" w:hAnsi="Calibri" w:cs="Calibri"/>
                <w:color w:val="auto"/>
                <w:sz w:val="22"/>
                <w:szCs w:val="22"/>
              </w:rPr>
              <w:t xml:space="preserve"> North - Railway Line</w:t>
            </w:r>
          </w:p>
        </w:tc>
        <w:tc>
          <w:tcPr>
            <w:tcW w:w="682" w:type="pct"/>
            <w:noWrap/>
            <w:hideMark/>
          </w:tcPr>
          <w:p w14:paraId="0ED24D36"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4E8D1C5" w14:textId="0E440464"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2C436C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8.46</w:t>
            </w:r>
          </w:p>
        </w:tc>
      </w:tr>
      <w:tr w:rsidR="00454C0E" w:rsidRPr="00655995" w14:paraId="26156E8D" w14:textId="77777777" w:rsidTr="00454C0E">
        <w:tblPrEx>
          <w:tblLook w:val="04A0" w:firstRow="1" w:lastRow="0" w:firstColumn="1" w:lastColumn="0" w:noHBand="0" w:noVBand="1"/>
        </w:tblPrEx>
        <w:trPr>
          <w:trHeight w:val="300"/>
        </w:trPr>
        <w:tc>
          <w:tcPr>
            <w:tcW w:w="637" w:type="pct"/>
            <w:noWrap/>
            <w:hideMark/>
          </w:tcPr>
          <w:p w14:paraId="01EA273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COLAC OTWAY SHIRE</w:t>
            </w:r>
          </w:p>
        </w:tc>
        <w:tc>
          <w:tcPr>
            <w:tcW w:w="500" w:type="pct"/>
            <w:noWrap/>
            <w:hideMark/>
          </w:tcPr>
          <w:p w14:paraId="0EEE9CB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D06-19-010</w:t>
            </w:r>
          </w:p>
        </w:tc>
        <w:tc>
          <w:tcPr>
            <w:tcW w:w="772" w:type="pct"/>
            <w:noWrap/>
            <w:hideMark/>
          </w:tcPr>
          <w:p w14:paraId="72FE82AD"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Cressy - Rail Reserve</w:t>
            </w:r>
          </w:p>
        </w:tc>
        <w:tc>
          <w:tcPr>
            <w:tcW w:w="682" w:type="pct"/>
            <w:noWrap/>
            <w:hideMark/>
          </w:tcPr>
          <w:p w14:paraId="28E81D2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BB3808A" w14:textId="62692620"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057156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28.42</w:t>
            </w:r>
          </w:p>
        </w:tc>
      </w:tr>
      <w:tr w:rsidR="00454C0E" w:rsidRPr="00655995" w14:paraId="56A709DA" w14:textId="77777777" w:rsidTr="00454C0E">
        <w:tblPrEx>
          <w:tblLook w:val="04A0" w:firstRow="1" w:lastRow="0" w:firstColumn="1" w:lastColumn="0" w:noHBand="0" w:noVBand="1"/>
        </w:tblPrEx>
        <w:trPr>
          <w:trHeight w:val="300"/>
        </w:trPr>
        <w:tc>
          <w:tcPr>
            <w:tcW w:w="637" w:type="pct"/>
            <w:noWrap/>
            <w:hideMark/>
          </w:tcPr>
          <w:p w14:paraId="1F3ED38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846377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D06-19-079</w:t>
            </w:r>
          </w:p>
        </w:tc>
        <w:tc>
          <w:tcPr>
            <w:tcW w:w="772" w:type="pct"/>
            <w:noWrap/>
            <w:hideMark/>
          </w:tcPr>
          <w:p w14:paraId="48C9A98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Gheringhap - Maroona Rail Line</w:t>
            </w:r>
          </w:p>
        </w:tc>
        <w:tc>
          <w:tcPr>
            <w:tcW w:w="682" w:type="pct"/>
            <w:noWrap/>
            <w:hideMark/>
          </w:tcPr>
          <w:p w14:paraId="7B79010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6C291560" w14:textId="76E8837F"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F25E7C0"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25.93</w:t>
            </w:r>
          </w:p>
        </w:tc>
      </w:tr>
      <w:tr w:rsidR="00454C0E" w:rsidRPr="00655995" w14:paraId="7670E5E9" w14:textId="77777777" w:rsidTr="00454C0E">
        <w:tblPrEx>
          <w:tblLook w:val="04A0" w:firstRow="1" w:lastRow="0" w:firstColumn="1" w:lastColumn="0" w:noHBand="0" w:noVBand="1"/>
        </w:tblPrEx>
        <w:trPr>
          <w:trHeight w:val="300"/>
        </w:trPr>
        <w:tc>
          <w:tcPr>
            <w:tcW w:w="637" w:type="pct"/>
            <w:noWrap/>
            <w:hideMark/>
          </w:tcPr>
          <w:p w14:paraId="6131CD2E"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E99478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D06-19-715</w:t>
            </w:r>
          </w:p>
        </w:tc>
        <w:tc>
          <w:tcPr>
            <w:tcW w:w="772" w:type="pct"/>
            <w:noWrap/>
            <w:hideMark/>
          </w:tcPr>
          <w:p w14:paraId="6959325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Derrinallum - Railway Line</w:t>
            </w:r>
          </w:p>
        </w:tc>
        <w:tc>
          <w:tcPr>
            <w:tcW w:w="682" w:type="pct"/>
            <w:noWrap/>
            <w:hideMark/>
          </w:tcPr>
          <w:p w14:paraId="1DED5E4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3647348B" w14:textId="5109923A"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B79568"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8.89</w:t>
            </w:r>
          </w:p>
        </w:tc>
      </w:tr>
      <w:tr w:rsidR="00454C0E" w:rsidRPr="00655995" w14:paraId="21534D84" w14:textId="77777777" w:rsidTr="00454C0E">
        <w:tblPrEx>
          <w:tblLook w:val="04A0" w:firstRow="1" w:lastRow="0" w:firstColumn="1" w:lastColumn="0" w:noHBand="0" w:noVBand="1"/>
        </w:tblPrEx>
        <w:trPr>
          <w:trHeight w:val="300"/>
        </w:trPr>
        <w:tc>
          <w:tcPr>
            <w:tcW w:w="637" w:type="pct"/>
            <w:noWrap/>
            <w:hideMark/>
          </w:tcPr>
          <w:p w14:paraId="64311FB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4B9B9ED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D06-19-716</w:t>
            </w:r>
          </w:p>
        </w:tc>
        <w:tc>
          <w:tcPr>
            <w:tcW w:w="772" w:type="pct"/>
            <w:noWrap/>
            <w:hideMark/>
          </w:tcPr>
          <w:p w14:paraId="2C2A017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Duverney - Duverney Lane</w:t>
            </w:r>
          </w:p>
        </w:tc>
        <w:tc>
          <w:tcPr>
            <w:tcW w:w="682" w:type="pct"/>
            <w:noWrap/>
            <w:hideMark/>
          </w:tcPr>
          <w:p w14:paraId="62860345"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A38694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712A876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12.86</w:t>
            </w:r>
          </w:p>
        </w:tc>
      </w:tr>
      <w:tr w:rsidR="00454C0E" w:rsidRPr="00655995" w14:paraId="4C312971" w14:textId="77777777" w:rsidTr="00454C0E">
        <w:tblPrEx>
          <w:tblLook w:val="04A0" w:firstRow="1" w:lastRow="0" w:firstColumn="1" w:lastColumn="0" w:noHBand="0" w:noVBand="1"/>
        </w:tblPrEx>
        <w:trPr>
          <w:trHeight w:val="300"/>
        </w:trPr>
        <w:tc>
          <w:tcPr>
            <w:tcW w:w="637" w:type="pct"/>
            <w:noWrap/>
            <w:hideMark/>
          </w:tcPr>
          <w:p w14:paraId="13D17A0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CORANGAMITE SHIRE</w:t>
            </w:r>
          </w:p>
        </w:tc>
        <w:tc>
          <w:tcPr>
            <w:tcW w:w="500" w:type="pct"/>
            <w:noWrap/>
            <w:hideMark/>
          </w:tcPr>
          <w:p w14:paraId="664407E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D06-20-024</w:t>
            </w:r>
          </w:p>
        </w:tc>
        <w:tc>
          <w:tcPr>
            <w:tcW w:w="772" w:type="pct"/>
            <w:noWrap/>
            <w:hideMark/>
          </w:tcPr>
          <w:p w14:paraId="5AF1330A"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Lismore - Golf Club</w:t>
            </w:r>
          </w:p>
        </w:tc>
        <w:tc>
          <w:tcPr>
            <w:tcW w:w="682" w:type="pct"/>
            <w:noWrap/>
            <w:hideMark/>
          </w:tcPr>
          <w:p w14:paraId="723FF0F4"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1A0BB72E" w14:textId="647C2A57" w:rsidR="00454C0E" w:rsidRPr="00655995" w:rsidRDefault="00454C0E" w:rsidP="00655995">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E7F20F9"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1.04</w:t>
            </w:r>
          </w:p>
        </w:tc>
      </w:tr>
      <w:tr w:rsidR="00454C0E" w:rsidRPr="00655995" w14:paraId="5A705F93" w14:textId="77777777" w:rsidTr="00454C0E">
        <w:tblPrEx>
          <w:tblLook w:val="04A0" w:firstRow="1" w:lastRow="0" w:firstColumn="1" w:lastColumn="0" w:noHBand="0" w:noVBand="1"/>
        </w:tblPrEx>
        <w:trPr>
          <w:trHeight w:val="300"/>
        </w:trPr>
        <w:tc>
          <w:tcPr>
            <w:tcW w:w="637" w:type="pct"/>
            <w:noWrap/>
            <w:hideMark/>
          </w:tcPr>
          <w:p w14:paraId="150FC0ED"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GOLDEN PLAINS SHIRE</w:t>
            </w:r>
          </w:p>
        </w:tc>
        <w:tc>
          <w:tcPr>
            <w:tcW w:w="500" w:type="pct"/>
            <w:noWrap/>
            <w:hideMark/>
          </w:tcPr>
          <w:p w14:paraId="1868F4A7"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D06-19-091</w:t>
            </w:r>
          </w:p>
        </w:tc>
        <w:tc>
          <w:tcPr>
            <w:tcW w:w="772" w:type="pct"/>
            <w:noWrap/>
            <w:hideMark/>
          </w:tcPr>
          <w:p w14:paraId="0D7E791F" w14:textId="77777777" w:rsidR="00454C0E" w:rsidRPr="00655995" w:rsidRDefault="00454C0E" w:rsidP="00655995">
            <w:pPr>
              <w:spacing w:line="240" w:lineRule="auto"/>
              <w:rPr>
                <w:rFonts w:ascii="Calibri" w:hAnsi="Calibri" w:cs="Calibri"/>
                <w:color w:val="auto"/>
                <w:sz w:val="22"/>
                <w:szCs w:val="22"/>
              </w:rPr>
            </w:pPr>
            <w:proofErr w:type="spellStart"/>
            <w:r w:rsidRPr="00655995">
              <w:rPr>
                <w:rFonts w:ascii="Calibri" w:hAnsi="Calibri" w:cs="Calibri"/>
                <w:color w:val="auto"/>
                <w:sz w:val="22"/>
                <w:szCs w:val="22"/>
              </w:rPr>
              <w:t>Wallinduc</w:t>
            </w:r>
            <w:proofErr w:type="spellEnd"/>
            <w:r w:rsidRPr="00655995">
              <w:rPr>
                <w:rFonts w:ascii="Calibri" w:hAnsi="Calibri" w:cs="Calibri"/>
                <w:color w:val="auto"/>
                <w:sz w:val="22"/>
                <w:szCs w:val="22"/>
              </w:rPr>
              <w:t xml:space="preserve"> - Lismore-Scarsdale Road</w:t>
            </w:r>
          </w:p>
        </w:tc>
        <w:tc>
          <w:tcPr>
            <w:tcW w:w="682" w:type="pct"/>
            <w:noWrap/>
            <w:hideMark/>
          </w:tcPr>
          <w:p w14:paraId="47F9548E"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432DB190"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To provide bushfire protection by reducing overall fuel hazard and bushfire hazard in the landscape.</w:t>
            </w:r>
          </w:p>
        </w:tc>
        <w:tc>
          <w:tcPr>
            <w:tcW w:w="500" w:type="pct"/>
            <w:noWrap/>
            <w:hideMark/>
          </w:tcPr>
          <w:p w14:paraId="4B01C351" w14:textId="77777777" w:rsidR="00454C0E" w:rsidRPr="00655995" w:rsidRDefault="00454C0E" w:rsidP="00655995">
            <w:pPr>
              <w:spacing w:line="240" w:lineRule="auto"/>
              <w:rPr>
                <w:rFonts w:ascii="Calibri" w:hAnsi="Calibri" w:cs="Calibri"/>
                <w:color w:val="auto"/>
                <w:sz w:val="22"/>
                <w:szCs w:val="22"/>
              </w:rPr>
            </w:pPr>
            <w:r w:rsidRPr="00655995">
              <w:rPr>
                <w:rFonts w:ascii="Calibri" w:hAnsi="Calibri" w:cs="Calibri"/>
                <w:color w:val="auto"/>
                <w:sz w:val="22"/>
                <w:szCs w:val="22"/>
              </w:rPr>
              <w:t>8.14</w:t>
            </w:r>
          </w:p>
        </w:tc>
      </w:tr>
      <w:tr w:rsidR="00454C0E" w:rsidRPr="00655995" w14:paraId="6DA62DE2" w14:textId="77777777" w:rsidTr="00454C0E">
        <w:tblPrEx>
          <w:tblLook w:val="04A0" w:firstRow="1" w:lastRow="0" w:firstColumn="1" w:lastColumn="0" w:noHBand="0" w:noVBand="1"/>
        </w:tblPrEx>
        <w:trPr>
          <w:trHeight w:val="300"/>
        </w:trPr>
        <w:tc>
          <w:tcPr>
            <w:tcW w:w="637" w:type="pct"/>
            <w:noWrap/>
            <w:hideMark/>
          </w:tcPr>
          <w:p w14:paraId="240F8177"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MOYNE SHIRE</w:t>
            </w:r>
          </w:p>
        </w:tc>
        <w:tc>
          <w:tcPr>
            <w:tcW w:w="500" w:type="pct"/>
            <w:noWrap/>
            <w:hideMark/>
          </w:tcPr>
          <w:p w14:paraId="01E67DC3"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D06-21-001</w:t>
            </w:r>
          </w:p>
        </w:tc>
        <w:tc>
          <w:tcPr>
            <w:tcW w:w="772" w:type="pct"/>
            <w:noWrap/>
            <w:hideMark/>
          </w:tcPr>
          <w:p w14:paraId="027358E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Darlington - Speedway</w:t>
            </w:r>
          </w:p>
        </w:tc>
        <w:tc>
          <w:tcPr>
            <w:tcW w:w="682" w:type="pct"/>
            <w:noWrap/>
            <w:hideMark/>
          </w:tcPr>
          <w:p w14:paraId="1E26CFE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52024839" w14:textId="6EE9953C"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C998235"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0.50</w:t>
            </w:r>
          </w:p>
        </w:tc>
      </w:tr>
      <w:tr w:rsidR="00454C0E" w:rsidRPr="00655995" w14:paraId="53A53997" w14:textId="77777777" w:rsidTr="00454C0E">
        <w:tblPrEx>
          <w:tblLook w:val="04A0" w:firstRow="1" w:lastRow="0" w:firstColumn="1" w:lastColumn="0" w:noHBand="0" w:noVBand="1"/>
        </w:tblPrEx>
        <w:trPr>
          <w:trHeight w:val="300"/>
        </w:trPr>
        <w:tc>
          <w:tcPr>
            <w:tcW w:w="637" w:type="pct"/>
            <w:noWrap/>
            <w:hideMark/>
          </w:tcPr>
          <w:p w14:paraId="1B3B1E5B"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lastRenderedPageBreak/>
              <w:t>CORANGAMITE SHIRE</w:t>
            </w:r>
          </w:p>
        </w:tc>
        <w:tc>
          <w:tcPr>
            <w:tcW w:w="500" w:type="pct"/>
            <w:noWrap/>
            <w:hideMark/>
          </w:tcPr>
          <w:p w14:paraId="46084839"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D06-21-002</w:t>
            </w:r>
          </w:p>
        </w:tc>
        <w:tc>
          <w:tcPr>
            <w:tcW w:w="772" w:type="pct"/>
            <w:noWrap/>
            <w:hideMark/>
          </w:tcPr>
          <w:p w14:paraId="46C79144"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Terang - Terang College</w:t>
            </w:r>
          </w:p>
        </w:tc>
        <w:tc>
          <w:tcPr>
            <w:tcW w:w="682" w:type="pct"/>
            <w:noWrap/>
            <w:hideMark/>
          </w:tcPr>
          <w:p w14:paraId="711CC062"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FUEL REDUCTION</w:t>
            </w:r>
          </w:p>
        </w:tc>
        <w:tc>
          <w:tcPr>
            <w:tcW w:w="1909" w:type="pct"/>
            <w:noWrap/>
            <w:hideMark/>
          </w:tcPr>
          <w:p w14:paraId="770D51E8" w14:textId="120EFFE8" w:rsidR="00454C0E" w:rsidRPr="00655995"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50C171C" w14:textId="77777777" w:rsidR="00454C0E" w:rsidRPr="00655995" w:rsidRDefault="00454C0E" w:rsidP="000B7738">
            <w:pPr>
              <w:spacing w:line="240" w:lineRule="auto"/>
              <w:rPr>
                <w:rFonts w:ascii="Calibri" w:hAnsi="Calibri" w:cs="Calibri"/>
                <w:color w:val="auto"/>
                <w:sz w:val="22"/>
                <w:szCs w:val="22"/>
              </w:rPr>
            </w:pPr>
            <w:r w:rsidRPr="00655995">
              <w:rPr>
                <w:rFonts w:ascii="Calibri" w:hAnsi="Calibri" w:cs="Calibri"/>
                <w:color w:val="auto"/>
                <w:sz w:val="22"/>
                <w:szCs w:val="22"/>
              </w:rPr>
              <w:t>2.81</w:t>
            </w:r>
          </w:p>
        </w:tc>
      </w:tr>
    </w:tbl>
    <w:p w14:paraId="2A8ADEEC" w14:textId="77777777" w:rsidR="007D0801" w:rsidRDefault="007D0801" w:rsidP="007D0801">
      <w:pPr>
        <w:spacing w:line="240" w:lineRule="auto"/>
        <w:rPr>
          <w:b/>
          <w:bCs/>
          <w:color w:val="5788BB" w:themeColor="accent5" w:themeShade="BF"/>
        </w:rPr>
      </w:pPr>
    </w:p>
    <w:p w14:paraId="2C96C5F9" w14:textId="0B14A542" w:rsidR="007D0801"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 xml:space="preserve">06 </w:t>
      </w:r>
      <w:r w:rsidRPr="6ADDA383">
        <w:rPr>
          <w:b/>
          <w:bCs/>
          <w:color w:val="5788BB" w:themeColor="accent5" w:themeShade="BF"/>
        </w:rPr>
        <w:t>Planned Burns 20</w:t>
      </w:r>
      <w:r>
        <w:rPr>
          <w:b/>
          <w:bCs/>
          <w:color w:val="5788BB" w:themeColor="accent5" w:themeShade="BF"/>
        </w:rPr>
        <w:t>23/24</w:t>
      </w:r>
    </w:p>
    <w:tbl>
      <w:tblPr>
        <w:tblStyle w:val="TableGrid"/>
        <w:tblW w:w="5403" w:type="pct"/>
        <w:tblLayout w:type="fixed"/>
        <w:tblLook w:val="02A0" w:firstRow="1" w:lastRow="0" w:firstColumn="1" w:lastColumn="0" w:noHBand="1" w:noVBand="0"/>
      </w:tblPr>
      <w:tblGrid>
        <w:gridCol w:w="1987"/>
        <w:gridCol w:w="1559"/>
        <w:gridCol w:w="2411"/>
        <w:gridCol w:w="2127"/>
        <w:gridCol w:w="5950"/>
        <w:gridCol w:w="1559"/>
      </w:tblGrid>
      <w:tr w:rsidR="00454C0E" w:rsidRPr="00B766FE" w14:paraId="42F03032" w14:textId="77777777" w:rsidTr="00454C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2F35AAD0"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38E6C0BC"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077CB79B"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569C577A" w14:textId="77777777" w:rsidR="00454C0E" w:rsidRPr="2E08DC69" w:rsidRDefault="00454C0E"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8" w:type="pct"/>
          </w:tcPr>
          <w:p w14:paraId="46D4B691"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696CAAF2" w14:textId="77777777" w:rsidR="00454C0E" w:rsidRDefault="00454C0E"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08E6F0B1" w14:textId="77777777" w:rsidR="00454C0E" w:rsidRPr="00F44CAF" w:rsidRDefault="00454C0E"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454C0E" w:rsidRPr="00BE262C" w14:paraId="67339CEB" w14:textId="77777777" w:rsidTr="00454C0E">
        <w:tblPrEx>
          <w:tblLook w:val="04A0" w:firstRow="1" w:lastRow="0" w:firstColumn="1" w:lastColumn="0" w:noHBand="0" w:noVBand="1"/>
        </w:tblPrEx>
        <w:trPr>
          <w:trHeight w:val="300"/>
        </w:trPr>
        <w:tc>
          <w:tcPr>
            <w:tcW w:w="637" w:type="pct"/>
            <w:noWrap/>
            <w:hideMark/>
          </w:tcPr>
          <w:p w14:paraId="4B24C8B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CORANGAMITE SHIRE</w:t>
            </w:r>
          </w:p>
        </w:tc>
        <w:tc>
          <w:tcPr>
            <w:tcW w:w="500" w:type="pct"/>
            <w:noWrap/>
            <w:hideMark/>
          </w:tcPr>
          <w:p w14:paraId="5D344AA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D06-19-048</w:t>
            </w:r>
          </w:p>
        </w:tc>
        <w:tc>
          <w:tcPr>
            <w:tcW w:w="773" w:type="pct"/>
            <w:noWrap/>
            <w:hideMark/>
          </w:tcPr>
          <w:p w14:paraId="3A21ABE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Berrybank - Berrybank - </w:t>
            </w:r>
            <w:proofErr w:type="spellStart"/>
            <w:r w:rsidRPr="00BE262C">
              <w:rPr>
                <w:rFonts w:ascii="Calibri" w:hAnsi="Calibri" w:cs="Calibri"/>
                <w:color w:val="auto"/>
                <w:sz w:val="22"/>
                <w:szCs w:val="22"/>
              </w:rPr>
              <w:t>Wallinduc</w:t>
            </w:r>
            <w:proofErr w:type="spellEnd"/>
            <w:r w:rsidRPr="00BE262C">
              <w:rPr>
                <w:rFonts w:ascii="Calibri" w:hAnsi="Calibri" w:cs="Calibri"/>
                <w:color w:val="auto"/>
                <w:sz w:val="22"/>
                <w:szCs w:val="22"/>
              </w:rPr>
              <w:t xml:space="preserve"> Road</w:t>
            </w:r>
          </w:p>
        </w:tc>
        <w:tc>
          <w:tcPr>
            <w:tcW w:w="682" w:type="pct"/>
            <w:noWrap/>
            <w:hideMark/>
          </w:tcPr>
          <w:p w14:paraId="38CCD40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4EFB85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B807FC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11.76</w:t>
            </w:r>
          </w:p>
        </w:tc>
      </w:tr>
      <w:tr w:rsidR="00454C0E" w:rsidRPr="00BE262C" w14:paraId="61739EE3" w14:textId="77777777" w:rsidTr="00454C0E">
        <w:tblPrEx>
          <w:tblLook w:val="04A0" w:firstRow="1" w:lastRow="0" w:firstColumn="1" w:lastColumn="0" w:noHBand="0" w:noVBand="1"/>
        </w:tblPrEx>
        <w:trPr>
          <w:trHeight w:val="300"/>
        </w:trPr>
        <w:tc>
          <w:tcPr>
            <w:tcW w:w="637" w:type="pct"/>
            <w:noWrap/>
            <w:hideMark/>
          </w:tcPr>
          <w:p w14:paraId="4217C81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25635F8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D06-20-014</w:t>
            </w:r>
          </w:p>
        </w:tc>
        <w:tc>
          <w:tcPr>
            <w:tcW w:w="773" w:type="pct"/>
            <w:noWrap/>
            <w:hideMark/>
          </w:tcPr>
          <w:p w14:paraId="7054F46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Berrybank - Berrybank - </w:t>
            </w:r>
            <w:proofErr w:type="spellStart"/>
            <w:r w:rsidRPr="00BE262C">
              <w:rPr>
                <w:rFonts w:ascii="Calibri" w:hAnsi="Calibri" w:cs="Calibri"/>
                <w:color w:val="auto"/>
                <w:sz w:val="22"/>
                <w:szCs w:val="22"/>
              </w:rPr>
              <w:t>Wallinduc</w:t>
            </w:r>
            <w:proofErr w:type="spellEnd"/>
            <w:r w:rsidRPr="00BE262C">
              <w:rPr>
                <w:rFonts w:ascii="Calibri" w:hAnsi="Calibri" w:cs="Calibri"/>
                <w:color w:val="auto"/>
                <w:sz w:val="22"/>
                <w:szCs w:val="22"/>
              </w:rPr>
              <w:t xml:space="preserve"> Road North</w:t>
            </w:r>
          </w:p>
        </w:tc>
        <w:tc>
          <w:tcPr>
            <w:tcW w:w="682" w:type="pct"/>
            <w:noWrap/>
            <w:hideMark/>
          </w:tcPr>
          <w:p w14:paraId="06318B0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5B07E5D" w14:textId="40ED8C90"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EEC8D4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8.26</w:t>
            </w:r>
          </w:p>
        </w:tc>
      </w:tr>
      <w:tr w:rsidR="00454C0E" w:rsidRPr="00BE262C" w14:paraId="2FC74C46" w14:textId="77777777" w:rsidTr="00454C0E">
        <w:tblPrEx>
          <w:tblLook w:val="04A0" w:firstRow="1" w:lastRow="0" w:firstColumn="1" w:lastColumn="0" w:noHBand="0" w:noVBand="1"/>
        </w:tblPrEx>
        <w:trPr>
          <w:trHeight w:val="300"/>
        </w:trPr>
        <w:tc>
          <w:tcPr>
            <w:tcW w:w="637" w:type="pct"/>
            <w:noWrap/>
            <w:hideMark/>
          </w:tcPr>
          <w:p w14:paraId="2BA3537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33C4DBE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D06-19-047</w:t>
            </w:r>
          </w:p>
        </w:tc>
        <w:tc>
          <w:tcPr>
            <w:tcW w:w="773" w:type="pct"/>
            <w:noWrap/>
            <w:hideMark/>
          </w:tcPr>
          <w:p w14:paraId="2234520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Berrybank - </w:t>
            </w:r>
            <w:proofErr w:type="spellStart"/>
            <w:r w:rsidRPr="00BE262C">
              <w:rPr>
                <w:rFonts w:ascii="Calibri" w:hAnsi="Calibri" w:cs="Calibri"/>
                <w:color w:val="auto"/>
                <w:sz w:val="22"/>
                <w:szCs w:val="22"/>
              </w:rPr>
              <w:t>Padgetts</w:t>
            </w:r>
            <w:proofErr w:type="spellEnd"/>
            <w:r w:rsidRPr="00BE262C">
              <w:rPr>
                <w:rFonts w:ascii="Calibri" w:hAnsi="Calibri" w:cs="Calibri"/>
                <w:color w:val="auto"/>
                <w:sz w:val="22"/>
                <w:szCs w:val="22"/>
              </w:rPr>
              <w:t xml:space="preserve"> Lane</w:t>
            </w:r>
          </w:p>
        </w:tc>
        <w:tc>
          <w:tcPr>
            <w:tcW w:w="682" w:type="pct"/>
            <w:noWrap/>
            <w:hideMark/>
          </w:tcPr>
          <w:p w14:paraId="4C3BCA1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CC464E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560445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18.7</w:t>
            </w:r>
          </w:p>
        </w:tc>
      </w:tr>
      <w:tr w:rsidR="00454C0E" w:rsidRPr="00BE262C" w14:paraId="10DA0EB3" w14:textId="77777777" w:rsidTr="00454C0E">
        <w:tblPrEx>
          <w:tblLook w:val="04A0" w:firstRow="1" w:lastRow="0" w:firstColumn="1" w:lastColumn="0" w:noHBand="0" w:noVBand="1"/>
        </w:tblPrEx>
        <w:trPr>
          <w:trHeight w:val="300"/>
        </w:trPr>
        <w:tc>
          <w:tcPr>
            <w:tcW w:w="637" w:type="pct"/>
            <w:noWrap/>
            <w:hideMark/>
          </w:tcPr>
          <w:p w14:paraId="0BC5DCA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CORANGAMITE SHIRE</w:t>
            </w:r>
          </w:p>
        </w:tc>
        <w:tc>
          <w:tcPr>
            <w:tcW w:w="500" w:type="pct"/>
            <w:noWrap/>
            <w:hideMark/>
          </w:tcPr>
          <w:p w14:paraId="40AE56C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D06-20-007</w:t>
            </w:r>
          </w:p>
        </w:tc>
        <w:tc>
          <w:tcPr>
            <w:tcW w:w="773" w:type="pct"/>
            <w:noWrap/>
            <w:hideMark/>
          </w:tcPr>
          <w:p w14:paraId="7B44941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Cressy - </w:t>
            </w:r>
            <w:proofErr w:type="spellStart"/>
            <w:r w:rsidRPr="00BE262C">
              <w:rPr>
                <w:rFonts w:ascii="Calibri" w:hAnsi="Calibri" w:cs="Calibri"/>
                <w:color w:val="auto"/>
                <w:sz w:val="22"/>
                <w:szCs w:val="22"/>
              </w:rPr>
              <w:t>Foxhow</w:t>
            </w:r>
            <w:proofErr w:type="spellEnd"/>
            <w:r w:rsidRPr="00BE262C">
              <w:rPr>
                <w:rFonts w:ascii="Calibri" w:hAnsi="Calibri" w:cs="Calibri"/>
                <w:color w:val="auto"/>
                <w:sz w:val="22"/>
                <w:szCs w:val="22"/>
              </w:rPr>
              <w:t>-Cressy Road</w:t>
            </w:r>
          </w:p>
        </w:tc>
        <w:tc>
          <w:tcPr>
            <w:tcW w:w="682" w:type="pct"/>
            <w:noWrap/>
            <w:hideMark/>
          </w:tcPr>
          <w:p w14:paraId="10F146B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3329BBF" w14:textId="4C75092B"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78DA9E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30.08</w:t>
            </w:r>
          </w:p>
        </w:tc>
      </w:tr>
      <w:tr w:rsidR="00454C0E" w:rsidRPr="00BE262C" w14:paraId="75AE8081" w14:textId="77777777" w:rsidTr="00454C0E">
        <w:tblPrEx>
          <w:tblLook w:val="04A0" w:firstRow="1" w:lastRow="0" w:firstColumn="1" w:lastColumn="0" w:noHBand="0" w:noVBand="1"/>
        </w:tblPrEx>
        <w:trPr>
          <w:trHeight w:val="300"/>
        </w:trPr>
        <w:tc>
          <w:tcPr>
            <w:tcW w:w="637" w:type="pct"/>
            <w:noWrap/>
            <w:hideMark/>
          </w:tcPr>
          <w:p w14:paraId="1872929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MOYNE SHIRE</w:t>
            </w:r>
          </w:p>
        </w:tc>
        <w:tc>
          <w:tcPr>
            <w:tcW w:w="500" w:type="pct"/>
            <w:noWrap/>
            <w:hideMark/>
          </w:tcPr>
          <w:p w14:paraId="7E6F639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D06-19-700</w:t>
            </w:r>
          </w:p>
        </w:tc>
        <w:tc>
          <w:tcPr>
            <w:tcW w:w="773" w:type="pct"/>
            <w:noWrap/>
            <w:hideMark/>
          </w:tcPr>
          <w:p w14:paraId="124D119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Darlington - Fire Access Road</w:t>
            </w:r>
          </w:p>
        </w:tc>
        <w:tc>
          <w:tcPr>
            <w:tcW w:w="682" w:type="pct"/>
            <w:noWrap/>
            <w:hideMark/>
          </w:tcPr>
          <w:p w14:paraId="31A8B76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091CE2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9F7EA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19.35</w:t>
            </w:r>
          </w:p>
        </w:tc>
      </w:tr>
      <w:tr w:rsidR="00454C0E" w:rsidRPr="00BE262C" w14:paraId="7181389C" w14:textId="77777777" w:rsidTr="00454C0E">
        <w:tblPrEx>
          <w:tblLook w:val="04A0" w:firstRow="1" w:lastRow="0" w:firstColumn="1" w:lastColumn="0" w:noHBand="0" w:noVBand="1"/>
        </w:tblPrEx>
        <w:trPr>
          <w:trHeight w:val="300"/>
        </w:trPr>
        <w:tc>
          <w:tcPr>
            <w:tcW w:w="637" w:type="pct"/>
            <w:noWrap/>
            <w:hideMark/>
          </w:tcPr>
          <w:p w14:paraId="4284CF2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CORANGAMITE SHIRE</w:t>
            </w:r>
          </w:p>
        </w:tc>
        <w:tc>
          <w:tcPr>
            <w:tcW w:w="500" w:type="pct"/>
            <w:noWrap/>
            <w:hideMark/>
          </w:tcPr>
          <w:p w14:paraId="7C0BA91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D06-19-066</w:t>
            </w:r>
          </w:p>
        </w:tc>
        <w:tc>
          <w:tcPr>
            <w:tcW w:w="773" w:type="pct"/>
            <w:noWrap/>
            <w:hideMark/>
          </w:tcPr>
          <w:p w14:paraId="6661B6D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Derrinallum - </w:t>
            </w:r>
            <w:proofErr w:type="spellStart"/>
            <w:r w:rsidRPr="00BE262C">
              <w:rPr>
                <w:rFonts w:ascii="Calibri" w:hAnsi="Calibri" w:cs="Calibri"/>
                <w:color w:val="auto"/>
                <w:sz w:val="22"/>
                <w:szCs w:val="22"/>
              </w:rPr>
              <w:t>Vite</w:t>
            </w:r>
            <w:proofErr w:type="spellEnd"/>
            <w:r w:rsidRPr="00BE262C">
              <w:rPr>
                <w:rFonts w:ascii="Calibri" w:hAnsi="Calibri" w:cs="Calibri"/>
                <w:color w:val="auto"/>
                <w:sz w:val="22"/>
                <w:szCs w:val="22"/>
              </w:rPr>
              <w:t xml:space="preserve"> </w:t>
            </w:r>
            <w:proofErr w:type="spellStart"/>
            <w:r w:rsidRPr="00BE262C">
              <w:rPr>
                <w:rFonts w:ascii="Calibri" w:hAnsi="Calibri" w:cs="Calibri"/>
                <w:color w:val="auto"/>
                <w:sz w:val="22"/>
                <w:szCs w:val="22"/>
              </w:rPr>
              <w:t>Vite</w:t>
            </w:r>
            <w:proofErr w:type="spellEnd"/>
            <w:r w:rsidRPr="00BE262C">
              <w:rPr>
                <w:rFonts w:ascii="Calibri" w:hAnsi="Calibri" w:cs="Calibri"/>
                <w:color w:val="auto"/>
                <w:sz w:val="22"/>
                <w:szCs w:val="22"/>
              </w:rPr>
              <w:t xml:space="preserve"> Road</w:t>
            </w:r>
          </w:p>
        </w:tc>
        <w:tc>
          <w:tcPr>
            <w:tcW w:w="682" w:type="pct"/>
            <w:noWrap/>
            <w:hideMark/>
          </w:tcPr>
          <w:p w14:paraId="4DB0ED1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783622C" w14:textId="62BB7499"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659DFE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22.56</w:t>
            </w:r>
          </w:p>
        </w:tc>
      </w:tr>
      <w:tr w:rsidR="00454C0E" w:rsidRPr="00BE262C" w14:paraId="25B3303E" w14:textId="77777777" w:rsidTr="00454C0E">
        <w:tblPrEx>
          <w:tblLook w:val="04A0" w:firstRow="1" w:lastRow="0" w:firstColumn="1" w:lastColumn="0" w:noHBand="0" w:noVBand="1"/>
        </w:tblPrEx>
        <w:trPr>
          <w:trHeight w:val="300"/>
        </w:trPr>
        <w:tc>
          <w:tcPr>
            <w:tcW w:w="637" w:type="pct"/>
            <w:noWrap/>
            <w:hideMark/>
          </w:tcPr>
          <w:p w14:paraId="0565B7E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CORANGAMITE SHIRE</w:t>
            </w:r>
          </w:p>
        </w:tc>
        <w:tc>
          <w:tcPr>
            <w:tcW w:w="500" w:type="pct"/>
            <w:noWrap/>
            <w:hideMark/>
          </w:tcPr>
          <w:p w14:paraId="2A4CDCE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D06-19-084</w:t>
            </w:r>
          </w:p>
        </w:tc>
        <w:tc>
          <w:tcPr>
            <w:tcW w:w="773" w:type="pct"/>
            <w:noWrap/>
            <w:hideMark/>
          </w:tcPr>
          <w:p w14:paraId="61C273E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Duverney - </w:t>
            </w:r>
            <w:proofErr w:type="spellStart"/>
            <w:r w:rsidRPr="00BE262C">
              <w:rPr>
                <w:rFonts w:ascii="Calibri" w:hAnsi="Calibri" w:cs="Calibri"/>
                <w:color w:val="auto"/>
                <w:sz w:val="22"/>
                <w:szCs w:val="22"/>
              </w:rPr>
              <w:t>Doyles</w:t>
            </w:r>
            <w:proofErr w:type="spellEnd"/>
            <w:r w:rsidRPr="00BE262C">
              <w:rPr>
                <w:rFonts w:ascii="Calibri" w:hAnsi="Calibri" w:cs="Calibri"/>
                <w:color w:val="auto"/>
                <w:sz w:val="22"/>
                <w:szCs w:val="22"/>
              </w:rPr>
              <w:t xml:space="preserve"> Road</w:t>
            </w:r>
          </w:p>
        </w:tc>
        <w:tc>
          <w:tcPr>
            <w:tcW w:w="682" w:type="pct"/>
            <w:noWrap/>
            <w:hideMark/>
          </w:tcPr>
          <w:p w14:paraId="7BE5991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2300E2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89CE55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16.05</w:t>
            </w:r>
          </w:p>
        </w:tc>
      </w:tr>
      <w:tr w:rsidR="00454C0E" w:rsidRPr="00BE262C" w14:paraId="2F17FCA4" w14:textId="77777777" w:rsidTr="00454C0E">
        <w:tblPrEx>
          <w:tblLook w:val="04A0" w:firstRow="1" w:lastRow="0" w:firstColumn="1" w:lastColumn="0" w:noHBand="0" w:noVBand="1"/>
        </w:tblPrEx>
        <w:trPr>
          <w:trHeight w:val="300"/>
        </w:trPr>
        <w:tc>
          <w:tcPr>
            <w:tcW w:w="637" w:type="pct"/>
            <w:noWrap/>
            <w:hideMark/>
          </w:tcPr>
          <w:p w14:paraId="664E778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CORANGAMITE SHIRE</w:t>
            </w:r>
          </w:p>
        </w:tc>
        <w:tc>
          <w:tcPr>
            <w:tcW w:w="500" w:type="pct"/>
            <w:noWrap/>
            <w:hideMark/>
          </w:tcPr>
          <w:p w14:paraId="6B4BD73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D06-19-089</w:t>
            </w:r>
          </w:p>
        </w:tc>
        <w:tc>
          <w:tcPr>
            <w:tcW w:w="773" w:type="pct"/>
            <w:noWrap/>
            <w:hideMark/>
          </w:tcPr>
          <w:p w14:paraId="578D72F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Lismore - Gnarkeet Road</w:t>
            </w:r>
          </w:p>
        </w:tc>
        <w:tc>
          <w:tcPr>
            <w:tcW w:w="682" w:type="pct"/>
            <w:noWrap/>
            <w:hideMark/>
          </w:tcPr>
          <w:p w14:paraId="68812B5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E68F49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B7AFC1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11.86</w:t>
            </w:r>
          </w:p>
        </w:tc>
      </w:tr>
    </w:tbl>
    <w:p w14:paraId="2E2B54C8" w14:textId="226F9BC0" w:rsidR="007D0801" w:rsidRPr="00F73EEC" w:rsidRDefault="007D0801" w:rsidP="007D0801">
      <w:pPr>
        <w:pStyle w:val="Heading2"/>
        <w:numPr>
          <w:ilvl w:val="1"/>
          <w:numId w:val="23"/>
        </w:numPr>
      </w:pPr>
      <w:bookmarkStart w:id="43" w:name="_Toc84573560"/>
      <w:r>
        <w:t>SCHEDULE 4: CFA LEAD DISTRICT 07 – PLANNED BURNING</w:t>
      </w:r>
      <w:bookmarkEnd w:id="43"/>
    </w:p>
    <w:p w14:paraId="4F6041AA" w14:textId="1A81C1B2" w:rsidR="007D0801" w:rsidRPr="00E012EA"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07</w:t>
      </w:r>
      <w:r w:rsidRPr="00C84A2B">
        <w:rPr>
          <w:b/>
          <w:bCs/>
          <w:color w:val="5788BB" w:themeColor="accent5" w:themeShade="BF"/>
        </w:rPr>
        <w:t xml:space="preserve"> </w:t>
      </w:r>
      <w:r w:rsidRPr="6ADDA383">
        <w:rPr>
          <w:b/>
          <w:bCs/>
          <w:color w:val="5788BB" w:themeColor="accent5" w:themeShade="BF"/>
        </w:rPr>
        <w:t>Planned Burns 20</w:t>
      </w:r>
      <w:r>
        <w:rPr>
          <w:b/>
          <w:bCs/>
          <w:color w:val="5788BB" w:themeColor="accent5" w:themeShade="BF"/>
        </w:rPr>
        <w:t>21/22</w:t>
      </w:r>
    </w:p>
    <w:tbl>
      <w:tblPr>
        <w:tblStyle w:val="TableGrid"/>
        <w:tblW w:w="5403" w:type="pct"/>
        <w:tblLayout w:type="fixed"/>
        <w:tblLook w:val="02A0" w:firstRow="1" w:lastRow="0" w:firstColumn="1" w:lastColumn="0" w:noHBand="1" w:noVBand="0"/>
      </w:tblPr>
      <w:tblGrid>
        <w:gridCol w:w="1987"/>
        <w:gridCol w:w="1559"/>
        <w:gridCol w:w="2411"/>
        <w:gridCol w:w="2127"/>
        <w:gridCol w:w="5950"/>
        <w:gridCol w:w="1559"/>
      </w:tblGrid>
      <w:tr w:rsidR="00454C0E" w:rsidRPr="00B766FE" w14:paraId="6FE6AA37" w14:textId="77777777" w:rsidTr="00454C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3AC3FBC3"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0B9E3BFD"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50700BB6"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757E24CC" w14:textId="77777777" w:rsidR="00454C0E" w:rsidRPr="2E08DC69" w:rsidRDefault="00454C0E"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8" w:type="pct"/>
          </w:tcPr>
          <w:p w14:paraId="0356A498"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2DF4FFB6" w14:textId="77777777" w:rsidR="00454C0E" w:rsidRDefault="00454C0E"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2B02AE34" w14:textId="77777777" w:rsidR="00454C0E" w:rsidRPr="00F44CAF" w:rsidRDefault="00454C0E"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454C0E" w:rsidRPr="00BE262C" w14:paraId="44B67D86" w14:textId="77777777" w:rsidTr="00454C0E">
        <w:tblPrEx>
          <w:tblLook w:val="04A0" w:firstRow="1" w:lastRow="0" w:firstColumn="1" w:lastColumn="0" w:noHBand="0" w:noVBand="1"/>
        </w:tblPrEx>
        <w:trPr>
          <w:trHeight w:val="300"/>
        </w:trPr>
        <w:tc>
          <w:tcPr>
            <w:tcW w:w="637" w:type="pct"/>
            <w:noWrap/>
            <w:hideMark/>
          </w:tcPr>
          <w:p w14:paraId="5F71C03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29E90F26"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D07-20-028</w:t>
            </w:r>
          </w:p>
        </w:tc>
        <w:tc>
          <w:tcPr>
            <w:tcW w:w="773" w:type="pct"/>
            <w:noWrap/>
            <w:hideMark/>
          </w:tcPr>
          <w:p w14:paraId="6CF6EB9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Aireys Inlet - Primary School</w:t>
            </w:r>
          </w:p>
        </w:tc>
        <w:tc>
          <w:tcPr>
            <w:tcW w:w="682" w:type="pct"/>
            <w:noWrap/>
            <w:hideMark/>
          </w:tcPr>
          <w:p w14:paraId="57B9B276"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A003D33" w14:textId="65351963"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6388952"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1.07</w:t>
            </w:r>
          </w:p>
        </w:tc>
      </w:tr>
      <w:tr w:rsidR="00454C0E" w:rsidRPr="00BE262C" w14:paraId="35022E59" w14:textId="77777777" w:rsidTr="00454C0E">
        <w:tblPrEx>
          <w:tblLook w:val="04A0" w:firstRow="1" w:lastRow="0" w:firstColumn="1" w:lastColumn="0" w:noHBand="0" w:noVBand="1"/>
        </w:tblPrEx>
        <w:trPr>
          <w:trHeight w:val="300"/>
        </w:trPr>
        <w:tc>
          <w:tcPr>
            <w:tcW w:w="637" w:type="pct"/>
            <w:noWrap/>
            <w:hideMark/>
          </w:tcPr>
          <w:p w14:paraId="27FA4F22"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48BA807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D07-20-007</w:t>
            </w:r>
          </w:p>
        </w:tc>
        <w:tc>
          <w:tcPr>
            <w:tcW w:w="773" w:type="pct"/>
            <w:noWrap/>
            <w:hideMark/>
          </w:tcPr>
          <w:p w14:paraId="35DF99D8"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Bannockburn - Bannockburn Cemetery</w:t>
            </w:r>
          </w:p>
        </w:tc>
        <w:tc>
          <w:tcPr>
            <w:tcW w:w="682" w:type="pct"/>
            <w:noWrap/>
            <w:hideMark/>
          </w:tcPr>
          <w:p w14:paraId="5E1DBEE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6323A34" w14:textId="411BCE05"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FEFA7E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2.67</w:t>
            </w:r>
          </w:p>
        </w:tc>
      </w:tr>
      <w:tr w:rsidR="00454C0E" w:rsidRPr="00BE262C" w14:paraId="5746BB1A" w14:textId="77777777" w:rsidTr="00454C0E">
        <w:tblPrEx>
          <w:tblLook w:val="04A0" w:firstRow="1" w:lastRow="0" w:firstColumn="1" w:lastColumn="0" w:noHBand="0" w:noVBand="1"/>
        </w:tblPrEx>
        <w:trPr>
          <w:trHeight w:val="300"/>
        </w:trPr>
        <w:tc>
          <w:tcPr>
            <w:tcW w:w="637" w:type="pct"/>
            <w:noWrap/>
            <w:hideMark/>
          </w:tcPr>
          <w:p w14:paraId="2FB8DD1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lastRenderedPageBreak/>
              <w:t>GOLDEN PLAINS SHIRE</w:t>
            </w:r>
          </w:p>
        </w:tc>
        <w:tc>
          <w:tcPr>
            <w:tcW w:w="500" w:type="pct"/>
            <w:noWrap/>
            <w:hideMark/>
          </w:tcPr>
          <w:p w14:paraId="6207274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D07-20-008</w:t>
            </w:r>
          </w:p>
        </w:tc>
        <w:tc>
          <w:tcPr>
            <w:tcW w:w="773" w:type="pct"/>
            <w:noWrap/>
            <w:hideMark/>
          </w:tcPr>
          <w:p w14:paraId="477BB4A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Bannockburn - Geelong-Ballarat Rail Line</w:t>
            </w:r>
          </w:p>
        </w:tc>
        <w:tc>
          <w:tcPr>
            <w:tcW w:w="682" w:type="pct"/>
            <w:noWrap/>
            <w:hideMark/>
          </w:tcPr>
          <w:p w14:paraId="6FCE31E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45E20F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3A23BC3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17.94</w:t>
            </w:r>
          </w:p>
        </w:tc>
      </w:tr>
      <w:tr w:rsidR="00454C0E" w:rsidRPr="00BE262C" w14:paraId="55C20ADA" w14:textId="77777777" w:rsidTr="00454C0E">
        <w:tblPrEx>
          <w:tblLook w:val="04A0" w:firstRow="1" w:lastRow="0" w:firstColumn="1" w:lastColumn="0" w:noHBand="0" w:noVBand="1"/>
        </w:tblPrEx>
        <w:trPr>
          <w:trHeight w:val="300"/>
        </w:trPr>
        <w:tc>
          <w:tcPr>
            <w:tcW w:w="637" w:type="pct"/>
            <w:noWrap/>
            <w:hideMark/>
          </w:tcPr>
          <w:p w14:paraId="4F84A8F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2F52E16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D07-19-056</w:t>
            </w:r>
          </w:p>
        </w:tc>
        <w:tc>
          <w:tcPr>
            <w:tcW w:w="773" w:type="pct"/>
            <w:noWrap/>
            <w:hideMark/>
          </w:tcPr>
          <w:p w14:paraId="199CEAF5" w14:textId="77777777" w:rsidR="00454C0E" w:rsidRPr="00BE262C" w:rsidRDefault="00454C0E" w:rsidP="00BE262C">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Barunah</w:t>
            </w:r>
            <w:proofErr w:type="spellEnd"/>
            <w:r w:rsidRPr="00BE262C">
              <w:rPr>
                <w:rFonts w:ascii="Calibri" w:hAnsi="Calibri" w:cs="Calibri"/>
                <w:color w:val="auto"/>
                <w:sz w:val="22"/>
                <w:szCs w:val="22"/>
              </w:rPr>
              <w:t xml:space="preserve"> Plains - Cressy-Shelford Rd</w:t>
            </w:r>
          </w:p>
        </w:tc>
        <w:tc>
          <w:tcPr>
            <w:tcW w:w="682" w:type="pct"/>
            <w:noWrap/>
            <w:hideMark/>
          </w:tcPr>
          <w:p w14:paraId="33EE6CA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CCA3C1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55705C3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27.47</w:t>
            </w:r>
          </w:p>
        </w:tc>
      </w:tr>
      <w:tr w:rsidR="00454C0E" w:rsidRPr="00BE262C" w14:paraId="74645EEB" w14:textId="77777777" w:rsidTr="00454C0E">
        <w:tblPrEx>
          <w:tblLook w:val="04A0" w:firstRow="1" w:lastRow="0" w:firstColumn="1" w:lastColumn="0" w:noHBand="0" w:noVBand="1"/>
        </w:tblPrEx>
        <w:trPr>
          <w:trHeight w:val="300"/>
        </w:trPr>
        <w:tc>
          <w:tcPr>
            <w:tcW w:w="637" w:type="pct"/>
            <w:noWrap/>
            <w:hideMark/>
          </w:tcPr>
          <w:p w14:paraId="10273CB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COLAC OTWAY SHIRE</w:t>
            </w:r>
          </w:p>
        </w:tc>
        <w:tc>
          <w:tcPr>
            <w:tcW w:w="500" w:type="pct"/>
            <w:noWrap/>
            <w:hideMark/>
          </w:tcPr>
          <w:p w14:paraId="4C50109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D07-19-002</w:t>
            </w:r>
          </w:p>
        </w:tc>
        <w:tc>
          <w:tcPr>
            <w:tcW w:w="773" w:type="pct"/>
            <w:noWrap/>
            <w:hideMark/>
          </w:tcPr>
          <w:p w14:paraId="36986258" w14:textId="77777777" w:rsidR="00454C0E" w:rsidRPr="00BE262C" w:rsidRDefault="00454C0E" w:rsidP="00BE262C">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Barunah</w:t>
            </w:r>
            <w:proofErr w:type="spellEnd"/>
            <w:r w:rsidRPr="00BE262C">
              <w:rPr>
                <w:rFonts w:ascii="Calibri" w:hAnsi="Calibri" w:cs="Calibri"/>
                <w:color w:val="auto"/>
                <w:sz w:val="22"/>
                <w:szCs w:val="22"/>
              </w:rPr>
              <w:t xml:space="preserve"> Plains North - </w:t>
            </w:r>
            <w:proofErr w:type="spellStart"/>
            <w:r w:rsidRPr="00BE262C">
              <w:rPr>
                <w:rFonts w:ascii="Calibri" w:hAnsi="Calibri" w:cs="Calibri"/>
                <w:color w:val="auto"/>
                <w:sz w:val="22"/>
                <w:szCs w:val="22"/>
              </w:rPr>
              <w:t>Poorneet</w:t>
            </w:r>
            <w:proofErr w:type="spellEnd"/>
            <w:r w:rsidRPr="00BE262C">
              <w:rPr>
                <w:rFonts w:ascii="Calibri" w:hAnsi="Calibri" w:cs="Calibri"/>
                <w:color w:val="auto"/>
                <w:sz w:val="22"/>
                <w:szCs w:val="22"/>
              </w:rPr>
              <w:t xml:space="preserve"> Station Road North</w:t>
            </w:r>
          </w:p>
        </w:tc>
        <w:tc>
          <w:tcPr>
            <w:tcW w:w="682" w:type="pct"/>
            <w:noWrap/>
            <w:hideMark/>
          </w:tcPr>
          <w:p w14:paraId="0F01916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4A32EDAF" w14:textId="3EB20652"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ED53C4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18.0</w:t>
            </w:r>
          </w:p>
        </w:tc>
      </w:tr>
      <w:tr w:rsidR="00454C0E" w:rsidRPr="00BE262C" w14:paraId="402192F8" w14:textId="77777777" w:rsidTr="00454C0E">
        <w:tblPrEx>
          <w:tblLook w:val="04A0" w:firstRow="1" w:lastRow="0" w:firstColumn="1" w:lastColumn="0" w:noHBand="0" w:noVBand="1"/>
        </w:tblPrEx>
        <w:trPr>
          <w:trHeight w:val="300"/>
        </w:trPr>
        <w:tc>
          <w:tcPr>
            <w:tcW w:w="637" w:type="pct"/>
            <w:noWrap/>
            <w:hideMark/>
          </w:tcPr>
          <w:p w14:paraId="499A54B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40B1716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D07-21-010</w:t>
            </w:r>
          </w:p>
        </w:tc>
        <w:tc>
          <w:tcPr>
            <w:tcW w:w="773" w:type="pct"/>
            <w:noWrap/>
            <w:hideMark/>
          </w:tcPr>
          <w:p w14:paraId="72589D1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Dereel - Judge Road</w:t>
            </w:r>
          </w:p>
        </w:tc>
        <w:tc>
          <w:tcPr>
            <w:tcW w:w="682" w:type="pct"/>
            <w:noWrap/>
            <w:hideMark/>
          </w:tcPr>
          <w:p w14:paraId="4C8E596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C09E37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72676A5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0.54</w:t>
            </w:r>
          </w:p>
        </w:tc>
      </w:tr>
      <w:tr w:rsidR="00454C0E" w:rsidRPr="00BE262C" w14:paraId="2E5AA25F" w14:textId="77777777" w:rsidTr="00454C0E">
        <w:tblPrEx>
          <w:tblLook w:val="04A0" w:firstRow="1" w:lastRow="0" w:firstColumn="1" w:lastColumn="0" w:noHBand="0" w:noVBand="1"/>
        </w:tblPrEx>
        <w:trPr>
          <w:trHeight w:val="300"/>
        </w:trPr>
        <w:tc>
          <w:tcPr>
            <w:tcW w:w="637" w:type="pct"/>
            <w:noWrap/>
            <w:hideMark/>
          </w:tcPr>
          <w:p w14:paraId="63101DE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7C579FF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D07-21-012</w:t>
            </w:r>
          </w:p>
        </w:tc>
        <w:tc>
          <w:tcPr>
            <w:tcW w:w="773" w:type="pct"/>
            <w:noWrap/>
            <w:hideMark/>
          </w:tcPr>
          <w:p w14:paraId="48A00B3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Lethbridge - Geelong Ballarat Railway north</w:t>
            </w:r>
          </w:p>
        </w:tc>
        <w:tc>
          <w:tcPr>
            <w:tcW w:w="682" w:type="pct"/>
            <w:noWrap/>
            <w:hideMark/>
          </w:tcPr>
          <w:p w14:paraId="3EDBF49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743C92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E88DE1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8.22</w:t>
            </w:r>
          </w:p>
        </w:tc>
      </w:tr>
      <w:tr w:rsidR="00454C0E" w:rsidRPr="00BE262C" w14:paraId="2E539DBC" w14:textId="77777777" w:rsidTr="00454C0E">
        <w:tblPrEx>
          <w:tblLook w:val="04A0" w:firstRow="1" w:lastRow="0" w:firstColumn="1" w:lastColumn="0" w:noHBand="0" w:noVBand="1"/>
        </w:tblPrEx>
        <w:trPr>
          <w:trHeight w:val="300"/>
        </w:trPr>
        <w:tc>
          <w:tcPr>
            <w:tcW w:w="637" w:type="pct"/>
            <w:noWrap/>
            <w:hideMark/>
          </w:tcPr>
          <w:p w14:paraId="6613E87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24CAABF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D07-21-011</w:t>
            </w:r>
          </w:p>
        </w:tc>
        <w:tc>
          <w:tcPr>
            <w:tcW w:w="773" w:type="pct"/>
            <w:noWrap/>
            <w:hideMark/>
          </w:tcPr>
          <w:p w14:paraId="0E33470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Lethbridge - Geelong Ballarat Railway south</w:t>
            </w:r>
          </w:p>
        </w:tc>
        <w:tc>
          <w:tcPr>
            <w:tcW w:w="682" w:type="pct"/>
            <w:noWrap/>
            <w:hideMark/>
          </w:tcPr>
          <w:p w14:paraId="6038581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6C97686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078E1F2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9.46</w:t>
            </w:r>
          </w:p>
        </w:tc>
      </w:tr>
      <w:tr w:rsidR="00454C0E" w:rsidRPr="00BE262C" w14:paraId="7E672980" w14:textId="77777777" w:rsidTr="00454C0E">
        <w:tblPrEx>
          <w:tblLook w:val="04A0" w:firstRow="1" w:lastRow="0" w:firstColumn="1" w:lastColumn="0" w:noHBand="0" w:noVBand="1"/>
        </w:tblPrEx>
        <w:trPr>
          <w:trHeight w:val="300"/>
        </w:trPr>
        <w:tc>
          <w:tcPr>
            <w:tcW w:w="637" w:type="pct"/>
            <w:noWrap/>
            <w:hideMark/>
          </w:tcPr>
          <w:p w14:paraId="58D7062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4C1392E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D07-20-031</w:t>
            </w:r>
          </w:p>
        </w:tc>
        <w:tc>
          <w:tcPr>
            <w:tcW w:w="773" w:type="pct"/>
            <w:noWrap/>
            <w:hideMark/>
          </w:tcPr>
          <w:p w14:paraId="25F7A37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Lethbridge - Hawkins Rd Intersection</w:t>
            </w:r>
          </w:p>
        </w:tc>
        <w:tc>
          <w:tcPr>
            <w:tcW w:w="682" w:type="pct"/>
            <w:noWrap/>
            <w:hideMark/>
          </w:tcPr>
          <w:p w14:paraId="284746F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179CAF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486D4FA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0.78</w:t>
            </w:r>
          </w:p>
        </w:tc>
      </w:tr>
      <w:tr w:rsidR="00454C0E" w:rsidRPr="00BE262C" w14:paraId="6A71212C" w14:textId="77777777" w:rsidTr="00454C0E">
        <w:tblPrEx>
          <w:tblLook w:val="04A0" w:firstRow="1" w:lastRow="0" w:firstColumn="1" w:lastColumn="0" w:noHBand="0" w:noVBand="1"/>
        </w:tblPrEx>
        <w:trPr>
          <w:trHeight w:val="300"/>
        </w:trPr>
        <w:tc>
          <w:tcPr>
            <w:tcW w:w="637" w:type="pct"/>
            <w:noWrap/>
            <w:hideMark/>
          </w:tcPr>
          <w:p w14:paraId="56B019B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3CD6A7C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D07-19-037</w:t>
            </w:r>
          </w:p>
        </w:tc>
        <w:tc>
          <w:tcPr>
            <w:tcW w:w="773" w:type="pct"/>
            <w:noWrap/>
            <w:hideMark/>
          </w:tcPr>
          <w:p w14:paraId="11EFE05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Mt Mercer - Mt Mercer-Shelford Road, North End</w:t>
            </w:r>
          </w:p>
        </w:tc>
        <w:tc>
          <w:tcPr>
            <w:tcW w:w="682" w:type="pct"/>
            <w:noWrap/>
            <w:hideMark/>
          </w:tcPr>
          <w:p w14:paraId="3A7DB83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4116E6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2BC4228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56.21</w:t>
            </w:r>
          </w:p>
        </w:tc>
      </w:tr>
      <w:tr w:rsidR="00454C0E" w:rsidRPr="00BE262C" w14:paraId="6694B391" w14:textId="77777777" w:rsidTr="00454C0E">
        <w:tblPrEx>
          <w:tblLook w:val="04A0" w:firstRow="1" w:lastRow="0" w:firstColumn="1" w:lastColumn="0" w:noHBand="0" w:noVBand="1"/>
        </w:tblPrEx>
        <w:trPr>
          <w:trHeight w:val="300"/>
        </w:trPr>
        <w:tc>
          <w:tcPr>
            <w:tcW w:w="637" w:type="pct"/>
            <w:noWrap/>
            <w:hideMark/>
          </w:tcPr>
          <w:p w14:paraId="1112856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0E939F6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D07-19-050</w:t>
            </w:r>
          </w:p>
        </w:tc>
        <w:tc>
          <w:tcPr>
            <w:tcW w:w="773" w:type="pct"/>
            <w:noWrap/>
            <w:hideMark/>
          </w:tcPr>
          <w:p w14:paraId="5056D8A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Botanical Gardens</w:t>
            </w:r>
          </w:p>
        </w:tc>
        <w:tc>
          <w:tcPr>
            <w:tcW w:w="682" w:type="pct"/>
            <w:noWrap/>
            <w:hideMark/>
          </w:tcPr>
          <w:p w14:paraId="2EC18AC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1F4E80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3B762D2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8.72</w:t>
            </w:r>
          </w:p>
        </w:tc>
      </w:tr>
      <w:tr w:rsidR="00454C0E" w:rsidRPr="00BE262C" w14:paraId="3EB1B524" w14:textId="77777777" w:rsidTr="00454C0E">
        <w:tblPrEx>
          <w:tblLook w:val="04A0" w:firstRow="1" w:lastRow="0" w:firstColumn="1" w:lastColumn="0" w:noHBand="0" w:noVBand="1"/>
        </w:tblPrEx>
        <w:trPr>
          <w:trHeight w:val="300"/>
        </w:trPr>
        <w:tc>
          <w:tcPr>
            <w:tcW w:w="637" w:type="pct"/>
            <w:noWrap/>
            <w:hideMark/>
          </w:tcPr>
          <w:p w14:paraId="71B9B04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7BAC24C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D07-20-010</w:t>
            </w:r>
          </w:p>
        </w:tc>
        <w:tc>
          <w:tcPr>
            <w:tcW w:w="773" w:type="pct"/>
            <w:noWrap/>
            <w:hideMark/>
          </w:tcPr>
          <w:p w14:paraId="160CAF4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Colac-Ballarat Rd</w:t>
            </w:r>
          </w:p>
        </w:tc>
        <w:tc>
          <w:tcPr>
            <w:tcW w:w="682" w:type="pct"/>
            <w:noWrap/>
            <w:hideMark/>
          </w:tcPr>
          <w:p w14:paraId="7FAE0D4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340B47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456FD8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7.94</w:t>
            </w:r>
          </w:p>
        </w:tc>
      </w:tr>
      <w:tr w:rsidR="00454C0E" w:rsidRPr="00BE262C" w14:paraId="61573011" w14:textId="77777777" w:rsidTr="00454C0E">
        <w:tblPrEx>
          <w:tblLook w:val="04A0" w:firstRow="1" w:lastRow="0" w:firstColumn="1" w:lastColumn="0" w:noHBand="0" w:noVBand="1"/>
        </w:tblPrEx>
        <w:trPr>
          <w:trHeight w:val="300"/>
        </w:trPr>
        <w:tc>
          <w:tcPr>
            <w:tcW w:w="637" w:type="pct"/>
            <w:noWrap/>
            <w:hideMark/>
          </w:tcPr>
          <w:p w14:paraId="427EFBA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1C88D36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D07-20-011</w:t>
            </w:r>
          </w:p>
        </w:tc>
        <w:tc>
          <w:tcPr>
            <w:tcW w:w="773" w:type="pct"/>
            <w:noWrap/>
            <w:hideMark/>
          </w:tcPr>
          <w:p w14:paraId="4823679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Corindhap Reservoir</w:t>
            </w:r>
          </w:p>
        </w:tc>
        <w:tc>
          <w:tcPr>
            <w:tcW w:w="682" w:type="pct"/>
            <w:noWrap/>
            <w:hideMark/>
          </w:tcPr>
          <w:p w14:paraId="114AF7A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40AD686" w14:textId="01BCAFD4"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ED48FE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11.13</w:t>
            </w:r>
          </w:p>
        </w:tc>
      </w:tr>
      <w:tr w:rsidR="00454C0E" w:rsidRPr="00BE262C" w14:paraId="51864FD2" w14:textId="77777777" w:rsidTr="00454C0E">
        <w:tblPrEx>
          <w:tblLook w:val="04A0" w:firstRow="1" w:lastRow="0" w:firstColumn="1" w:lastColumn="0" w:noHBand="0" w:noVBand="1"/>
        </w:tblPrEx>
        <w:trPr>
          <w:trHeight w:val="300"/>
        </w:trPr>
        <w:tc>
          <w:tcPr>
            <w:tcW w:w="637" w:type="pct"/>
            <w:noWrap/>
            <w:hideMark/>
          </w:tcPr>
          <w:p w14:paraId="68DBD4B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547D4B5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D07-20-004</w:t>
            </w:r>
          </w:p>
        </w:tc>
        <w:tc>
          <w:tcPr>
            <w:tcW w:w="773" w:type="pct"/>
            <w:noWrap/>
            <w:hideMark/>
          </w:tcPr>
          <w:p w14:paraId="65BF81D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 xml:space="preserve">Rokewood - </w:t>
            </w:r>
            <w:proofErr w:type="spellStart"/>
            <w:r w:rsidRPr="00BE262C">
              <w:rPr>
                <w:rFonts w:ascii="Calibri" w:hAnsi="Calibri" w:cs="Calibri"/>
                <w:color w:val="auto"/>
                <w:sz w:val="22"/>
                <w:szCs w:val="22"/>
              </w:rPr>
              <w:t>Geggies</w:t>
            </w:r>
            <w:proofErr w:type="spellEnd"/>
            <w:r w:rsidRPr="00BE262C">
              <w:rPr>
                <w:rFonts w:ascii="Calibri" w:hAnsi="Calibri" w:cs="Calibri"/>
                <w:color w:val="auto"/>
                <w:sz w:val="22"/>
                <w:szCs w:val="22"/>
              </w:rPr>
              <w:t xml:space="preserve"> Road</w:t>
            </w:r>
          </w:p>
        </w:tc>
        <w:tc>
          <w:tcPr>
            <w:tcW w:w="682" w:type="pct"/>
            <w:noWrap/>
            <w:hideMark/>
          </w:tcPr>
          <w:p w14:paraId="7EE6363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60BB56B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0DF9957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34.36</w:t>
            </w:r>
          </w:p>
        </w:tc>
      </w:tr>
      <w:tr w:rsidR="00454C0E" w:rsidRPr="00BE262C" w14:paraId="58CFB8FB" w14:textId="77777777" w:rsidTr="00454C0E">
        <w:tblPrEx>
          <w:tblLook w:val="04A0" w:firstRow="1" w:lastRow="0" w:firstColumn="1" w:lastColumn="0" w:noHBand="0" w:noVBand="1"/>
        </w:tblPrEx>
        <w:trPr>
          <w:trHeight w:val="300"/>
        </w:trPr>
        <w:tc>
          <w:tcPr>
            <w:tcW w:w="637" w:type="pct"/>
            <w:noWrap/>
            <w:hideMark/>
          </w:tcPr>
          <w:p w14:paraId="28B11AC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2D5D4F4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D07-21-018</w:t>
            </w:r>
          </w:p>
        </w:tc>
        <w:tc>
          <w:tcPr>
            <w:tcW w:w="773" w:type="pct"/>
            <w:noWrap/>
            <w:hideMark/>
          </w:tcPr>
          <w:p w14:paraId="6FB77B2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Rokewood Cemetery</w:t>
            </w:r>
          </w:p>
        </w:tc>
        <w:tc>
          <w:tcPr>
            <w:tcW w:w="682" w:type="pct"/>
            <w:noWrap/>
            <w:hideMark/>
          </w:tcPr>
          <w:p w14:paraId="6CFDA7D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A1CE75A" w14:textId="570BFB83"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1E4587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2.11</w:t>
            </w:r>
          </w:p>
        </w:tc>
      </w:tr>
      <w:tr w:rsidR="00454C0E" w:rsidRPr="00BE262C" w14:paraId="212FA94C" w14:textId="77777777" w:rsidTr="00454C0E">
        <w:tblPrEx>
          <w:tblLook w:val="04A0" w:firstRow="1" w:lastRow="0" w:firstColumn="1" w:lastColumn="0" w:noHBand="0" w:noVBand="1"/>
        </w:tblPrEx>
        <w:trPr>
          <w:trHeight w:val="300"/>
        </w:trPr>
        <w:tc>
          <w:tcPr>
            <w:tcW w:w="637" w:type="pct"/>
            <w:noWrap/>
            <w:hideMark/>
          </w:tcPr>
          <w:p w14:paraId="33F8695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5BED5D7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D07-19-032</w:t>
            </w:r>
          </w:p>
        </w:tc>
        <w:tc>
          <w:tcPr>
            <w:tcW w:w="773" w:type="pct"/>
            <w:noWrap/>
            <w:hideMark/>
          </w:tcPr>
          <w:p w14:paraId="3C27363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Rokewood Common</w:t>
            </w:r>
          </w:p>
        </w:tc>
        <w:tc>
          <w:tcPr>
            <w:tcW w:w="682" w:type="pct"/>
            <w:noWrap/>
            <w:hideMark/>
          </w:tcPr>
          <w:p w14:paraId="47576DE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01F871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the highest level of localised protection to human life, property and community assets identified as highly valued including the township of Rokewood.</w:t>
            </w:r>
          </w:p>
        </w:tc>
        <w:tc>
          <w:tcPr>
            <w:tcW w:w="500" w:type="pct"/>
            <w:noWrap/>
            <w:hideMark/>
          </w:tcPr>
          <w:p w14:paraId="548F41B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93.58</w:t>
            </w:r>
          </w:p>
        </w:tc>
      </w:tr>
      <w:tr w:rsidR="00454C0E" w:rsidRPr="00BE262C" w14:paraId="3AF41AC0" w14:textId="77777777" w:rsidTr="00454C0E">
        <w:tblPrEx>
          <w:tblLook w:val="04A0" w:firstRow="1" w:lastRow="0" w:firstColumn="1" w:lastColumn="0" w:noHBand="0" w:noVBand="1"/>
        </w:tblPrEx>
        <w:trPr>
          <w:trHeight w:val="300"/>
        </w:trPr>
        <w:tc>
          <w:tcPr>
            <w:tcW w:w="637" w:type="pct"/>
            <w:noWrap/>
            <w:hideMark/>
          </w:tcPr>
          <w:p w14:paraId="3C7E816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lastRenderedPageBreak/>
              <w:t>GOLDEN PLAINS SHIRE</w:t>
            </w:r>
          </w:p>
        </w:tc>
        <w:tc>
          <w:tcPr>
            <w:tcW w:w="500" w:type="pct"/>
            <w:noWrap/>
            <w:hideMark/>
          </w:tcPr>
          <w:p w14:paraId="5C37407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D07-20-013</w:t>
            </w:r>
          </w:p>
        </w:tc>
        <w:tc>
          <w:tcPr>
            <w:tcW w:w="773" w:type="pct"/>
            <w:noWrap/>
            <w:hideMark/>
          </w:tcPr>
          <w:p w14:paraId="4EB1966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Rokewood Reservoir</w:t>
            </w:r>
          </w:p>
        </w:tc>
        <w:tc>
          <w:tcPr>
            <w:tcW w:w="682" w:type="pct"/>
            <w:noWrap/>
            <w:hideMark/>
          </w:tcPr>
          <w:p w14:paraId="0DE3166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BE031D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2E58BB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6.30</w:t>
            </w:r>
          </w:p>
        </w:tc>
      </w:tr>
      <w:tr w:rsidR="00454C0E" w:rsidRPr="00BE262C" w14:paraId="5169DF2E" w14:textId="77777777" w:rsidTr="00454C0E">
        <w:tblPrEx>
          <w:tblLook w:val="04A0" w:firstRow="1" w:lastRow="0" w:firstColumn="1" w:lastColumn="0" w:noHBand="0" w:noVBand="1"/>
        </w:tblPrEx>
        <w:trPr>
          <w:trHeight w:val="300"/>
        </w:trPr>
        <w:tc>
          <w:tcPr>
            <w:tcW w:w="637" w:type="pct"/>
            <w:noWrap/>
            <w:hideMark/>
          </w:tcPr>
          <w:p w14:paraId="41B319F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0EF8910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D07-19-052</w:t>
            </w:r>
          </w:p>
        </w:tc>
        <w:tc>
          <w:tcPr>
            <w:tcW w:w="773" w:type="pct"/>
            <w:noWrap/>
            <w:hideMark/>
          </w:tcPr>
          <w:p w14:paraId="70E12B2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Rokewood - Rokewood-Skipton Rd</w:t>
            </w:r>
          </w:p>
        </w:tc>
        <w:tc>
          <w:tcPr>
            <w:tcW w:w="682" w:type="pct"/>
            <w:noWrap/>
            <w:hideMark/>
          </w:tcPr>
          <w:p w14:paraId="0942A24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C57A54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296D675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17.27</w:t>
            </w:r>
          </w:p>
        </w:tc>
      </w:tr>
      <w:tr w:rsidR="00454C0E" w:rsidRPr="00BE262C" w14:paraId="000764AC" w14:textId="77777777" w:rsidTr="00454C0E">
        <w:tblPrEx>
          <w:tblLook w:val="04A0" w:firstRow="1" w:lastRow="0" w:firstColumn="1" w:lastColumn="0" w:noHBand="0" w:noVBand="1"/>
        </w:tblPrEx>
        <w:trPr>
          <w:trHeight w:val="300"/>
        </w:trPr>
        <w:tc>
          <w:tcPr>
            <w:tcW w:w="637" w:type="pct"/>
            <w:noWrap/>
            <w:hideMark/>
          </w:tcPr>
          <w:p w14:paraId="65A3C5B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56E608A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D07-21-016</w:t>
            </w:r>
          </w:p>
        </w:tc>
        <w:tc>
          <w:tcPr>
            <w:tcW w:w="773" w:type="pct"/>
            <w:noWrap/>
            <w:hideMark/>
          </w:tcPr>
          <w:p w14:paraId="51E6C77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Shelford - Cressy-Shelford Rd</w:t>
            </w:r>
          </w:p>
        </w:tc>
        <w:tc>
          <w:tcPr>
            <w:tcW w:w="682" w:type="pct"/>
            <w:noWrap/>
            <w:hideMark/>
          </w:tcPr>
          <w:p w14:paraId="1D7EB6B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1342A7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94E534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40.49</w:t>
            </w:r>
          </w:p>
        </w:tc>
      </w:tr>
      <w:tr w:rsidR="00454C0E" w:rsidRPr="00BE262C" w14:paraId="42C7A13E" w14:textId="77777777" w:rsidTr="00454C0E">
        <w:tblPrEx>
          <w:tblLook w:val="04A0" w:firstRow="1" w:lastRow="0" w:firstColumn="1" w:lastColumn="0" w:noHBand="0" w:noVBand="1"/>
        </w:tblPrEx>
        <w:trPr>
          <w:trHeight w:val="300"/>
        </w:trPr>
        <w:tc>
          <w:tcPr>
            <w:tcW w:w="637" w:type="pct"/>
            <w:noWrap/>
            <w:hideMark/>
          </w:tcPr>
          <w:p w14:paraId="36ADBAC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41E3492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D07-19-038</w:t>
            </w:r>
          </w:p>
        </w:tc>
        <w:tc>
          <w:tcPr>
            <w:tcW w:w="773" w:type="pct"/>
            <w:noWrap/>
            <w:hideMark/>
          </w:tcPr>
          <w:p w14:paraId="477A0AA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Shelford - Mt Mercer-Shelford Rd South End</w:t>
            </w:r>
          </w:p>
        </w:tc>
        <w:tc>
          <w:tcPr>
            <w:tcW w:w="682" w:type="pct"/>
            <w:noWrap/>
            <w:hideMark/>
          </w:tcPr>
          <w:p w14:paraId="2FF765F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410F582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04B6669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32.00</w:t>
            </w:r>
          </w:p>
        </w:tc>
      </w:tr>
      <w:tr w:rsidR="00454C0E" w:rsidRPr="00BE262C" w14:paraId="0690081F" w14:textId="77777777" w:rsidTr="00454C0E">
        <w:tblPrEx>
          <w:tblLook w:val="04A0" w:firstRow="1" w:lastRow="0" w:firstColumn="1" w:lastColumn="0" w:noHBand="0" w:noVBand="1"/>
        </w:tblPrEx>
        <w:trPr>
          <w:trHeight w:val="300"/>
        </w:trPr>
        <w:tc>
          <w:tcPr>
            <w:tcW w:w="637" w:type="pct"/>
            <w:noWrap/>
            <w:hideMark/>
          </w:tcPr>
          <w:p w14:paraId="7F81AC0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2CB06C1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D07-19-055</w:t>
            </w:r>
          </w:p>
        </w:tc>
        <w:tc>
          <w:tcPr>
            <w:tcW w:w="773" w:type="pct"/>
            <w:noWrap/>
            <w:hideMark/>
          </w:tcPr>
          <w:p w14:paraId="072FA45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Shelford - Rokewood-Shelford Rd</w:t>
            </w:r>
          </w:p>
        </w:tc>
        <w:tc>
          <w:tcPr>
            <w:tcW w:w="682" w:type="pct"/>
            <w:noWrap/>
            <w:hideMark/>
          </w:tcPr>
          <w:p w14:paraId="49C1873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06CED0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0DCDC0D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34.25</w:t>
            </w:r>
          </w:p>
        </w:tc>
      </w:tr>
      <w:tr w:rsidR="00454C0E" w:rsidRPr="00BE262C" w14:paraId="69E09745" w14:textId="77777777" w:rsidTr="00454C0E">
        <w:tblPrEx>
          <w:tblLook w:val="04A0" w:firstRow="1" w:lastRow="0" w:firstColumn="1" w:lastColumn="0" w:noHBand="0" w:noVBand="1"/>
        </w:tblPrEx>
        <w:trPr>
          <w:trHeight w:val="300"/>
        </w:trPr>
        <w:tc>
          <w:tcPr>
            <w:tcW w:w="637" w:type="pct"/>
            <w:noWrap/>
            <w:hideMark/>
          </w:tcPr>
          <w:p w14:paraId="5E942F3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75E3C29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D07-21-015</w:t>
            </w:r>
          </w:p>
        </w:tc>
        <w:tc>
          <w:tcPr>
            <w:tcW w:w="773" w:type="pct"/>
            <w:noWrap/>
            <w:hideMark/>
          </w:tcPr>
          <w:p w14:paraId="3DAD1FD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Teesdale - Bannockburn Shelford Rd east</w:t>
            </w:r>
          </w:p>
        </w:tc>
        <w:tc>
          <w:tcPr>
            <w:tcW w:w="682" w:type="pct"/>
            <w:noWrap/>
            <w:hideMark/>
          </w:tcPr>
          <w:p w14:paraId="35ABD7E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C87378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A69F1C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10.07</w:t>
            </w:r>
          </w:p>
        </w:tc>
      </w:tr>
      <w:tr w:rsidR="00454C0E" w:rsidRPr="00BE262C" w14:paraId="1F902835" w14:textId="77777777" w:rsidTr="00454C0E">
        <w:tblPrEx>
          <w:tblLook w:val="04A0" w:firstRow="1" w:lastRow="0" w:firstColumn="1" w:lastColumn="0" w:noHBand="0" w:noVBand="1"/>
        </w:tblPrEx>
        <w:trPr>
          <w:trHeight w:val="300"/>
        </w:trPr>
        <w:tc>
          <w:tcPr>
            <w:tcW w:w="637" w:type="pct"/>
            <w:noWrap/>
            <w:hideMark/>
          </w:tcPr>
          <w:p w14:paraId="6818298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01FD01E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D07-21-014</w:t>
            </w:r>
          </w:p>
        </w:tc>
        <w:tc>
          <w:tcPr>
            <w:tcW w:w="773" w:type="pct"/>
            <w:noWrap/>
            <w:hideMark/>
          </w:tcPr>
          <w:p w14:paraId="623D90D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Teesdale - Bannockburn Shelford Rd west</w:t>
            </w:r>
          </w:p>
        </w:tc>
        <w:tc>
          <w:tcPr>
            <w:tcW w:w="682" w:type="pct"/>
            <w:noWrap/>
            <w:hideMark/>
          </w:tcPr>
          <w:p w14:paraId="6EEA773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3ECC4D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D490F3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6.11</w:t>
            </w:r>
          </w:p>
        </w:tc>
      </w:tr>
      <w:tr w:rsidR="00454C0E" w:rsidRPr="00BE262C" w14:paraId="1482D280" w14:textId="77777777" w:rsidTr="00454C0E">
        <w:tblPrEx>
          <w:tblLook w:val="04A0" w:firstRow="1" w:lastRow="0" w:firstColumn="1" w:lastColumn="0" w:noHBand="0" w:noVBand="1"/>
        </w:tblPrEx>
        <w:trPr>
          <w:trHeight w:val="300"/>
        </w:trPr>
        <w:tc>
          <w:tcPr>
            <w:tcW w:w="637" w:type="pct"/>
            <w:noWrap/>
            <w:hideMark/>
          </w:tcPr>
          <w:p w14:paraId="786329F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0F4D786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D07-20-012</w:t>
            </w:r>
          </w:p>
        </w:tc>
        <w:tc>
          <w:tcPr>
            <w:tcW w:w="773" w:type="pct"/>
            <w:noWrap/>
            <w:hideMark/>
          </w:tcPr>
          <w:p w14:paraId="2A106CD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Teesdale - Teesdale Grassy Woodland Blocks</w:t>
            </w:r>
          </w:p>
        </w:tc>
        <w:tc>
          <w:tcPr>
            <w:tcW w:w="682" w:type="pct"/>
            <w:noWrap/>
            <w:hideMark/>
          </w:tcPr>
          <w:p w14:paraId="532B7B9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4632599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14A456C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1.36</w:t>
            </w:r>
          </w:p>
        </w:tc>
      </w:tr>
      <w:tr w:rsidR="00454C0E" w:rsidRPr="00BE262C" w14:paraId="0919D4BC" w14:textId="77777777" w:rsidTr="00454C0E">
        <w:tblPrEx>
          <w:tblLook w:val="04A0" w:firstRow="1" w:lastRow="0" w:firstColumn="1" w:lastColumn="0" w:noHBand="0" w:noVBand="1"/>
        </w:tblPrEx>
        <w:trPr>
          <w:trHeight w:val="300"/>
        </w:trPr>
        <w:tc>
          <w:tcPr>
            <w:tcW w:w="637" w:type="pct"/>
            <w:noWrap/>
            <w:hideMark/>
          </w:tcPr>
          <w:p w14:paraId="79D237A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10AE535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D07-21-017</w:t>
            </w:r>
          </w:p>
        </w:tc>
        <w:tc>
          <w:tcPr>
            <w:tcW w:w="773" w:type="pct"/>
            <w:noWrap/>
            <w:hideMark/>
          </w:tcPr>
          <w:p w14:paraId="0ABF2D4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Torquay - Grasstree Park Rec Reserve</w:t>
            </w:r>
          </w:p>
        </w:tc>
        <w:tc>
          <w:tcPr>
            <w:tcW w:w="682" w:type="pct"/>
            <w:noWrap/>
            <w:hideMark/>
          </w:tcPr>
          <w:p w14:paraId="633806D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776BDD24" w14:textId="64100E93"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00FA94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3.99</w:t>
            </w:r>
          </w:p>
        </w:tc>
      </w:tr>
      <w:tr w:rsidR="00454C0E" w:rsidRPr="00BE262C" w14:paraId="614A8E24" w14:textId="77777777" w:rsidTr="00454C0E">
        <w:tblPrEx>
          <w:tblLook w:val="04A0" w:firstRow="1" w:lastRow="0" w:firstColumn="1" w:lastColumn="0" w:noHBand="0" w:noVBand="1"/>
        </w:tblPrEx>
        <w:trPr>
          <w:trHeight w:val="300"/>
        </w:trPr>
        <w:tc>
          <w:tcPr>
            <w:tcW w:w="637" w:type="pct"/>
            <w:noWrap/>
            <w:hideMark/>
          </w:tcPr>
          <w:p w14:paraId="3F02F33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6F3919F5"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D07-20-006</w:t>
            </w:r>
          </w:p>
        </w:tc>
        <w:tc>
          <w:tcPr>
            <w:tcW w:w="773" w:type="pct"/>
            <w:noWrap/>
            <w:hideMark/>
          </w:tcPr>
          <w:p w14:paraId="7CA5C6C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Werneth - Werneth Roadside Breaks</w:t>
            </w:r>
          </w:p>
        </w:tc>
        <w:tc>
          <w:tcPr>
            <w:tcW w:w="682" w:type="pct"/>
            <w:noWrap/>
            <w:hideMark/>
          </w:tcPr>
          <w:p w14:paraId="7EC8E84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7C851B4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9755BE0"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93.63</w:t>
            </w:r>
          </w:p>
        </w:tc>
      </w:tr>
      <w:tr w:rsidR="00454C0E" w:rsidRPr="00BE262C" w14:paraId="7636E5FD" w14:textId="77777777" w:rsidTr="00454C0E">
        <w:tblPrEx>
          <w:tblLook w:val="04A0" w:firstRow="1" w:lastRow="0" w:firstColumn="1" w:lastColumn="0" w:noHBand="0" w:noVBand="1"/>
        </w:tblPrEx>
        <w:trPr>
          <w:trHeight w:val="300"/>
        </w:trPr>
        <w:tc>
          <w:tcPr>
            <w:tcW w:w="637" w:type="pct"/>
            <w:noWrap/>
            <w:hideMark/>
          </w:tcPr>
          <w:p w14:paraId="043BD2A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060DD0E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D07-21-009</w:t>
            </w:r>
          </w:p>
        </w:tc>
        <w:tc>
          <w:tcPr>
            <w:tcW w:w="773" w:type="pct"/>
            <w:noWrap/>
            <w:hideMark/>
          </w:tcPr>
          <w:p w14:paraId="5B14CFA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Cressy Road</w:t>
            </w:r>
          </w:p>
        </w:tc>
        <w:tc>
          <w:tcPr>
            <w:tcW w:w="682" w:type="pct"/>
            <w:noWrap/>
            <w:hideMark/>
          </w:tcPr>
          <w:p w14:paraId="486F961B"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7BDE727B" w14:textId="1CD9AC3A"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FDACF5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11.63</w:t>
            </w:r>
          </w:p>
        </w:tc>
      </w:tr>
      <w:tr w:rsidR="00454C0E" w:rsidRPr="00BE262C" w14:paraId="3DA95151" w14:textId="77777777" w:rsidTr="00454C0E">
        <w:tblPrEx>
          <w:tblLook w:val="04A0" w:firstRow="1" w:lastRow="0" w:firstColumn="1" w:lastColumn="0" w:noHBand="0" w:noVBand="1"/>
        </w:tblPrEx>
        <w:trPr>
          <w:trHeight w:val="300"/>
        </w:trPr>
        <w:tc>
          <w:tcPr>
            <w:tcW w:w="637" w:type="pct"/>
            <w:noWrap/>
            <w:hideMark/>
          </w:tcPr>
          <w:p w14:paraId="3322064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3B57DD3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D07-21-008</w:t>
            </w:r>
          </w:p>
        </w:tc>
        <w:tc>
          <w:tcPr>
            <w:tcW w:w="773" w:type="pct"/>
            <w:noWrap/>
            <w:hideMark/>
          </w:tcPr>
          <w:p w14:paraId="34CF21E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Leighs Lane</w:t>
            </w:r>
          </w:p>
        </w:tc>
        <w:tc>
          <w:tcPr>
            <w:tcW w:w="682" w:type="pct"/>
            <w:noWrap/>
            <w:hideMark/>
          </w:tcPr>
          <w:p w14:paraId="0954BCB1"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2D78C00" w14:textId="65B0EAE2"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2228A3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4.29</w:t>
            </w:r>
          </w:p>
        </w:tc>
      </w:tr>
      <w:tr w:rsidR="00454C0E" w:rsidRPr="00BE262C" w14:paraId="1FA405E2" w14:textId="77777777" w:rsidTr="00454C0E">
        <w:tblPrEx>
          <w:tblLook w:val="04A0" w:firstRow="1" w:lastRow="0" w:firstColumn="1" w:lastColumn="0" w:noHBand="0" w:noVBand="1"/>
        </w:tblPrEx>
        <w:trPr>
          <w:trHeight w:val="300"/>
        </w:trPr>
        <w:tc>
          <w:tcPr>
            <w:tcW w:w="637" w:type="pct"/>
            <w:noWrap/>
            <w:hideMark/>
          </w:tcPr>
          <w:p w14:paraId="23A16ACB"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028AA37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D07-20-021</w:t>
            </w:r>
          </w:p>
        </w:tc>
        <w:tc>
          <w:tcPr>
            <w:tcW w:w="773" w:type="pct"/>
            <w:noWrap/>
            <w:hideMark/>
          </w:tcPr>
          <w:p w14:paraId="1BAE1580"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McDonalds Lane</w:t>
            </w:r>
          </w:p>
        </w:tc>
        <w:tc>
          <w:tcPr>
            <w:tcW w:w="682" w:type="pct"/>
            <w:noWrap/>
            <w:hideMark/>
          </w:tcPr>
          <w:p w14:paraId="007BA05B"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1C366CD" w14:textId="4F2FDAAF"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04B929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3.50</w:t>
            </w:r>
          </w:p>
        </w:tc>
      </w:tr>
      <w:tr w:rsidR="00454C0E" w:rsidRPr="00BE262C" w14:paraId="395F534A" w14:textId="77777777" w:rsidTr="00454C0E">
        <w:tblPrEx>
          <w:tblLook w:val="04A0" w:firstRow="1" w:lastRow="0" w:firstColumn="1" w:lastColumn="0" w:noHBand="0" w:noVBand="1"/>
        </w:tblPrEx>
        <w:trPr>
          <w:trHeight w:val="300"/>
        </w:trPr>
        <w:tc>
          <w:tcPr>
            <w:tcW w:w="637" w:type="pct"/>
            <w:noWrap/>
            <w:hideMark/>
          </w:tcPr>
          <w:p w14:paraId="7282763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11FDB78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D07-21-007</w:t>
            </w:r>
          </w:p>
        </w:tc>
        <w:tc>
          <w:tcPr>
            <w:tcW w:w="773" w:type="pct"/>
            <w:noWrap/>
            <w:hideMark/>
          </w:tcPr>
          <w:p w14:paraId="4D77966E"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Ondit Road</w:t>
            </w:r>
          </w:p>
        </w:tc>
        <w:tc>
          <w:tcPr>
            <w:tcW w:w="682" w:type="pct"/>
            <w:noWrap/>
            <w:hideMark/>
          </w:tcPr>
          <w:p w14:paraId="7FD2DD9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578CC034" w14:textId="79E54BB4"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DB6619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14.65</w:t>
            </w:r>
          </w:p>
        </w:tc>
      </w:tr>
      <w:tr w:rsidR="00454C0E" w:rsidRPr="00BE262C" w14:paraId="6BAB9947" w14:textId="77777777" w:rsidTr="00454C0E">
        <w:tblPrEx>
          <w:tblLook w:val="04A0" w:firstRow="1" w:lastRow="0" w:firstColumn="1" w:lastColumn="0" w:noHBand="0" w:noVBand="1"/>
        </w:tblPrEx>
        <w:trPr>
          <w:trHeight w:val="300"/>
        </w:trPr>
        <w:tc>
          <w:tcPr>
            <w:tcW w:w="637" w:type="pct"/>
            <w:noWrap/>
            <w:hideMark/>
          </w:tcPr>
          <w:p w14:paraId="190B22B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COLAC OTWAY SHIRE</w:t>
            </w:r>
          </w:p>
        </w:tc>
        <w:tc>
          <w:tcPr>
            <w:tcW w:w="500" w:type="pct"/>
            <w:noWrap/>
            <w:hideMark/>
          </w:tcPr>
          <w:p w14:paraId="5B4072DE"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D07-19-039</w:t>
            </w:r>
          </w:p>
        </w:tc>
        <w:tc>
          <w:tcPr>
            <w:tcW w:w="773" w:type="pct"/>
            <w:noWrap/>
            <w:hideMark/>
          </w:tcPr>
          <w:p w14:paraId="5283900E" w14:textId="77777777" w:rsidR="00454C0E" w:rsidRPr="00BE262C" w:rsidRDefault="00454C0E" w:rsidP="000B7738">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Wingeel</w:t>
            </w:r>
            <w:proofErr w:type="spellEnd"/>
            <w:r w:rsidRPr="00BE262C">
              <w:rPr>
                <w:rFonts w:ascii="Calibri" w:hAnsi="Calibri" w:cs="Calibri"/>
                <w:color w:val="auto"/>
                <w:sz w:val="22"/>
                <w:szCs w:val="22"/>
              </w:rPr>
              <w:t xml:space="preserve"> </w:t>
            </w:r>
            <w:proofErr w:type="gramStart"/>
            <w:r w:rsidRPr="00BE262C">
              <w:rPr>
                <w:rFonts w:ascii="Calibri" w:hAnsi="Calibri" w:cs="Calibri"/>
                <w:color w:val="auto"/>
                <w:sz w:val="22"/>
                <w:szCs w:val="22"/>
              </w:rPr>
              <w:t>-  Hamilton</w:t>
            </w:r>
            <w:proofErr w:type="gramEnd"/>
            <w:r w:rsidRPr="00BE262C">
              <w:rPr>
                <w:rFonts w:ascii="Calibri" w:hAnsi="Calibri" w:cs="Calibri"/>
                <w:color w:val="auto"/>
                <w:sz w:val="22"/>
                <w:szCs w:val="22"/>
              </w:rPr>
              <w:t xml:space="preserve"> Highway</w:t>
            </w:r>
          </w:p>
        </w:tc>
        <w:tc>
          <w:tcPr>
            <w:tcW w:w="682" w:type="pct"/>
            <w:noWrap/>
            <w:hideMark/>
          </w:tcPr>
          <w:p w14:paraId="1C3A4806"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2E9C6FB" w14:textId="6C963A50"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D83328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44.71</w:t>
            </w:r>
          </w:p>
        </w:tc>
      </w:tr>
      <w:tr w:rsidR="00454C0E" w:rsidRPr="00BE262C" w14:paraId="3694BA86" w14:textId="77777777" w:rsidTr="00454C0E">
        <w:tblPrEx>
          <w:tblLook w:val="04A0" w:firstRow="1" w:lastRow="0" w:firstColumn="1" w:lastColumn="0" w:noHBand="0" w:noVBand="1"/>
        </w:tblPrEx>
        <w:trPr>
          <w:trHeight w:val="300"/>
        </w:trPr>
        <w:tc>
          <w:tcPr>
            <w:tcW w:w="637" w:type="pct"/>
            <w:noWrap/>
            <w:hideMark/>
          </w:tcPr>
          <w:p w14:paraId="3124345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lastRenderedPageBreak/>
              <w:t>COLAC OTWAY SHIRE</w:t>
            </w:r>
          </w:p>
        </w:tc>
        <w:tc>
          <w:tcPr>
            <w:tcW w:w="500" w:type="pct"/>
            <w:noWrap/>
            <w:hideMark/>
          </w:tcPr>
          <w:p w14:paraId="54F9286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D07-20-014</w:t>
            </w:r>
          </w:p>
        </w:tc>
        <w:tc>
          <w:tcPr>
            <w:tcW w:w="773" w:type="pct"/>
            <w:noWrap/>
            <w:hideMark/>
          </w:tcPr>
          <w:p w14:paraId="758FCABC" w14:textId="77777777" w:rsidR="00454C0E" w:rsidRPr="00BE262C" w:rsidRDefault="00454C0E" w:rsidP="000B7738">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Wingeel</w:t>
            </w:r>
            <w:proofErr w:type="spellEnd"/>
            <w:r w:rsidRPr="00BE262C">
              <w:rPr>
                <w:rFonts w:ascii="Calibri" w:hAnsi="Calibri" w:cs="Calibri"/>
                <w:color w:val="auto"/>
                <w:sz w:val="22"/>
                <w:szCs w:val="22"/>
              </w:rPr>
              <w:t xml:space="preserve"> - </w:t>
            </w:r>
            <w:proofErr w:type="spellStart"/>
            <w:r w:rsidRPr="00BE262C">
              <w:rPr>
                <w:rFonts w:ascii="Calibri" w:hAnsi="Calibri" w:cs="Calibri"/>
                <w:color w:val="auto"/>
                <w:sz w:val="22"/>
                <w:szCs w:val="22"/>
              </w:rPr>
              <w:t>Poorneet</w:t>
            </w:r>
            <w:proofErr w:type="spellEnd"/>
            <w:r w:rsidRPr="00BE262C">
              <w:rPr>
                <w:rFonts w:ascii="Calibri" w:hAnsi="Calibri" w:cs="Calibri"/>
                <w:color w:val="auto"/>
                <w:sz w:val="22"/>
                <w:szCs w:val="22"/>
              </w:rPr>
              <w:t xml:space="preserve"> Station Rd South</w:t>
            </w:r>
          </w:p>
        </w:tc>
        <w:tc>
          <w:tcPr>
            <w:tcW w:w="682" w:type="pct"/>
            <w:noWrap/>
            <w:hideMark/>
          </w:tcPr>
          <w:p w14:paraId="28618DE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418D9748" w14:textId="5A480E11"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FF1801E"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32.20</w:t>
            </w:r>
          </w:p>
        </w:tc>
      </w:tr>
      <w:tr w:rsidR="00454C0E" w:rsidRPr="00BE262C" w14:paraId="09E5D19A" w14:textId="77777777" w:rsidTr="00454C0E">
        <w:tblPrEx>
          <w:tblLook w:val="04A0" w:firstRow="1" w:lastRow="0" w:firstColumn="1" w:lastColumn="0" w:noHBand="0" w:noVBand="1"/>
        </w:tblPrEx>
        <w:trPr>
          <w:trHeight w:val="300"/>
        </w:trPr>
        <w:tc>
          <w:tcPr>
            <w:tcW w:w="637" w:type="pct"/>
            <w:noWrap/>
            <w:hideMark/>
          </w:tcPr>
          <w:p w14:paraId="02C4817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COLAC OTWAY SHIRE</w:t>
            </w:r>
          </w:p>
        </w:tc>
        <w:tc>
          <w:tcPr>
            <w:tcW w:w="500" w:type="pct"/>
            <w:noWrap/>
            <w:hideMark/>
          </w:tcPr>
          <w:p w14:paraId="47A89E4F"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D07-19-043</w:t>
            </w:r>
          </w:p>
        </w:tc>
        <w:tc>
          <w:tcPr>
            <w:tcW w:w="773" w:type="pct"/>
            <w:noWrap/>
            <w:hideMark/>
          </w:tcPr>
          <w:p w14:paraId="2ACE06E2" w14:textId="77777777" w:rsidR="00454C0E" w:rsidRPr="00BE262C" w:rsidRDefault="00454C0E" w:rsidP="00BE262C">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Wingeel</w:t>
            </w:r>
            <w:proofErr w:type="spellEnd"/>
            <w:r w:rsidRPr="00BE262C">
              <w:rPr>
                <w:rFonts w:ascii="Calibri" w:hAnsi="Calibri" w:cs="Calibri"/>
                <w:color w:val="auto"/>
                <w:sz w:val="22"/>
                <w:szCs w:val="22"/>
              </w:rPr>
              <w:t xml:space="preserve"> - Rail Reserve</w:t>
            </w:r>
          </w:p>
        </w:tc>
        <w:tc>
          <w:tcPr>
            <w:tcW w:w="682" w:type="pct"/>
            <w:noWrap/>
            <w:hideMark/>
          </w:tcPr>
          <w:p w14:paraId="3CEACFD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7342660" w14:textId="13B06D60"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46B0FE5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45.98</w:t>
            </w:r>
          </w:p>
        </w:tc>
      </w:tr>
    </w:tbl>
    <w:p w14:paraId="2A7C2675" w14:textId="77777777" w:rsidR="007D0801" w:rsidRDefault="007D0801" w:rsidP="007D0801">
      <w:pPr>
        <w:spacing w:line="240" w:lineRule="auto"/>
        <w:rPr>
          <w:b/>
          <w:bCs/>
          <w:color w:val="5788BB" w:themeColor="accent5" w:themeShade="BF"/>
        </w:rPr>
      </w:pPr>
    </w:p>
    <w:p w14:paraId="77DC14B1" w14:textId="17D03E44" w:rsidR="007D0801"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 xml:space="preserve">07 </w:t>
      </w:r>
      <w:r w:rsidRPr="6ADDA383">
        <w:rPr>
          <w:b/>
          <w:bCs/>
          <w:color w:val="5788BB" w:themeColor="accent5" w:themeShade="BF"/>
        </w:rPr>
        <w:t>Planned Burns 20</w:t>
      </w:r>
      <w:r>
        <w:rPr>
          <w:b/>
          <w:bCs/>
          <w:color w:val="5788BB" w:themeColor="accent5" w:themeShade="BF"/>
        </w:rPr>
        <w:t>22/23</w:t>
      </w:r>
    </w:p>
    <w:tbl>
      <w:tblPr>
        <w:tblStyle w:val="TableGrid"/>
        <w:tblW w:w="5403" w:type="pct"/>
        <w:tblLayout w:type="fixed"/>
        <w:tblLook w:val="02A0" w:firstRow="1" w:lastRow="0" w:firstColumn="1" w:lastColumn="0" w:noHBand="1" w:noVBand="0"/>
      </w:tblPr>
      <w:tblGrid>
        <w:gridCol w:w="1987"/>
        <w:gridCol w:w="1559"/>
        <w:gridCol w:w="2411"/>
        <w:gridCol w:w="2127"/>
        <w:gridCol w:w="5950"/>
        <w:gridCol w:w="1559"/>
      </w:tblGrid>
      <w:tr w:rsidR="00454C0E" w:rsidRPr="00B766FE" w14:paraId="03D68472" w14:textId="77777777" w:rsidTr="00454C0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5112C15C"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5790D863"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6ACA325E"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69FB2945" w14:textId="77777777" w:rsidR="00454C0E" w:rsidRPr="2E08DC69" w:rsidRDefault="00454C0E"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8" w:type="pct"/>
          </w:tcPr>
          <w:p w14:paraId="636B3646"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230DFF16" w14:textId="77777777" w:rsidR="00454C0E" w:rsidRDefault="00454C0E"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6AFFB8CB" w14:textId="77777777" w:rsidR="00454C0E" w:rsidRPr="00F44CAF" w:rsidRDefault="00454C0E"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454C0E" w:rsidRPr="00BE262C" w14:paraId="53799758" w14:textId="77777777" w:rsidTr="00454C0E">
        <w:tblPrEx>
          <w:tblLook w:val="04A0" w:firstRow="1" w:lastRow="0" w:firstColumn="1" w:lastColumn="0" w:noHBand="0" w:noVBand="1"/>
        </w:tblPrEx>
        <w:trPr>
          <w:trHeight w:val="300"/>
        </w:trPr>
        <w:tc>
          <w:tcPr>
            <w:tcW w:w="637" w:type="pct"/>
            <w:noWrap/>
            <w:hideMark/>
          </w:tcPr>
          <w:p w14:paraId="3E6F69B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GREATER GEELONG CITY</w:t>
            </w:r>
          </w:p>
        </w:tc>
        <w:tc>
          <w:tcPr>
            <w:tcW w:w="500" w:type="pct"/>
            <w:noWrap/>
            <w:hideMark/>
          </w:tcPr>
          <w:p w14:paraId="533880A1"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D07-19-046</w:t>
            </w:r>
          </w:p>
        </w:tc>
        <w:tc>
          <w:tcPr>
            <w:tcW w:w="773" w:type="pct"/>
            <w:noWrap/>
            <w:hideMark/>
          </w:tcPr>
          <w:p w14:paraId="39AB7BD4"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Avalon - T Section Grassland</w:t>
            </w:r>
          </w:p>
        </w:tc>
        <w:tc>
          <w:tcPr>
            <w:tcW w:w="682" w:type="pct"/>
            <w:noWrap/>
            <w:hideMark/>
          </w:tcPr>
          <w:p w14:paraId="02BA379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CF3E2A4" w14:textId="1A002C4E"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34A834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5.0</w:t>
            </w:r>
          </w:p>
        </w:tc>
      </w:tr>
      <w:tr w:rsidR="00454C0E" w:rsidRPr="00BE262C" w14:paraId="56F58BD6" w14:textId="77777777" w:rsidTr="00454C0E">
        <w:tblPrEx>
          <w:tblLook w:val="04A0" w:firstRow="1" w:lastRow="0" w:firstColumn="1" w:lastColumn="0" w:noHBand="0" w:noVBand="1"/>
        </w:tblPrEx>
        <w:trPr>
          <w:trHeight w:val="300"/>
        </w:trPr>
        <w:tc>
          <w:tcPr>
            <w:tcW w:w="637" w:type="pct"/>
            <w:noWrap/>
            <w:hideMark/>
          </w:tcPr>
          <w:p w14:paraId="7AAFF9B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4C0BA6CA"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D07-19-005</w:t>
            </w:r>
          </w:p>
        </w:tc>
        <w:tc>
          <w:tcPr>
            <w:tcW w:w="773" w:type="pct"/>
            <w:noWrap/>
            <w:hideMark/>
          </w:tcPr>
          <w:p w14:paraId="760A6DF8" w14:textId="77777777" w:rsidR="00454C0E" w:rsidRPr="00BE262C" w:rsidRDefault="00454C0E" w:rsidP="00BE262C">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Barunah</w:t>
            </w:r>
            <w:proofErr w:type="spellEnd"/>
            <w:r w:rsidRPr="00BE262C">
              <w:rPr>
                <w:rFonts w:ascii="Calibri" w:hAnsi="Calibri" w:cs="Calibri"/>
                <w:color w:val="auto"/>
                <w:sz w:val="22"/>
                <w:szCs w:val="22"/>
              </w:rPr>
              <w:t xml:space="preserve"> Plains - </w:t>
            </w:r>
            <w:proofErr w:type="spellStart"/>
            <w:r w:rsidRPr="00BE262C">
              <w:rPr>
                <w:rFonts w:ascii="Calibri" w:hAnsi="Calibri" w:cs="Calibri"/>
                <w:color w:val="auto"/>
                <w:sz w:val="22"/>
                <w:szCs w:val="22"/>
              </w:rPr>
              <w:t>Geggies</w:t>
            </w:r>
            <w:proofErr w:type="spellEnd"/>
            <w:r w:rsidRPr="00BE262C">
              <w:rPr>
                <w:rFonts w:ascii="Calibri" w:hAnsi="Calibri" w:cs="Calibri"/>
                <w:color w:val="auto"/>
                <w:sz w:val="22"/>
                <w:szCs w:val="22"/>
              </w:rPr>
              <w:t xml:space="preserve"> Road</w:t>
            </w:r>
          </w:p>
        </w:tc>
        <w:tc>
          <w:tcPr>
            <w:tcW w:w="682" w:type="pct"/>
            <w:noWrap/>
            <w:hideMark/>
          </w:tcPr>
          <w:p w14:paraId="0929B41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FEE868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develop fuel reduced areas of sufficient width and continuity to reduce the speed and intensity of bushfires.</w:t>
            </w:r>
          </w:p>
        </w:tc>
        <w:tc>
          <w:tcPr>
            <w:tcW w:w="500" w:type="pct"/>
            <w:noWrap/>
            <w:hideMark/>
          </w:tcPr>
          <w:p w14:paraId="1CAC07BE"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27.61</w:t>
            </w:r>
          </w:p>
        </w:tc>
      </w:tr>
      <w:tr w:rsidR="00454C0E" w:rsidRPr="00BE262C" w14:paraId="2D381B8C" w14:textId="77777777" w:rsidTr="00454C0E">
        <w:tblPrEx>
          <w:tblLook w:val="04A0" w:firstRow="1" w:lastRow="0" w:firstColumn="1" w:lastColumn="0" w:noHBand="0" w:noVBand="1"/>
        </w:tblPrEx>
        <w:trPr>
          <w:trHeight w:val="300"/>
        </w:trPr>
        <w:tc>
          <w:tcPr>
            <w:tcW w:w="637" w:type="pct"/>
            <w:noWrap/>
            <w:hideMark/>
          </w:tcPr>
          <w:p w14:paraId="2502845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GREATER GEELONG CITY</w:t>
            </w:r>
          </w:p>
        </w:tc>
        <w:tc>
          <w:tcPr>
            <w:tcW w:w="500" w:type="pct"/>
            <w:noWrap/>
            <w:hideMark/>
          </w:tcPr>
          <w:p w14:paraId="6C9C7B4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D07-19-044</w:t>
            </w:r>
          </w:p>
        </w:tc>
        <w:tc>
          <w:tcPr>
            <w:tcW w:w="773" w:type="pct"/>
            <w:noWrap/>
            <w:hideMark/>
          </w:tcPr>
          <w:p w14:paraId="4A338740"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Geelong City - Breakwater Aqueduct</w:t>
            </w:r>
          </w:p>
        </w:tc>
        <w:tc>
          <w:tcPr>
            <w:tcW w:w="682" w:type="pct"/>
            <w:noWrap/>
            <w:hideMark/>
          </w:tcPr>
          <w:p w14:paraId="35D87E56"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4D738C26" w14:textId="45E431AD"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64D45EA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64.36</w:t>
            </w:r>
          </w:p>
        </w:tc>
      </w:tr>
      <w:tr w:rsidR="00454C0E" w:rsidRPr="00BE262C" w14:paraId="7309B3C6" w14:textId="77777777" w:rsidTr="00454C0E">
        <w:tblPrEx>
          <w:tblLook w:val="04A0" w:firstRow="1" w:lastRow="0" w:firstColumn="1" w:lastColumn="0" w:noHBand="0" w:noVBand="1"/>
        </w:tblPrEx>
        <w:trPr>
          <w:trHeight w:val="300"/>
        </w:trPr>
        <w:tc>
          <w:tcPr>
            <w:tcW w:w="637" w:type="pct"/>
            <w:noWrap/>
            <w:hideMark/>
          </w:tcPr>
          <w:p w14:paraId="5C85917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0B2B5B21"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D07-19-042</w:t>
            </w:r>
          </w:p>
        </w:tc>
        <w:tc>
          <w:tcPr>
            <w:tcW w:w="773" w:type="pct"/>
            <w:noWrap/>
            <w:hideMark/>
          </w:tcPr>
          <w:p w14:paraId="1953B7F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Inverleigh - Cemetery Road to Barwon Park Road</w:t>
            </w:r>
          </w:p>
        </w:tc>
        <w:tc>
          <w:tcPr>
            <w:tcW w:w="682" w:type="pct"/>
            <w:noWrap/>
            <w:hideMark/>
          </w:tcPr>
          <w:p w14:paraId="3BC624D3"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3B7F8A2B" w14:textId="5E5281B4"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6E4737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12.30</w:t>
            </w:r>
          </w:p>
        </w:tc>
      </w:tr>
      <w:tr w:rsidR="00454C0E" w:rsidRPr="00BE262C" w14:paraId="3C5702BA" w14:textId="77777777" w:rsidTr="00454C0E">
        <w:tblPrEx>
          <w:tblLook w:val="04A0" w:firstRow="1" w:lastRow="0" w:firstColumn="1" w:lastColumn="0" w:noHBand="0" w:noVBand="1"/>
        </w:tblPrEx>
        <w:trPr>
          <w:trHeight w:val="300"/>
        </w:trPr>
        <w:tc>
          <w:tcPr>
            <w:tcW w:w="637" w:type="pct"/>
            <w:noWrap/>
            <w:hideMark/>
          </w:tcPr>
          <w:p w14:paraId="56429F20"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GREATER GEELONG CITY</w:t>
            </w:r>
          </w:p>
        </w:tc>
        <w:tc>
          <w:tcPr>
            <w:tcW w:w="500" w:type="pct"/>
            <w:noWrap/>
            <w:hideMark/>
          </w:tcPr>
          <w:p w14:paraId="54DF738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D07-21-006</w:t>
            </w:r>
          </w:p>
        </w:tc>
        <w:tc>
          <w:tcPr>
            <w:tcW w:w="773" w:type="pct"/>
            <w:noWrap/>
            <w:hideMark/>
          </w:tcPr>
          <w:p w14:paraId="1B60DBC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 xml:space="preserve">Lara - </w:t>
            </w:r>
            <w:proofErr w:type="spellStart"/>
            <w:r w:rsidRPr="00BE262C">
              <w:rPr>
                <w:rFonts w:ascii="Calibri" w:hAnsi="Calibri" w:cs="Calibri"/>
                <w:color w:val="auto"/>
                <w:sz w:val="22"/>
                <w:szCs w:val="22"/>
              </w:rPr>
              <w:t>Chemring</w:t>
            </w:r>
            <w:proofErr w:type="spellEnd"/>
          </w:p>
        </w:tc>
        <w:tc>
          <w:tcPr>
            <w:tcW w:w="682" w:type="pct"/>
            <w:noWrap/>
            <w:hideMark/>
          </w:tcPr>
          <w:p w14:paraId="6DDBA520"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E5A9BF0" w14:textId="1E46B7A6"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51CFB7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43.29</w:t>
            </w:r>
          </w:p>
        </w:tc>
      </w:tr>
      <w:tr w:rsidR="00454C0E" w:rsidRPr="00BE262C" w14:paraId="2CEF1482" w14:textId="77777777" w:rsidTr="00454C0E">
        <w:tblPrEx>
          <w:tblLook w:val="04A0" w:firstRow="1" w:lastRow="0" w:firstColumn="1" w:lastColumn="0" w:noHBand="0" w:noVBand="1"/>
        </w:tblPrEx>
        <w:trPr>
          <w:trHeight w:val="300"/>
        </w:trPr>
        <w:tc>
          <w:tcPr>
            <w:tcW w:w="637" w:type="pct"/>
            <w:noWrap/>
            <w:hideMark/>
          </w:tcPr>
          <w:p w14:paraId="711070C9"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GREATER GEELONG CITY</w:t>
            </w:r>
          </w:p>
        </w:tc>
        <w:tc>
          <w:tcPr>
            <w:tcW w:w="500" w:type="pct"/>
            <w:noWrap/>
            <w:hideMark/>
          </w:tcPr>
          <w:p w14:paraId="1EC3B958"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D07-19-003</w:t>
            </w:r>
          </w:p>
        </w:tc>
        <w:tc>
          <w:tcPr>
            <w:tcW w:w="773" w:type="pct"/>
            <w:noWrap/>
            <w:hideMark/>
          </w:tcPr>
          <w:p w14:paraId="55AA3537"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Little River - Old Melbourne Road</w:t>
            </w:r>
          </w:p>
        </w:tc>
        <w:tc>
          <w:tcPr>
            <w:tcW w:w="682" w:type="pct"/>
            <w:noWrap/>
            <w:hideMark/>
          </w:tcPr>
          <w:p w14:paraId="7DC86D6C"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D1ABE66"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60713C3"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27.41</w:t>
            </w:r>
          </w:p>
        </w:tc>
      </w:tr>
      <w:tr w:rsidR="00454C0E" w:rsidRPr="00BE262C" w14:paraId="101FCE83" w14:textId="77777777" w:rsidTr="00454C0E">
        <w:tblPrEx>
          <w:tblLook w:val="04A0" w:firstRow="1" w:lastRow="0" w:firstColumn="1" w:lastColumn="0" w:noHBand="0" w:noVBand="1"/>
        </w:tblPrEx>
        <w:trPr>
          <w:trHeight w:val="300"/>
        </w:trPr>
        <w:tc>
          <w:tcPr>
            <w:tcW w:w="637" w:type="pct"/>
            <w:noWrap/>
            <w:hideMark/>
          </w:tcPr>
          <w:p w14:paraId="6AF296E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77939698"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D07-21-002</w:t>
            </w:r>
          </w:p>
        </w:tc>
        <w:tc>
          <w:tcPr>
            <w:tcW w:w="773" w:type="pct"/>
            <w:noWrap/>
            <w:hideMark/>
          </w:tcPr>
          <w:p w14:paraId="7405497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Anderson Street Development</w:t>
            </w:r>
          </w:p>
        </w:tc>
        <w:tc>
          <w:tcPr>
            <w:tcW w:w="682" w:type="pct"/>
            <w:noWrap/>
            <w:hideMark/>
          </w:tcPr>
          <w:p w14:paraId="09E04B00"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7CAA00B5" w14:textId="0AA287C4"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0EA2B6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3.13</w:t>
            </w:r>
          </w:p>
        </w:tc>
      </w:tr>
      <w:tr w:rsidR="00454C0E" w:rsidRPr="00BE262C" w14:paraId="2D333FF9" w14:textId="77777777" w:rsidTr="00454C0E">
        <w:tblPrEx>
          <w:tblLook w:val="04A0" w:firstRow="1" w:lastRow="0" w:firstColumn="1" w:lastColumn="0" w:noHBand="0" w:noVBand="1"/>
        </w:tblPrEx>
        <w:trPr>
          <w:trHeight w:val="300"/>
        </w:trPr>
        <w:tc>
          <w:tcPr>
            <w:tcW w:w="637" w:type="pct"/>
            <w:noWrap/>
            <w:hideMark/>
          </w:tcPr>
          <w:p w14:paraId="2F42326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1994B02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D07-20-016</w:t>
            </w:r>
          </w:p>
        </w:tc>
        <w:tc>
          <w:tcPr>
            <w:tcW w:w="773" w:type="pct"/>
            <w:noWrap/>
            <w:hideMark/>
          </w:tcPr>
          <w:p w14:paraId="78377381"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Barwon Park Road</w:t>
            </w:r>
          </w:p>
        </w:tc>
        <w:tc>
          <w:tcPr>
            <w:tcW w:w="682" w:type="pct"/>
            <w:noWrap/>
            <w:hideMark/>
          </w:tcPr>
          <w:p w14:paraId="02570EC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60DFC0E3" w14:textId="183F305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2F7AC52"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8.31</w:t>
            </w:r>
          </w:p>
        </w:tc>
      </w:tr>
      <w:tr w:rsidR="00454C0E" w:rsidRPr="00BE262C" w14:paraId="0D447CBB" w14:textId="77777777" w:rsidTr="00454C0E">
        <w:tblPrEx>
          <w:tblLook w:val="04A0" w:firstRow="1" w:lastRow="0" w:firstColumn="1" w:lastColumn="0" w:noHBand="0" w:noVBand="1"/>
        </w:tblPrEx>
        <w:trPr>
          <w:trHeight w:val="300"/>
        </w:trPr>
        <w:tc>
          <w:tcPr>
            <w:tcW w:w="637" w:type="pct"/>
            <w:noWrap/>
            <w:hideMark/>
          </w:tcPr>
          <w:p w14:paraId="2229EC7B"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3D61E6E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D07-20-024</w:t>
            </w:r>
          </w:p>
        </w:tc>
        <w:tc>
          <w:tcPr>
            <w:tcW w:w="773" w:type="pct"/>
            <w:noWrap/>
            <w:hideMark/>
          </w:tcPr>
          <w:p w14:paraId="6FE4ED6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Cressy Road West</w:t>
            </w:r>
          </w:p>
        </w:tc>
        <w:tc>
          <w:tcPr>
            <w:tcW w:w="682" w:type="pct"/>
            <w:noWrap/>
            <w:hideMark/>
          </w:tcPr>
          <w:p w14:paraId="3C75A546"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08524247" w14:textId="4B2E2DAE"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56C55B1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44.84</w:t>
            </w:r>
          </w:p>
        </w:tc>
      </w:tr>
      <w:tr w:rsidR="00454C0E" w:rsidRPr="00BE262C" w14:paraId="577BB910" w14:textId="77777777" w:rsidTr="00454C0E">
        <w:tblPrEx>
          <w:tblLook w:val="04A0" w:firstRow="1" w:lastRow="0" w:firstColumn="1" w:lastColumn="0" w:noHBand="0" w:noVBand="1"/>
        </w:tblPrEx>
        <w:trPr>
          <w:trHeight w:val="300"/>
        </w:trPr>
        <w:tc>
          <w:tcPr>
            <w:tcW w:w="637" w:type="pct"/>
            <w:noWrap/>
            <w:hideMark/>
          </w:tcPr>
          <w:p w14:paraId="1771C483"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028CA05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D07-20-018</w:t>
            </w:r>
          </w:p>
        </w:tc>
        <w:tc>
          <w:tcPr>
            <w:tcW w:w="773" w:type="pct"/>
            <w:noWrap/>
            <w:hideMark/>
          </w:tcPr>
          <w:p w14:paraId="67F11AA0"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Holes Lane</w:t>
            </w:r>
          </w:p>
        </w:tc>
        <w:tc>
          <w:tcPr>
            <w:tcW w:w="682" w:type="pct"/>
            <w:noWrap/>
            <w:hideMark/>
          </w:tcPr>
          <w:p w14:paraId="27975C3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74B9B6FE" w14:textId="459B4F44"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3AE28A2"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2.58</w:t>
            </w:r>
          </w:p>
        </w:tc>
      </w:tr>
      <w:tr w:rsidR="00454C0E" w:rsidRPr="00BE262C" w14:paraId="45D8D6DF" w14:textId="77777777" w:rsidTr="00454C0E">
        <w:tblPrEx>
          <w:tblLook w:val="04A0" w:firstRow="1" w:lastRow="0" w:firstColumn="1" w:lastColumn="0" w:noHBand="0" w:noVBand="1"/>
        </w:tblPrEx>
        <w:trPr>
          <w:trHeight w:val="300"/>
        </w:trPr>
        <w:tc>
          <w:tcPr>
            <w:tcW w:w="637" w:type="pct"/>
            <w:noWrap/>
            <w:hideMark/>
          </w:tcPr>
          <w:p w14:paraId="40776E0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40C607B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D07-20-020</w:t>
            </w:r>
          </w:p>
        </w:tc>
        <w:tc>
          <w:tcPr>
            <w:tcW w:w="773" w:type="pct"/>
            <w:noWrap/>
            <w:hideMark/>
          </w:tcPr>
          <w:p w14:paraId="0823089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 xml:space="preserve">Winchelsea - </w:t>
            </w:r>
            <w:proofErr w:type="spellStart"/>
            <w:r w:rsidRPr="00BE262C">
              <w:rPr>
                <w:rFonts w:ascii="Calibri" w:hAnsi="Calibri" w:cs="Calibri"/>
                <w:color w:val="auto"/>
                <w:sz w:val="22"/>
                <w:szCs w:val="22"/>
              </w:rPr>
              <w:t>McConachy</w:t>
            </w:r>
            <w:proofErr w:type="spellEnd"/>
            <w:r w:rsidRPr="00BE262C">
              <w:rPr>
                <w:rFonts w:ascii="Calibri" w:hAnsi="Calibri" w:cs="Calibri"/>
                <w:color w:val="auto"/>
                <w:sz w:val="22"/>
                <w:szCs w:val="22"/>
              </w:rPr>
              <w:t xml:space="preserve"> Lane</w:t>
            </w:r>
          </w:p>
        </w:tc>
        <w:tc>
          <w:tcPr>
            <w:tcW w:w="682" w:type="pct"/>
            <w:noWrap/>
            <w:hideMark/>
          </w:tcPr>
          <w:p w14:paraId="430E690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ADFB392" w14:textId="723CC27C"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2F897D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1.88</w:t>
            </w:r>
          </w:p>
        </w:tc>
      </w:tr>
      <w:tr w:rsidR="00454C0E" w:rsidRPr="00BE262C" w14:paraId="58662E32" w14:textId="77777777" w:rsidTr="00454C0E">
        <w:tblPrEx>
          <w:tblLook w:val="04A0" w:firstRow="1" w:lastRow="0" w:firstColumn="1" w:lastColumn="0" w:noHBand="0" w:noVBand="1"/>
        </w:tblPrEx>
        <w:trPr>
          <w:trHeight w:val="300"/>
        </w:trPr>
        <w:tc>
          <w:tcPr>
            <w:tcW w:w="637" w:type="pct"/>
            <w:noWrap/>
            <w:hideMark/>
          </w:tcPr>
          <w:p w14:paraId="2AB80B3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lastRenderedPageBreak/>
              <w:t>SURF COAST SHIRE</w:t>
            </w:r>
          </w:p>
        </w:tc>
        <w:tc>
          <w:tcPr>
            <w:tcW w:w="500" w:type="pct"/>
            <w:noWrap/>
            <w:hideMark/>
          </w:tcPr>
          <w:p w14:paraId="71942861"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D07-19-027</w:t>
            </w:r>
          </w:p>
        </w:tc>
        <w:tc>
          <w:tcPr>
            <w:tcW w:w="773" w:type="pct"/>
            <w:noWrap/>
            <w:hideMark/>
          </w:tcPr>
          <w:p w14:paraId="5BDE0FC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Ondit Road West</w:t>
            </w:r>
          </w:p>
        </w:tc>
        <w:tc>
          <w:tcPr>
            <w:tcW w:w="682" w:type="pct"/>
            <w:noWrap/>
            <w:hideMark/>
          </w:tcPr>
          <w:p w14:paraId="7110B0A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85571E0" w14:textId="1FFE06A2"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0FE603C"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7.75</w:t>
            </w:r>
          </w:p>
        </w:tc>
      </w:tr>
      <w:tr w:rsidR="00454C0E" w:rsidRPr="00BE262C" w14:paraId="7FDE2BCE" w14:textId="77777777" w:rsidTr="00454C0E">
        <w:tblPrEx>
          <w:tblLook w:val="04A0" w:firstRow="1" w:lastRow="0" w:firstColumn="1" w:lastColumn="0" w:noHBand="0" w:noVBand="1"/>
        </w:tblPrEx>
        <w:trPr>
          <w:trHeight w:val="300"/>
        </w:trPr>
        <w:tc>
          <w:tcPr>
            <w:tcW w:w="637" w:type="pct"/>
            <w:noWrap/>
            <w:hideMark/>
          </w:tcPr>
          <w:p w14:paraId="63070B8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COLAC OTWAY SHIRE</w:t>
            </w:r>
          </w:p>
        </w:tc>
        <w:tc>
          <w:tcPr>
            <w:tcW w:w="500" w:type="pct"/>
            <w:noWrap/>
            <w:hideMark/>
          </w:tcPr>
          <w:p w14:paraId="2052324E"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D07-20-015</w:t>
            </w:r>
          </w:p>
        </w:tc>
        <w:tc>
          <w:tcPr>
            <w:tcW w:w="773" w:type="pct"/>
            <w:noWrap/>
            <w:hideMark/>
          </w:tcPr>
          <w:p w14:paraId="0C60A245" w14:textId="77777777" w:rsidR="00454C0E" w:rsidRPr="00BE262C" w:rsidRDefault="00454C0E" w:rsidP="000B7738">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Wingeel</w:t>
            </w:r>
            <w:proofErr w:type="spellEnd"/>
            <w:r w:rsidRPr="00BE262C">
              <w:rPr>
                <w:rFonts w:ascii="Calibri" w:hAnsi="Calibri" w:cs="Calibri"/>
                <w:color w:val="auto"/>
                <w:sz w:val="22"/>
                <w:szCs w:val="22"/>
              </w:rPr>
              <w:t xml:space="preserve"> - Cressy Road</w:t>
            </w:r>
          </w:p>
        </w:tc>
        <w:tc>
          <w:tcPr>
            <w:tcW w:w="682" w:type="pct"/>
            <w:noWrap/>
            <w:hideMark/>
          </w:tcPr>
          <w:p w14:paraId="723DF2ED"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4D9D6156" w14:textId="6F514ACB"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9AC082B"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4.96</w:t>
            </w:r>
          </w:p>
        </w:tc>
      </w:tr>
    </w:tbl>
    <w:p w14:paraId="239B933E" w14:textId="77777777" w:rsidR="007D0801" w:rsidRDefault="007D0801" w:rsidP="007D0801">
      <w:pPr>
        <w:spacing w:line="240" w:lineRule="auto"/>
        <w:rPr>
          <w:b/>
          <w:bCs/>
          <w:color w:val="5788BB" w:themeColor="accent5" w:themeShade="BF"/>
        </w:rPr>
      </w:pPr>
    </w:p>
    <w:p w14:paraId="226C855F" w14:textId="169E0841" w:rsidR="007D0801" w:rsidRDefault="007D0801" w:rsidP="007D0801">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Pr>
          <w:b/>
          <w:bCs/>
          <w:color w:val="5788BB" w:themeColor="accent5" w:themeShade="BF"/>
        </w:rPr>
        <w:t xml:space="preserve">07 </w:t>
      </w:r>
      <w:r w:rsidRPr="6ADDA383">
        <w:rPr>
          <w:b/>
          <w:bCs/>
          <w:color w:val="5788BB" w:themeColor="accent5" w:themeShade="BF"/>
        </w:rPr>
        <w:t>Planned Burns 20</w:t>
      </w:r>
      <w:r>
        <w:rPr>
          <w:b/>
          <w:bCs/>
          <w:color w:val="5788BB" w:themeColor="accent5" w:themeShade="BF"/>
        </w:rPr>
        <w:t>23/24</w:t>
      </w:r>
    </w:p>
    <w:tbl>
      <w:tblPr>
        <w:tblStyle w:val="TableGrid"/>
        <w:tblW w:w="5403" w:type="pct"/>
        <w:tblLayout w:type="fixed"/>
        <w:tblLook w:val="02A0" w:firstRow="1" w:lastRow="0" w:firstColumn="1" w:lastColumn="0" w:noHBand="1" w:noVBand="0"/>
      </w:tblPr>
      <w:tblGrid>
        <w:gridCol w:w="1987"/>
        <w:gridCol w:w="1559"/>
        <w:gridCol w:w="2411"/>
        <w:gridCol w:w="2127"/>
        <w:gridCol w:w="5950"/>
        <w:gridCol w:w="1559"/>
      </w:tblGrid>
      <w:tr w:rsidR="00454C0E" w:rsidRPr="00B766FE" w14:paraId="3FEBD8B0" w14:textId="77777777" w:rsidTr="0062169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37" w:type="pct"/>
          </w:tcPr>
          <w:p w14:paraId="38454ACE"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Local Government Area</w:t>
            </w:r>
          </w:p>
        </w:tc>
        <w:tc>
          <w:tcPr>
            <w:cnfStyle w:val="000010000000" w:firstRow="0" w:lastRow="0" w:firstColumn="0" w:lastColumn="0" w:oddVBand="1" w:evenVBand="0" w:oddHBand="0" w:evenHBand="0" w:firstRowFirstColumn="0" w:firstRowLastColumn="0" w:lastRowFirstColumn="0" w:lastRowLastColumn="0"/>
            <w:tcW w:w="500" w:type="pct"/>
          </w:tcPr>
          <w:p w14:paraId="55538AA4" w14:textId="77777777" w:rsidR="00454C0E" w:rsidRPr="00F44CAF" w:rsidRDefault="00454C0E" w:rsidP="00E40EB9">
            <w:pPr>
              <w:pStyle w:val="TableHeadingLeft"/>
              <w:spacing w:before="0" w:after="0"/>
              <w:rPr>
                <w:color w:val="FFFFFF" w:themeColor="background1"/>
                <w:sz w:val="16"/>
                <w:szCs w:val="16"/>
              </w:rPr>
            </w:pPr>
            <w:r w:rsidRPr="2E08DC69">
              <w:rPr>
                <w:color w:val="FFFFFF" w:themeColor="background1"/>
                <w:sz w:val="16"/>
                <w:szCs w:val="16"/>
              </w:rPr>
              <w:t xml:space="preserve">Burn </w:t>
            </w:r>
            <w:r>
              <w:br/>
            </w:r>
            <w:r w:rsidRPr="2E08DC69">
              <w:rPr>
                <w:color w:val="FFFFFF" w:themeColor="background1"/>
                <w:sz w:val="16"/>
                <w:szCs w:val="16"/>
              </w:rPr>
              <w:t>Number</w:t>
            </w:r>
          </w:p>
        </w:tc>
        <w:tc>
          <w:tcPr>
            <w:tcW w:w="773" w:type="pct"/>
          </w:tcPr>
          <w:p w14:paraId="00FA8C33"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Burn Name</w:t>
            </w:r>
          </w:p>
        </w:tc>
        <w:tc>
          <w:tcPr>
            <w:cnfStyle w:val="000010000000" w:firstRow="0" w:lastRow="0" w:firstColumn="0" w:lastColumn="0" w:oddVBand="1" w:evenVBand="0" w:oddHBand="0" w:evenHBand="0" w:firstRowFirstColumn="0" w:firstRowLastColumn="0" w:lastRowFirstColumn="0" w:lastRowLastColumn="0"/>
            <w:tcW w:w="682" w:type="pct"/>
          </w:tcPr>
          <w:p w14:paraId="26E1331B" w14:textId="77777777" w:rsidR="00454C0E" w:rsidRPr="2E08DC69" w:rsidRDefault="00454C0E" w:rsidP="00E40EB9">
            <w:pPr>
              <w:pStyle w:val="TableHeadingLeft"/>
              <w:spacing w:before="0" w:after="0"/>
              <w:rPr>
                <w:color w:val="FFFFFF" w:themeColor="background1"/>
                <w:sz w:val="16"/>
                <w:szCs w:val="16"/>
              </w:rPr>
            </w:pPr>
            <w:r w:rsidRPr="2E08DC69">
              <w:rPr>
                <w:color w:val="FFFFFF" w:themeColor="background1"/>
                <w:sz w:val="16"/>
                <w:szCs w:val="16"/>
              </w:rPr>
              <w:t>Burn Type</w:t>
            </w:r>
          </w:p>
        </w:tc>
        <w:tc>
          <w:tcPr>
            <w:tcW w:w="1908" w:type="pct"/>
          </w:tcPr>
          <w:p w14:paraId="28725D97" w14:textId="77777777" w:rsidR="00454C0E" w:rsidRPr="00F44CAF" w:rsidRDefault="00454C0E" w:rsidP="00E40EB9">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Land Management Objective</w:t>
            </w:r>
          </w:p>
        </w:tc>
        <w:tc>
          <w:tcPr>
            <w:cnfStyle w:val="000010000000" w:firstRow="0" w:lastRow="0" w:firstColumn="0" w:lastColumn="0" w:oddVBand="1" w:evenVBand="0" w:oddHBand="0" w:evenHBand="0" w:firstRowFirstColumn="0" w:firstRowLastColumn="0" w:lastRowFirstColumn="0" w:lastRowLastColumn="0"/>
            <w:tcW w:w="500" w:type="pct"/>
          </w:tcPr>
          <w:p w14:paraId="467D3379" w14:textId="77777777" w:rsidR="00454C0E" w:rsidRDefault="00454C0E" w:rsidP="00E40EB9">
            <w:pPr>
              <w:pStyle w:val="TableHeadingLeft"/>
              <w:spacing w:before="0" w:after="0"/>
              <w:jc w:val="center"/>
              <w:rPr>
                <w:color w:val="FFFFFF" w:themeColor="background1"/>
                <w:sz w:val="16"/>
                <w:szCs w:val="16"/>
              </w:rPr>
            </w:pPr>
            <w:r w:rsidRPr="2E08DC69">
              <w:rPr>
                <w:color w:val="FFFFFF" w:themeColor="background1"/>
                <w:sz w:val="16"/>
                <w:szCs w:val="16"/>
              </w:rPr>
              <w:t>Planned Burn Size</w:t>
            </w:r>
          </w:p>
          <w:p w14:paraId="4C2C8156" w14:textId="77777777" w:rsidR="00454C0E" w:rsidRPr="00F44CAF" w:rsidRDefault="00454C0E" w:rsidP="00E40EB9">
            <w:pPr>
              <w:pStyle w:val="TableHeadingLeft"/>
              <w:spacing w:before="0" w:after="0"/>
              <w:jc w:val="center"/>
              <w:rPr>
                <w:color w:val="FFFFFF" w:themeColor="background1"/>
                <w:sz w:val="16"/>
                <w:szCs w:val="16"/>
              </w:rPr>
            </w:pPr>
            <w:r>
              <w:rPr>
                <w:color w:val="FFFFFF" w:themeColor="background1"/>
                <w:sz w:val="16"/>
                <w:szCs w:val="16"/>
              </w:rPr>
              <w:t>(ha)</w:t>
            </w:r>
          </w:p>
        </w:tc>
      </w:tr>
      <w:tr w:rsidR="00454C0E" w:rsidRPr="00BE262C" w14:paraId="03863654" w14:textId="77777777" w:rsidTr="00621696">
        <w:tblPrEx>
          <w:tblLook w:val="04A0" w:firstRow="1" w:lastRow="0" w:firstColumn="1" w:lastColumn="0" w:noHBand="0" w:noVBand="1"/>
        </w:tblPrEx>
        <w:trPr>
          <w:trHeight w:val="300"/>
        </w:trPr>
        <w:tc>
          <w:tcPr>
            <w:tcW w:w="637" w:type="pct"/>
            <w:noWrap/>
            <w:hideMark/>
          </w:tcPr>
          <w:p w14:paraId="5C7EED12"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GOLDEN PLAINS SHIRE</w:t>
            </w:r>
          </w:p>
        </w:tc>
        <w:tc>
          <w:tcPr>
            <w:tcW w:w="500" w:type="pct"/>
            <w:noWrap/>
            <w:hideMark/>
          </w:tcPr>
          <w:p w14:paraId="0C59C05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D07-20-009</w:t>
            </w:r>
          </w:p>
        </w:tc>
        <w:tc>
          <w:tcPr>
            <w:tcW w:w="773" w:type="pct"/>
            <w:noWrap/>
            <w:hideMark/>
          </w:tcPr>
          <w:p w14:paraId="6A351D5A" w14:textId="77777777" w:rsidR="00454C0E" w:rsidRPr="00BE262C" w:rsidRDefault="00454C0E" w:rsidP="00BE262C">
            <w:pPr>
              <w:spacing w:line="240" w:lineRule="auto"/>
              <w:rPr>
                <w:rFonts w:ascii="Calibri" w:hAnsi="Calibri" w:cs="Calibri"/>
                <w:color w:val="auto"/>
                <w:sz w:val="22"/>
                <w:szCs w:val="22"/>
              </w:rPr>
            </w:pPr>
            <w:proofErr w:type="spellStart"/>
            <w:r w:rsidRPr="00BE262C">
              <w:rPr>
                <w:rFonts w:ascii="Calibri" w:hAnsi="Calibri" w:cs="Calibri"/>
                <w:color w:val="auto"/>
                <w:sz w:val="22"/>
                <w:szCs w:val="22"/>
              </w:rPr>
              <w:t>Barunah</w:t>
            </w:r>
            <w:proofErr w:type="spellEnd"/>
            <w:r w:rsidRPr="00BE262C">
              <w:rPr>
                <w:rFonts w:ascii="Calibri" w:hAnsi="Calibri" w:cs="Calibri"/>
                <w:color w:val="auto"/>
                <w:sz w:val="22"/>
                <w:szCs w:val="22"/>
              </w:rPr>
              <w:t xml:space="preserve"> Plains - Potters Lane</w:t>
            </w:r>
          </w:p>
        </w:tc>
        <w:tc>
          <w:tcPr>
            <w:tcW w:w="682" w:type="pct"/>
            <w:noWrap/>
            <w:hideMark/>
          </w:tcPr>
          <w:p w14:paraId="12B3EBAD"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B65077E" w14:textId="1AFB07EE"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DDD36BB" w14:textId="77777777" w:rsidR="00454C0E" w:rsidRPr="00BE262C" w:rsidRDefault="00454C0E" w:rsidP="00BE262C">
            <w:pPr>
              <w:spacing w:line="240" w:lineRule="auto"/>
              <w:rPr>
                <w:rFonts w:ascii="Calibri" w:hAnsi="Calibri" w:cs="Calibri"/>
                <w:color w:val="auto"/>
                <w:sz w:val="22"/>
                <w:szCs w:val="22"/>
              </w:rPr>
            </w:pPr>
            <w:r w:rsidRPr="00BE262C">
              <w:rPr>
                <w:rFonts w:ascii="Calibri" w:hAnsi="Calibri" w:cs="Calibri"/>
                <w:color w:val="auto"/>
                <w:sz w:val="22"/>
                <w:szCs w:val="22"/>
              </w:rPr>
              <w:t>5.74</w:t>
            </w:r>
          </w:p>
        </w:tc>
      </w:tr>
      <w:tr w:rsidR="00454C0E" w:rsidRPr="00BE262C" w14:paraId="11A572B5" w14:textId="77777777" w:rsidTr="00621696">
        <w:tblPrEx>
          <w:tblLook w:val="04A0" w:firstRow="1" w:lastRow="0" w:firstColumn="1" w:lastColumn="0" w:noHBand="0" w:noVBand="1"/>
        </w:tblPrEx>
        <w:trPr>
          <w:trHeight w:val="300"/>
        </w:trPr>
        <w:tc>
          <w:tcPr>
            <w:tcW w:w="637" w:type="pct"/>
            <w:noWrap/>
            <w:hideMark/>
          </w:tcPr>
          <w:p w14:paraId="4EDED9C1"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5654A58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D07-21-005</w:t>
            </w:r>
          </w:p>
        </w:tc>
        <w:tc>
          <w:tcPr>
            <w:tcW w:w="773" w:type="pct"/>
            <w:noWrap/>
            <w:hideMark/>
          </w:tcPr>
          <w:p w14:paraId="085EA215"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 xml:space="preserve">Freshwater Creek - </w:t>
            </w:r>
            <w:proofErr w:type="spellStart"/>
            <w:r w:rsidRPr="00BE262C">
              <w:rPr>
                <w:rFonts w:ascii="Calibri" w:hAnsi="Calibri" w:cs="Calibri"/>
                <w:color w:val="auto"/>
                <w:sz w:val="22"/>
                <w:szCs w:val="22"/>
              </w:rPr>
              <w:t>Blackgate</w:t>
            </w:r>
            <w:proofErr w:type="spellEnd"/>
            <w:r w:rsidRPr="00BE262C">
              <w:rPr>
                <w:rFonts w:ascii="Calibri" w:hAnsi="Calibri" w:cs="Calibri"/>
                <w:color w:val="auto"/>
                <w:sz w:val="22"/>
                <w:szCs w:val="22"/>
              </w:rPr>
              <w:t xml:space="preserve"> Road</w:t>
            </w:r>
          </w:p>
        </w:tc>
        <w:tc>
          <w:tcPr>
            <w:tcW w:w="682" w:type="pct"/>
            <w:noWrap/>
            <w:hideMark/>
          </w:tcPr>
          <w:p w14:paraId="317CAD0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7070EF5" w14:textId="5B4F68BF"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04D59AEF"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174.63</w:t>
            </w:r>
          </w:p>
        </w:tc>
      </w:tr>
      <w:tr w:rsidR="00454C0E" w:rsidRPr="00BE262C" w14:paraId="08915CC3" w14:textId="77777777" w:rsidTr="00621696">
        <w:tblPrEx>
          <w:tblLook w:val="04A0" w:firstRow="1" w:lastRow="0" w:firstColumn="1" w:lastColumn="0" w:noHBand="0" w:noVBand="1"/>
        </w:tblPrEx>
        <w:trPr>
          <w:trHeight w:val="300"/>
        </w:trPr>
        <w:tc>
          <w:tcPr>
            <w:tcW w:w="637" w:type="pct"/>
            <w:noWrap/>
            <w:hideMark/>
          </w:tcPr>
          <w:p w14:paraId="132E3FDB"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70546D9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D07-20-017</w:t>
            </w:r>
          </w:p>
        </w:tc>
        <w:tc>
          <w:tcPr>
            <w:tcW w:w="773" w:type="pct"/>
            <w:noWrap/>
            <w:hideMark/>
          </w:tcPr>
          <w:p w14:paraId="71FCA95E"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Blacks Road</w:t>
            </w:r>
          </w:p>
        </w:tc>
        <w:tc>
          <w:tcPr>
            <w:tcW w:w="682" w:type="pct"/>
            <w:noWrap/>
            <w:hideMark/>
          </w:tcPr>
          <w:p w14:paraId="04FA7CD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8947ADC" w14:textId="107247F9"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1339FE3A"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2.16</w:t>
            </w:r>
          </w:p>
        </w:tc>
      </w:tr>
      <w:tr w:rsidR="00454C0E" w:rsidRPr="00BE262C" w14:paraId="58B8DED0" w14:textId="77777777" w:rsidTr="00621696">
        <w:tblPrEx>
          <w:tblLook w:val="04A0" w:firstRow="1" w:lastRow="0" w:firstColumn="1" w:lastColumn="0" w:noHBand="0" w:noVBand="1"/>
        </w:tblPrEx>
        <w:trPr>
          <w:trHeight w:val="300"/>
        </w:trPr>
        <w:tc>
          <w:tcPr>
            <w:tcW w:w="637" w:type="pct"/>
            <w:noWrap/>
            <w:hideMark/>
          </w:tcPr>
          <w:p w14:paraId="4BA050D3"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60497A0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D07-20-023</w:t>
            </w:r>
          </w:p>
        </w:tc>
        <w:tc>
          <w:tcPr>
            <w:tcW w:w="773" w:type="pct"/>
            <w:noWrap/>
            <w:hideMark/>
          </w:tcPr>
          <w:p w14:paraId="7DDB546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Phillips Lane</w:t>
            </w:r>
          </w:p>
        </w:tc>
        <w:tc>
          <w:tcPr>
            <w:tcW w:w="682" w:type="pct"/>
            <w:noWrap/>
            <w:hideMark/>
          </w:tcPr>
          <w:p w14:paraId="6241E8E7"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1590DEEE" w14:textId="0B3FD41B"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71C51159"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1.01</w:t>
            </w:r>
          </w:p>
        </w:tc>
      </w:tr>
      <w:tr w:rsidR="00454C0E" w:rsidRPr="00BE262C" w14:paraId="70F2DA2B" w14:textId="77777777" w:rsidTr="00621696">
        <w:tblPrEx>
          <w:tblLook w:val="04A0" w:firstRow="1" w:lastRow="0" w:firstColumn="1" w:lastColumn="0" w:noHBand="0" w:noVBand="1"/>
        </w:tblPrEx>
        <w:trPr>
          <w:trHeight w:val="300"/>
        </w:trPr>
        <w:tc>
          <w:tcPr>
            <w:tcW w:w="637" w:type="pct"/>
            <w:noWrap/>
            <w:hideMark/>
          </w:tcPr>
          <w:p w14:paraId="4748C37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SURF COAST SHIRE</w:t>
            </w:r>
          </w:p>
        </w:tc>
        <w:tc>
          <w:tcPr>
            <w:tcW w:w="500" w:type="pct"/>
            <w:noWrap/>
            <w:hideMark/>
          </w:tcPr>
          <w:p w14:paraId="4D7F1693"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D07-19-030</w:t>
            </w:r>
          </w:p>
        </w:tc>
        <w:tc>
          <w:tcPr>
            <w:tcW w:w="773" w:type="pct"/>
            <w:noWrap/>
            <w:hideMark/>
          </w:tcPr>
          <w:p w14:paraId="1F91F2A6"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Winchelsea - Shelford Road</w:t>
            </w:r>
          </w:p>
        </w:tc>
        <w:tc>
          <w:tcPr>
            <w:tcW w:w="682" w:type="pct"/>
            <w:noWrap/>
            <w:hideMark/>
          </w:tcPr>
          <w:p w14:paraId="3D169DB3"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FUEL REDUCTION</w:t>
            </w:r>
          </w:p>
        </w:tc>
        <w:tc>
          <w:tcPr>
            <w:tcW w:w="1908" w:type="pct"/>
            <w:noWrap/>
            <w:hideMark/>
          </w:tcPr>
          <w:p w14:paraId="27ACBC3D" w14:textId="2AB8CF93"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To provide bushfire protection by reducing overall fuel hazard and bushfire hazard in the landscape</w:t>
            </w:r>
          </w:p>
        </w:tc>
        <w:tc>
          <w:tcPr>
            <w:tcW w:w="500" w:type="pct"/>
            <w:noWrap/>
            <w:hideMark/>
          </w:tcPr>
          <w:p w14:paraId="28BE2C54" w14:textId="77777777" w:rsidR="00454C0E" w:rsidRPr="00BE262C" w:rsidRDefault="00454C0E" w:rsidP="000B7738">
            <w:pPr>
              <w:spacing w:line="240" w:lineRule="auto"/>
              <w:rPr>
                <w:rFonts w:ascii="Calibri" w:hAnsi="Calibri" w:cs="Calibri"/>
                <w:color w:val="auto"/>
                <w:sz w:val="22"/>
                <w:szCs w:val="22"/>
              </w:rPr>
            </w:pPr>
            <w:r w:rsidRPr="00BE262C">
              <w:rPr>
                <w:rFonts w:ascii="Calibri" w:hAnsi="Calibri" w:cs="Calibri"/>
                <w:color w:val="auto"/>
                <w:sz w:val="22"/>
                <w:szCs w:val="22"/>
              </w:rPr>
              <w:t>4.09</w:t>
            </w:r>
          </w:p>
        </w:tc>
      </w:tr>
    </w:tbl>
    <w:p w14:paraId="45EA4668" w14:textId="77777777" w:rsidR="002379FE" w:rsidRDefault="002379FE">
      <w:pPr>
        <w:spacing w:after="200" w:line="276" w:lineRule="auto"/>
        <w:rPr>
          <w:b/>
          <w:bCs/>
          <w:iCs/>
          <w:color w:val="004EA8" w:themeColor="text2"/>
          <w:kern w:val="20"/>
          <w:sz w:val="24"/>
          <w:szCs w:val="28"/>
        </w:rPr>
      </w:pPr>
      <w:r>
        <w:br w:type="page"/>
      </w:r>
    </w:p>
    <w:p w14:paraId="1EB810ED" w14:textId="29D4EE82" w:rsidR="00A24FB2" w:rsidRPr="00F73EEC" w:rsidRDefault="007124A4" w:rsidP="002379FE">
      <w:pPr>
        <w:pStyle w:val="Heading2"/>
        <w:numPr>
          <w:ilvl w:val="1"/>
          <w:numId w:val="23"/>
        </w:numPr>
      </w:pPr>
      <w:bookmarkStart w:id="44" w:name="_Toc84573561"/>
      <w:r>
        <w:lastRenderedPageBreak/>
        <w:t>S</w:t>
      </w:r>
      <w:r w:rsidR="00A24FB2">
        <w:t xml:space="preserve">CHEDULE </w:t>
      </w:r>
      <w:r w:rsidR="007D0801">
        <w:t>5</w:t>
      </w:r>
      <w:r w:rsidR="00A24FB2">
        <w:t>: CFA LEAD – NON-BURNING FUEL TREATMENT</w:t>
      </w:r>
      <w:r w:rsidR="003C33A5">
        <w:t>S</w:t>
      </w:r>
      <w:bookmarkEnd w:id="44"/>
    </w:p>
    <w:p w14:paraId="6C8A9EAA" w14:textId="1C331D9A" w:rsidR="003C33A5" w:rsidRPr="00E012EA" w:rsidRDefault="003C33A5" w:rsidP="003C33A5">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sidR="009A2C3A">
        <w:rPr>
          <w:b/>
          <w:bCs/>
          <w:color w:val="5788BB" w:themeColor="accent5" w:themeShade="BF"/>
        </w:rPr>
        <w:t>5</w:t>
      </w:r>
      <w:r w:rsidRPr="00C84A2B">
        <w:rPr>
          <w:b/>
          <w:bCs/>
          <w:color w:val="5788BB" w:themeColor="accent5" w:themeShade="BF"/>
        </w:rPr>
        <w:t xml:space="preserve"> </w:t>
      </w:r>
      <w:r>
        <w:rPr>
          <w:b/>
          <w:bCs/>
          <w:color w:val="5788BB" w:themeColor="accent5" w:themeShade="BF"/>
        </w:rPr>
        <w:t xml:space="preserve">Non-burning Fuel </w:t>
      </w:r>
      <w:r w:rsidR="00917ED4">
        <w:rPr>
          <w:b/>
          <w:bCs/>
          <w:color w:val="5788BB" w:themeColor="accent5" w:themeShade="BF"/>
        </w:rPr>
        <w:t>Treatments</w:t>
      </w:r>
      <w:r w:rsidRPr="6ADDA383">
        <w:rPr>
          <w:b/>
          <w:bCs/>
          <w:color w:val="5788BB" w:themeColor="accent5" w:themeShade="BF"/>
        </w:rPr>
        <w:t xml:space="preserve"> </w:t>
      </w:r>
      <w:r w:rsidR="001335CE" w:rsidRPr="6ADDA383">
        <w:rPr>
          <w:b/>
          <w:bCs/>
          <w:color w:val="5788BB" w:themeColor="accent5" w:themeShade="BF"/>
        </w:rPr>
        <w:t>20</w:t>
      </w:r>
      <w:r w:rsidR="001335CE">
        <w:rPr>
          <w:b/>
          <w:bCs/>
          <w:color w:val="5788BB" w:themeColor="accent5" w:themeShade="BF"/>
        </w:rPr>
        <w:t>21/22</w:t>
      </w:r>
    </w:p>
    <w:tbl>
      <w:tblPr>
        <w:tblStyle w:val="TableGrid"/>
        <w:tblW w:w="5403" w:type="pct"/>
        <w:tblLayout w:type="fixed"/>
        <w:tblLook w:val="02A0" w:firstRow="1" w:lastRow="0" w:firstColumn="1" w:lastColumn="0" w:noHBand="1" w:noVBand="0"/>
      </w:tblPr>
      <w:tblGrid>
        <w:gridCol w:w="1419"/>
        <w:gridCol w:w="2975"/>
        <w:gridCol w:w="1843"/>
        <w:gridCol w:w="7369"/>
        <w:gridCol w:w="1987"/>
      </w:tblGrid>
      <w:tr w:rsidR="00621696" w:rsidRPr="00B766FE" w14:paraId="43C53A6E" w14:textId="77777777" w:rsidTr="0062169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55" w:type="pct"/>
          </w:tcPr>
          <w:p w14:paraId="1EC8FBB0" w14:textId="44CCC3F7" w:rsidR="00621696" w:rsidRPr="00F44CAF" w:rsidRDefault="00621696" w:rsidP="00F34ADB">
            <w:pPr>
              <w:pStyle w:val="TableHeadingLeft"/>
              <w:spacing w:before="0" w:after="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w:t>
            </w:r>
            <w:r>
              <w:br/>
            </w:r>
            <w:r w:rsidRPr="2E08DC69">
              <w:rPr>
                <w:color w:val="FFFFFF" w:themeColor="background1"/>
                <w:sz w:val="16"/>
                <w:szCs w:val="16"/>
              </w:rPr>
              <w:t>Number</w:t>
            </w:r>
          </w:p>
        </w:tc>
        <w:tc>
          <w:tcPr>
            <w:cnfStyle w:val="000010000000" w:firstRow="0" w:lastRow="0" w:firstColumn="0" w:lastColumn="0" w:oddVBand="1" w:evenVBand="0" w:oddHBand="0" w:evenHBand="0" w:firstRowFirstColumn="0" w:firstRowLastColumn="0" w:lastRowFirstColumn="0" w:lastRowLastColumn="0"/>
            <w:tcW w:w="954" w:type="pct"/>
          </w:tcPr>
          <w:p w14:paraId="1F6C46FC" w14:textId="2332412A" w:rsidR="00621696" w:rsidRPr="00F44CAF" w:rsidRDefault="00621696" w:rsidP="00F34ADB">
            <w:pPr>
              <w:pStyle w:val="TableHeadingLeft"/>
              <w:spacing w:before="0" w:after="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Name</w:t>
            </w:r>
          </w:p>
        </w:tc>
        <w:tc>
          <w:tcPr>
            <w:tcW w:w="591" w:type="pct"/>
          </w:tcPr>
          <w:p w14:paraId="17EC064B" w14:textId="7EF3046E" w:rsidR="00621696" w:rsidRPr="2E08DC69" w:rsidRDefault="00621696" w:rsidP="00F34ADB">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Type</w:t>
            </w:r>
          </w:p>
        </w:tc>
        <w:tc>
          <w:tcPr>
            <w:cnfStyle w:val="000010000000" w:firstRow="0" w:lastRow="0" w:firstColumn="0" w:lastColumn="0" w:oddVBand="1" w:evenVBand="0" w:oddHBand="0" w:evenHBand="0" w:firstRowFirstColumn="0" w:firstRowLastColumn="0" w:lastRowFirstColumn="0" w:lastRowLastColumn="0"/>
            <w:tcW w:w="2363" w:type="pct"/>
          </w:tcPr>
          <w:p w14:paraId="54BA2F6E" w14:textId="77777777" w:rsidR="00621696" w:rsidRPr="00F44CAF" w:rsidRDefault="00621696" w:rsidP="00F34ADB">
            <w:pPr>
              <w:pStyle w:val="TableHeadingLeft"/>
              <w:spacing w:before="0" w:after="0"/>
              <w:rPr>
                <w:color w:val="FFFFFF" w:themeColor="background1"/>
                <w:sz w:val="16"/>
                <w:szCs w:val="16"/>
              </w:rPr>
            </w:pPr>
            <w:r w:rsidRPr="2E08DC69">
              <w:rPr>
                <w:color w:val="FFFFFF" w:themeColor="background1"/>
                <w:sz w:val="16"/>
                <w:szCs w:val="16"/>
              </w:rPr>
              <w:t>Land Management Objective</w:t>
            </w:r>
          </w:p>
        </w:tc>
        <w:tc>
          <w:tcPr>
            <w:tcW w:w="637" w:type="pct"/>
          </w:tcPr>
          <w:p w14:paraId="0B26D801" w14:textId="77777777" w:rsidR="00621696" w:rsidRDefault="00621696" w:rsidP="00F34ADB">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w:t>
            </w:r>
          </w:p>
          <w:p w14:paraId="05BA740B" w14:textId="6327DBC4" w:rsidR="00621696" w:rsidRDefault="00621696" w:rsidP="00F34ADB">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Size</w:t>
            </w:r>
          </w:p>
          <w:p w14:paraId="5D027EBF" w14:textId="77777777" w:rsidR="00621696" w:rsidRPr="00F44CAF" w:rsidRDefault="00621696" w:rsidP="00F34ADB">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(ha)</w:t>
            </w:r>
          </w:p>
        </w:tc>
      </w:tr>
      <w:tr w:rsidR="00621696" w:rsidRPr="00B77786" w14:paraId="63F22F04" w14:textId="77777777" w:rsidTr="004F7503">
        <w:trPr>
          <w:trHeight w:val="228"/>
        </w:trPr>
        <w:tc>
          <w:tcPr>
            <w:tcW w:w="455" w:type="pct"/>
            <w:noWrap/>
          </w:tcPr>
          <w:p w14:paraId="0A685402" w14:textId="77777777" w:rsidR="00621696" w:rsidRDefault="00621696" w:rsidP="009A2C3A">
            <w:pPr>
              <w:spacing w:line="240" w:lineRule="auto"/>
              <w:rPr>
                <w:rFonts w:ascii="Calibri" w:hAnsi="Calibri" w:cs="Calibri"/>
                <w:color w:val="auto"/>
                <w:sz w:val="22"/>
                <w:szCs w:val="22"/>
              </w:rPr>
            </w:pPr>
            <w:r>
              <w:rPr>
                <w:rFonts w:ascii="Calibri" w:hAnsi="Calibri" w:cs="Calibri"/>
                <w:sz w:val="22"/>
                <w:szCs w:val="22"/>
              </w:rPr>
              <w:t>D05-20-043</w:t>
            </w:r>
          </w:p>
          <w:p w14:paraId="680C8A69" w14:textId="77777777" w:rsidR="00621696" w:rsidRPr="00CE28AD" w:rsidRDefault="00621696" w:rsidP="00F34ADB">
            <w:pPr>
              <w:spacing w:before="0" w:line="240" w:lineRule="auto"/>
              <w:rPr>
                <w:rFonts w:ascii="Calibri" w:hAnsi="Calibri" w:cs="Calibri"/>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954" w:type="pct"/>
            <w:shd w:val="clear" w:color="auto" w:fill="auto"/>
            <w:noWrap/>
          </w:tcPr>
          <w:p w14:paraId="5C678302" w14:textId="77777777" w:rsidR="00621696" w:rsidRDefault="00621696" w:rsidP="009A2C3A">
            <w:pPr>
              <w:spacing w:line="240" w:lineRule="auto"/>
              <w:rPr>
                <w:rFonts w:ascii="Calibri" w:hAnsi="Calibri" w:cs="Calibri"/>
                <w:color w:val="auto"/>
                <w:sz w:val="22"/>
                <w:szCs w:val="22"/>
              </w:rPr>
            </w:pPr>
            <w:r>
              <w:rPr>
                <w:rFonts w:ascii="Calibri" w:hAnsi="Calibri" w:cs="Calibri"/>
                <w:sz w:val="22"/>
                <w:szCs w:val="22"/>
              </w:rPr>
              <w:t>Balmoral - Rocklands Road Golf Club</w:t>
            </w:r>
          </w:p>
          <w:p w14:paraId="4426BAC2" w14:textId="77777777" w:rsidR="00621696" w:rsidRPr="00CE28AD" w:rsidRDefault="00621696" w:rsidP="00F34ADB">
            <w:pPr>
              <w:spacing w:before="0" w:line="240" w:lineRule="auto"/>
              <w:rPr>
                <w:rFonts w:ascii="Calibri" w:hAnsi="Calibri" w:cs="Calibri"/>
                <w:color w:val="auto"/>
                <w:sz w:val="16"/>
                <w:szCs w:val="16"/>
              </w:rPr>
            </w:pPr>
          </w:p>
        </w:tc>
        <w:tc>
          <w:tcPr>
            <w:tcW w:w="591" w:type="pct"/>
          </w:tcPr>
          <w:p w14:paraId="77D31B2F" w14:textId="77777777" w:rsidR="00621696" w:rsidRDefault="00621696" w:rsidP="009A2C3A">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sz w:val="22"/>
                <w:szCs w:val="22"/>
              </w:rPr>
              <w:t>MULCHING</w:t>
            </w:r>
          </w:p>
          <w:p w14:paraId="1CD779D3" w14:textId="77777777" w:rsidR="00621696" w:rsidRPr="00CE28AD" w:rsidRDefault="00621696" w:rsidP="00F34ADB">
            <w:pPr>
              <w:spacing w:before="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2363" w:type="pct"/>
            <w:shd w:val="clear" w:color="auto" w:fill="auto"/>
          </w:tcPr>
          <w:p w14:paraId="4DFFA267" w14:textId="77777777" w:rsidR="00621696" w:rsidRDefault="00621696" w:rsidP="000A50A9">
            <w:pPr>
              <w:spacing w:line="240" w:lineRule="auto"/>
              <w:rPr>
                <w:rFonts w:ascii="Calibri" w:hAnsi="Calibri" w:cs="Calibri"/>
                <w:color w:val="auto"/>
                <w:sz w:val="22"/>
                <w:szCs w:val="22"/>
              </w:rPr>
            </w:pPr>
            <w:r>
              <w:rPr>
                <w:rFonts w:ascii="Calibri" w:hAnsi="Calibri" w:cs="Calibri"/>
                <w:sz w:val="22"/>
                <w:szCs w:val="22"/>
              </w:rPr>
              <w:t>To provide the highest level of localised protection to human life, property and community assets identified as highly valued including Queenscliff Community.</w:t>
            </w:r>
          </w:p>
          <w:p w14:paraId="116942DC" w14:textId="77777777" w:rsidR="00621696" w:rsidRPr="00CE28AD" w:rsidRDefault="00621696" w:rsidP="00F34ADB">
            <w:pPr>
              <w:spacing w:before="0" w:line="240" w:lineRule="auto"/>
              <w:rPr>
                <w:rFonts w:ascii="Calibri" w:hAnsi="Calibri" w:cs="Calibri"/>
                <w:color w:val="auto"/>
                <w:sz w:val="16"/>
                <w:szCs w:val="16"/>
              </w:rPr>
            </w:pPr>
          </w:p>
        </w:tc>
        <w:tc>
          <w:tcPr>
            <w:tcW w:w="637" w:type="pct"/>
            <w:noWrap/>
          </w:tcPr>
          <w:p w14:paraId="38F1D8CB" w14:textId="77777777" w:rsidR="00621696" w:rsidRDefault="00621696" w:rsidP="009A2C3A">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sz w:val="22"/>
                <w:szCs w:val="22"/>
              </w:rPr>
              <w:t>26.52</w:t>
            </w:r>
          </w:p>
          <w:p w14:paraId="0E36B609" w14:textId="77777777" w:rsidR="00621696" w:rsidRPr="00CE28AD" w:rsidRDefault="00621696" w:rsidP="00F34AD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r>
    </w:tbl>
    <w:p w14:paraId="5D028BAF" w14:textId="77777777" w:rsidR="003C33A5" w:rsidRDefault="003C33A5" w:rsidP="003C33A5">
      <w:pPr>
        <w:spacing w:line="240" w:lineRule="auto"/>
        <w:rPr>
          <w:b/>
          <w:bCs/>
          <w:color w:val="5788BB" w:themeColor="accent5" w:themeShade="BF"/>
        </w:rPr>
      </w:pPr>
    </w:p>
    <w:p w14:paraId="00AF4A60" w14:textId="52384B68" w:rsidR="001335CE" w:rsidRPr="00E012EA" w:rsidRDefault="003C33A5" w:rsidP="001335CE">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sidR="009A2C3A">
        <w:rPr>
          <w:b/>
          <w:bCs/>
          <w:color w:val="5788BB" w:themeColor="accent5" w:themeShade="BF"/>
        </w:rPr>
        <w:t>6</w:t>
      </w:r>
      <w:r>
        <w:rPr>
          <w:b/>
          <w:bCs/>
          <w:color w:val="5788BB" w:themeColor="accent5" w:themeShade="BF"/>
        </w:rPr>
        <w:t xml:space="preserve"> </w:t>
      </w:r>
      <w:r w:rsidR="00917ED4">
        <w:rPr>
          <w:b/>
          <w:bCs/>
          <w:color w:val="5788BB" w:themeColor="accent5" w:themeShade="BF"/>
        </w:rPr>
        <w:t>Non-burning Fuel Treatments</w:t>
      </w:r>
      <w:r w:rsidR="00917ED4" w:rsidRPr="6ADDA383">
        <w:rPr>
          <w:b/>
          <w:bCs/>
          <w:color w:val="5788BB" w:themeColor="accent5" w:themeShade="BF"/>
        </w:rPr>
        <w:t xml:space="preserve"> </w:t>
      </w:r>
      <w:r w:rsidR="001335CE" w:rsidRPr="6ADDA383">
        <w:rPr>
          <w:b/>
          <w:bCs/>
          <w:color w:val="5788BB" w:themeColor="accent5" w:themeShade="BF"/>
        </w:rPr>
        <w:t>20</w:t>
      </w:r>
      <w:r w:rsidR="001335CE">
        <w:rPr>
          <w:b/>
          <w:bCs/>
          <w:color w:val="5788BB" w:themeColor="accent5" w:themeShade="BF"/>
        </w:rPr>
        <w:t>2</w:t>
      </w:r>
      <w:r w:rsidR="009A2C3A">
        <w:rPr>
          <w:b/>
          <w:bCs/>
          <w:color w:val="5788BB" w:themeColor="accent5" w:themeShade="BF"/>
        </w:rPr>
        <w:t>1</w:t>
      </w:r>
      <w:r w:rsidR="001335CE">
        <w:rPr>
          <w:b/>
          <w:bCs/>
          <w:color w:val="5788BB" w:themeColor="accent5" w:themeShade="BF"/>
        </w:rPr>
        <w:t>/2</w:t>
      </w:r>
      <w:r w:rsidR="009A2C3A">
        <w:rPr>
          <w:b/>
          <w:bCs/>
          <w:color w:val="5788BB" w:themeColor="accent5" w:themeShade="BF"/>
        </w:rPr>
        <w:t>2</w:t>
      </w:r>
    </w:p>
    <w:p w14:paraId="45B5B39B" w14:textId="5FC50516" w:rsidR="003C33A5" w:rsidRPr="00E012EA" w:rsidRDefault="003C33A5" w:rsidP="003C33A5">
      <w:pPr>
        <w:spacing w:line="240" w:lineRule="auto"/>
        <w:rPr>
          <w:b/>
          <w:bCs/>
          <w:color w:val="5788BB" w:themeColor="accent5" w:themeShade="BF"/>
        </w:rPr>
      </w:pPr>
    </w:p>
    <w:tbl>
      <w:tblPr>
        <w:tblStyle w:val="TableGrid"/>
        <w:tblW w:w="5403" w:type="pct"/>
        <w:tblLayout w:type="fixed"/>
        <w:tblLook w:val="02A0" w:firstRow="1" w:lastRow="0" w:firstColumn="1" w:lastColumn="0" w:noHBand="1" w:noVBand="0"/>
      </w:tblPr>
      <w:tblGrid>
        <w:gridCol w:w="1419"/>
        <w:gridCol w:w="2975"/>
        <w:gridCol w:w="1843"/>
        <w:gridCol w:w="7369"/>
        <w:gridCol w:w="1987"/>
      </w:tblGrid>
      <w:tr w:rsidR="00621696" w:rsidRPr="00B766FE" w14:paraId="543FD4F8" w14:textId="77777777" w:rsidTr="0062169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55" w:type="pct"/>
          </w:tcPr>
          <w:p w14:paraId="06C0472E" w14:textId="77777777" w:rsidR="00621696" w:rsidRPr="00F44CAF" w:rsidRDefault="00621696" w:rsidP="00F34ADB">
            <w:pPr>
              <w:pStyle w:val="TableHeadingLeft"/>
              <w:spacing w:before="0" w:after="0"/>
              <w:rPr>
                <w:color w:val="FFFFFF" w:themeColor="background1"/>
                <w:sz w:val="16"/>
                <w:szCs w:val="16"/>
              </w:rPr>
            </w:pPr>
            <w:bookmarkStart w:id="45" w:name="_Hlk83288390"/>
            <w:r>
              <w:rPr>
                <w:color w:val="FFFFFF" w:themeColor="background1"/>
                <w:sz w:val="16"/>
                <w:szCs w:val="16"/>
              </w:rPr>
              <w:t>Treatment</w:t>
            </w:r>
            <w:r w:rsidRPr="2E08DC69">
              <w:rPr>
                <w:color w:val="FFFFFF" w:themeColor="background1"/>
                <w:sz w:val="16"/>
                <w:szCs w:val="16"/>
              </w:rPr>
              <w:t xml:space="preserve"> </w:t>
            </w:r>
            <w:r>
              <w:br/>
            </w:r>
            <w:r w:rsidRPr="2E08DC69">
              <w:rPr>
                <w:color w:val="FFFFFF" w:themeColor="background1"/>
                <w:sz w:val="16"/>
                <w:szCs w:val="16"/>
              </w:rPr>
              <w:t>Number</w:t>
            </w:r>
          </w:p>
        </w:tc>
        <w:tc>
          <w:tcPr>
            <w:cnfStyle w:val="000010000000" w:firstRow="0" w:lastRow="0" w:firstColumn="0" w:lastColumn="0" w:oddVBand="1" w:evenVBand="0" w:oddHBand="0" w:evenHBand="0" w:firstRowFirstColumn="0" w:firstRowLastColumn="0" w:lastRowFirstColumn="0" w:lastRowLastColumn="0"/>
            <w:tcW w:w="954" w:type="pct"/>
          </w:tcPr>
          <w:p w14:paraId="19777147" w14:textId="77777777" w:rsidR="00621696" w:rsidRPr="00F44CAF" w:rsidRDefault="00621696" w:rsidP="00F34ADB">
            <w:pPr>
              <w:pStyle w:val="TableHeadingLeft"/>
              <w:spacing w:before="0" w:after="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Name</w:t>
            </w:r>
          </w:p>
        </w:tc>
        <w:tc>
          <w:tcPr>
            <w:tcW w:w="591" w:type="pct"/>
          </w:tcPr>
          <w:p w14:paraId="164161CD" w14:textId="77777777" w:rsidR="00621696" w:rsidRPr="2E08DC69" w:rsidRDefault="00621696" w:rsidP="00F34ADB">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Type</w:t>
            </w:r>
          </w:p>
        </w:tc>
        <w:tc>
          <w:tcPr>
            <w:cnfStyle w:val="000010000000" w:firstRow="0" w:lastRow="0" w:firstColumn="0" w:lastColumn="0" w:oddVBand="1" w:evenVBand="0" w:oddHBand="0" w:evenHBand="0" w:firstRowFirstColumn="0" w:firstRowLastColumn="0" w:lastRowFirstColumn="0" w:lastRowLastColumn="0"/>
            <w:tcW w:w="2363" w:type="pct"/>
          </w:tcPr>
          <w:p w14:paraId="6551A101" w14:textId="77777777" w:rsidR="00621696" w:rsidRPr="00F44CAF" w:rsidRDefault="00621696" w:rsidP="00F34ADB">
            <w:pPr>
              <w:pStyle w:val="TableHeadingLeft"/>
              <w:spacing w:before="0" w:after="0"/>
              <w:rPr>
                <w:color w:val="FFFFFF" w:themeColor="background1"/>
                <w:sz w:val="16"/>
                <w:szCs w:val="16"/>
              </w:rPr>
            </w:pPr>
            <w:r w:rsidRPr="2E08DC69">
              <w:rPr>
                <w:color w:val="FFFFFF" w:themeColor="background1"/>
                <w:sz w:val="16"/>
                <w:szCs w:val="16"/>
              </w:rPr>
              <w:t>Land Management Objective</w:t>
            </w:r>
          </w:p>
        </w:tc>
        <w:tc>
          <w:tcPr>
            <w:tcW w:w="637" w:type="pct"/>
          </w:tcPr>
          <w:p w14:paraId="079A91A9" w14:textId="77777777" w:rsidR="00621696" w:rsidRDefault="00621696" w:rsidP="00F34ADB">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w:t>
            </w:r>
          </w:p>
          <w:p w14:paraId="4FD2C242" w14:textId="77777777" w:rsidR="00621696" w:rsidRDefault="00621696" w:rsidP="00F34ADB">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Size</w:t>
            </w:r>
          </w:p>
          <w:p w14:paraId="63732ADA" w14:textId="77777777" w:rsidR="00621696" w:rsidRPr="00F44CAF" w:rsidRDefault="00621696" w:rsidP="00F34ADB">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(ha)</w:t>
            </w:r>
          </w:p>
        </w:tc>
      </w:tr>
      <w:tr w:rsidR="00621696" w:rsidRPr="00A76887" w14:paraId="66A08085" w14:textId="77777777" w:rsidTr="004F7503">
        <w:trPr>
          <w:trHeight w:val="122"/>
        </w:trPr>
        <w:tc>
          <w:tcPr>
            <w:tcW w:w="455" w:type="pct"/>
            <w:noWrap/>
          </w:tcPr>
          <w:p w14:paraId="7678784D" w14:textId="77777777" w:rsidR="00621696" w:rsidRDefault="00621696" w:rsidP="00621696">
            <w:pPr>
              <w:spacing w:line="240" w:lineRule="auto"/>
              <w:rPr>
                <w:rFonts w:ascii="Calibri" w:hAnsi="Calibri" w:cs="Calibri"/>
                <w:color w:val="auto"/>
                <w:sz w:val="22"/>
                <w:szCs w:val="22"/>
              </w:rPr>
            </w:pPr>
            <w:r>
              <w:rPr>
                <w:rFonts w:ascii="Calibri" w:hAnsi="Calibri" w:cs="Calibri"/>
                <w:sz w:val="22"/>
                <w:szCs w:val="22"/>
              </w:rPr>
              <w:t>D06-20-045</w:t>
            </w:r>
          </w:p>
          <w:p w14:paraId="77F16043" w14:textId="15BE839C" w:rsidR="00621696" w:rsidRDefault="00621696" w:rsidP="00621696">
            <w:pPr>
              <w:spacing w:line="240" w:lineRule="auto"/>
              <w:rPr>
                <w:rFonts w:ascii="Calibri" w:hAnsi="Calibri" w:cs="Calibri"/>
                <w:color w:val="auto"/>
                <w:sz w:val="22"/>
                <w:szCs w:val="22"/>
              </w:rPr>
            </w:pPr>
          </w:p>
        </w:tc>
        <w:tc>
          <w:tcPr>
            <w:cnfStyle w:val="000010000000" w:firstRow="0" w:lastRow="0" w:firstColumn="0" w:lastColumn="0" w:oddVBand="1" w:evenVBand="0" w:oddHBand="0" w:evenHBand="0" w:firstRowFirstColumn="0" w:firstRowLastColumn="0" w:lastRowFirstColumn="0" w:lastRowLastColumn="0"/>
            <w:tcW w:w="954" w:type="pct"/>
            <w:shd w:val="clear" w:color="auto" w:fill="auto"/>
          </w:tcPr>
          <w:p w14:paraId="48607C45" w14:textId="48CBA1B5" w:rsidR="00621696" w:rsidRPr="00A76887" w:rsidRDefault="00621696" w:rsidP="00621696">
            <w:pPr>
              <w:spacing w:line="240" w:lineRule="auto"/>
              <w:rPr>
                <w:rFonts w:ascii="Calibri" w:hAnsi="Calibri" w:cs="Calibri"/>
                <w:color w:val="auto"/>
                <w:sz w:val="16"/>
                <w:szCs w:val="16"/>
              </w:rPr>
            </w:pPr>
            <w:r>
              <w:rPr>
                <w:rFonts w:ascii="Calibri" w:hAnsi="Calibri" w:cs="Calibri"/>
                <w:sz w:val="22"/>
                <w:szCs w:val="22"/>
              </w:rPr>
              <w:t>Kennett River - 34 Cassidy Drive</w:t>
            </w:r>
          </w:p>
        </w:tc>
        <w:tc>
          <w:tcPr>
            <w:tcW w:w="591" w:type="pct"/>
          </w:tcPr>
          <w:p w14:paraId="7D8AD079" w14:textId="77777777" w:rsidR="00621696" w:rsidRDefault="00621696" w:rsidP="0062169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sz w:val="22"/>
                <w:szCs w:val="22"/>
              </w:rPr>
              <w:t>MULCHING</w:t>
            </w:r>
          </w:p>
          <w:p w14:paraId="388C503D" w14:textId="77777777" w:rsidR="00621696" w:rsidRPr="00A76887" w:rsidRDefault="00621696" w:rsidP="0062169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2363" w:type="pct"/>
            <w:shd w:val="clear" w:color="auto" w:fill="auto"/>
          </w:tcPr>
          <w:p w14:paraId="14EFC906" w14:textId="77777777" w:rsidR="00621696" w:rsidRDefault="00621696" w:rsidP="00621696">
            <w:pPr>
              <w:spacing w:line="240" w:lineRule="auto"/>
              <w:rPr>
                <w:rFonts w:ascii="Calibri" w:hAnsi="Calibri" w:cs="Calibri"/>
                <w:color w:val="auto"/>
                <w:sz w:val="22"/>
                <w:szCs w:val="22"/>
              </w:rPr>
            </w:pPr>
            <w:r>
              <w:rPr>
                <w:rFonts w:ascii="Calibri" w:hAnsi="Calibri" w:cs="Calibri"/>
                <w:sz w:val="22"/>
                <w:szCs w:val="22"/>
              </w:rPr>
              <w:t>To provide the highest level of localised protection to human life, property and community assets identified as highly valued including Queenscliff Community.</w:t>
            </w:r>
          </w:p>
          <w:p w14:paraId="79EF0095" w14:textId="77777777" w:rsidR="00621696" w:rsidRPr="00A76887" w:rsidRDefault="00621696" w:rsidP="00621696">
            <w:pPr>
              <w:spacing w:line="240" w:lineRule="auto"/>
              <w:rPr>
                <w:rFonts w:ascii="Times New Roman" w:hAnsi="Times New Roman" w:cs="Times New Roman"/>
                <w:color w:val="auto"/>
                <w:sz w:val="16"/>
                <w:szCs w:val="16"/>
              </w:rPr>
            </w:pPr>
          </w:p>
        </w:tc>
        <w:tc>
          <w:tcPr>
            <w:tcW w:w="637" w:type="pct"/>
            <w:noWrap/>
          </w:tcPr>
          <w:p w14:paraId="2E5E77D6" w14:textId="77777777" w:rsidR="00621696" w:rsidRDefault="00621696" w:rsidP="00621696">
            <w:p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rPr>
            </w:pPr>
            <w:r>
              <w:rPr>
                <w:rFonts w:ascii="Calibri" w:hAnsi="Calibri" w:cs="Calibri"/>
                <w:sz w:val="22"/>
                <w:szCs w:val="22"/>
              </w:rPr>
              <w:t>0.37</w:t>
            </w:r>
          </w:p>
          <w:p w14:paraId="60F65ED2" w14:textId="77777777" w:rsidR="00621696" w:rsidRPr="00A76887" w:rsidRDefault="00621696" w:rsidP="0062169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r>
      <w:bookmarkEnd w:id="45"/>
    </w:tbl>
    <w:p w14:paraId="366F4D2D" w14:textId="77777777" w:rsidR="003C33A5" w:rsidRDefault="003C33A5" w:rsidP="003C33A5">
      <w:pPr>
        <w:spacing w:line="240" w:lineRule="auto"/>
        <w:rPr>
          <w:b/>
          <w:bCs/>
          <w:color w:val="5788BB" w:themeColor="accent5" w:themeShade="BF"/>
        </w:rPr>
      </w:pPr>
    </w:p>
    <w:p w14:paraId="66F08F89" w14:textId="08323E15" w:rsidR="003C33A5" w:rsidRDefault="003C33A5" w:rsidP="003C33A5">
      <w:pPr>
        <w:spacing w:line="240" w:lineRule="auto"/>
        <w:rPr>
          <w:b/>
          <w:bCs/>
          <w:color w:val="5788BB" w:themeColor="accent5" w:themeShade="BF"/>
        </w:rPr>
      </w:pPr>
      <w:r>
        <w:rPr>
          <w:b/>
          <w:bCs/>
          <w:color w:val="5788BB" w:themeColor="accent5" w:themeShade="BF"/>
        </w:rPr>
        <w:t xml:space="preserve">CFA </w:t>
      </w:r>
      <w:proofErr w:type="gramStart"/>
      <w:r>
        <w:rPr>
          <w:b/>
          <w:bCs/>
          <w:color w:val="5788BB" w:themeColor="accent5" w:themeShade="BF"/>
        </w:rPr>
        <w:t>Lead</w:t>
      </w:r>
      <w:proofErr w:type="gramEnd"/>
      <w:r>
        <w:rPr>
          <w:b/>
          <w:bCs/>
          <w:color w:val="5788BB" w:themeColor="accent5" w:themeShade="BF"/>
        </w:rPr>
        <w:t xml:space="preserve"> </w:t>
      </w:r>
      <w:r w:rsidRPr="09F953CF">
        <w:rPr>
          <w:b/>
          <w:bCs/>
          <w:color w:val="5788BB" w:themeColor="accent5" w:themeShade="BF"/>
        </w:rPr>
        <w:t xml:space="preserve">District </w:t>
      </w:r>
      <w:r w:rsidR="009A2C3A">
        <w:rPr>
          <w:b/>
          <w:bCs/>
          <w:color w:val="5788BB" w:themeColor="accent5" w:themeShade="BF"/>
        </w:rPr>
        <w:t>07</w:t>
      </w:r>
      <w:r>
        <w:rPr>
          <w:b/>
          <w:bCs/>
          <w:color w:val="5788BB" w:themeColor="accent5" w:themeShade="BF"/>
        </w:rPr>
        <w:t xml:space="preserve"> </w:t>
      </w:r>
      <w:r w:rsidR="00917ED4">
        <w:rPr>
          <w:b/>
          <w:bCs/>
          <w:color w:val="5788BB" w:themeColor="accent5" w:themeShade="BF"/>
        </w:rPr>
        <w:t>Non-burning Fuel Treatments</w:t>
      </w:r>
      <w:r w:rsidR="00917ED4" w:rsidRPr="6ADDA383">
        <w:rPr>
          <w:b/>
          <w:bCs/>
          <w:color w:val="5788BB" w:themeColor="accent5" w:themeShade="BF"/>
        </w:rPr>
        <w:t xml:space="preserve"> </w:t>
      </w:r>
      <w:r w:rsidRPr="6ADDA383">
        <w:rPr>
          <w:b/>
          <w:bCs/>
          <w:color w:val="5788BB" w:themeColor="accent5" w:themeShade="BF"/>
        </w:rPr>
        <w:t>20</w:t>
      </w:r>
      <w:r>
        <w:rPr>
          <w:b/>
          <w:bCs/>
          <w:color w:val="5788BB" w:themeColor="accent5" w:themeShade="BF"/>
        </w:rPr>
        <w:t>2</w:t>
      </w:r>
      <w:r w:rsidR="009A2C3A">
        <w:rPr>
          <w:b/>
          <w:bCs/>
          <w:color w:val="5788BB" w:themeColor="accent5" w:themeShade="BF"/>
        </w:rPr>
        <w:t>1</w:t>
      </w:r>
      <w:r>
        <w:rPr>
          <w:b/>
          <w:bCs/>
          <w:color w:val="5788BB" w:themeColor="accent5" w:themeShade="BF"/>
        </w:rPr>
        <w:t>/2</w:t>
      </w:r>
      <w:r w:rsidR="009A2C3A">
        <w:rPr>
          <w:b/>
          <w:bCs/>
          <w:color w:val="5788BB" w:themeColor="accent5" w:themeShade="BF"/>
        </w:rPr>
        <w:t>2</w:t>
      </w:r>
    </w:p>
    <w:p w14:paraId="0A844E2D" w14:textId="10B7BDB6" w:rsidR="004F7503" w:rsidRDefault="004F7503" w:rsidP="003C33A5">
      <w:pPr>
        <w:spacing w:line="240" w:lineRule="auto"/>
        <w:rPr>
          <w:b/>
          <w:bCs/>
          <w:color w:val="5788BB" w:themeColor="accent5" w:themeShade="BF"/>
        </w:rPr>
      </w:pPr>
    </w:p>
    <w:tbl>
      <w:tblPr>
        <w:tblStyle w:val="TableGrid"/>
        <w:tblW w:w="5403" w:type="pct"/>
        <w:tblLayout w:type="fixed"/>
        <w:tblLook w:val="02A0" w:firstRow="1" w:lastRow="0" w:firstColumn="1" w:lastColumn="0" w:noHBand="1" w:noVBand="0"/>
      </w:tblPr>
      <w:tblGrid>
        <w:gridCol w:w="1419"/>
        <w:gridCol w:w="2975"/>
        <w:gridCol w:w="1843"/>
        <w:gridCol w:w="7369"/>
        <w:gridCol w:w="1987"/>
      </w:tblGrid>
      <w:tr w:rsidR="004F7503" w:rsidRPr="00B766FE" w14:paraId="6EE72322" w14:textId="77777777" w:rsidTr="004F750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55" w:type="pct"/>
          </w:tcPr>
          <w:p w14:paraId="53CEC399" w14:textId="77777777" w:rsidR="004F7503" w:rsidRPr="00F44CAF" w:rsidRDefault="004F7503" w:rsidP="000A5918">
            <w:pPr>
              <w:pStyle w:val="TableHeadingLeft"/>
              <w:spacing w:before="0" w:after="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w:t>
            </w:r>
            <w:r>
              <w:br/>
            </w:r>
            <w:r w:rsidRPr="2E08DC69">
              <w:rPr>
                <w:color w:val="FFFFFF" w:themeColor="background1"/>
                <w:sz w:val="16"/>
                <w:szCs w:val="16"/>
              </w:rPr>
              <w:t>Number</w:t>
            </w:r>
          </w:p>
        </w:tc>
        <w:tc>
          <w:tcPr>
            <w:cnfStyle w:val="000010000000" w:firstRow="0" w:lastRow="0" w:firstColumn="0" w:lastColumn="0" w:oddVBand="1" w:evenVBand="0" w:oddHBand="0" w:evenHBand="0" w:firstRowFirstColumn="0" w:firstRowLastColumn="0" w:lastRowFirstColumn="0" w:lastRowLastColumn="0"/>
            <w:tcW w:w="954" w:type="pct"/>
          </w:tcPr>
          <w:p w14:paraId="3E329F9F" w14:textId="77777777" w:rsidR="004F7503" w:rsidRPr="00F44CAF" w:rsidRDefault="004F7503" w:rsidP="000A5918">
            <w:pPr>
              <w:pStyle w:val="TableHeadingLeft"/>
              <w:spacing w:before="0" w:after="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Name</w:t>
            </w:r>
          </w:p>
        </w:tc>
        <w:tc>
          <w:tcPr>
            <w:tcW w:w="591" w:type="pct"/>
          </w:tcPr>
          <w:p w14:paraId="372264D6" w14:textId="77777777" w:rsidR="004F7503" w:rsidRPr="2E08DC69" w:rsidRDefault="004F7503" w:rsidP="000A5918">
            <w:pPr>
              <w:pStyle w:val="TableHeadingLeft"/>
              <w:spacing w:before="0" w:after="0"/>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Type</w:t>
            </w:r>
          </w:p>
        </w:tc>
        <w:tc>
          <w:tcPr>
            <w:cnfStyle w:val="000010000000" w:firstRow="0" w:lastRow="0" w:firstColumn="0" w:lastColumn="0" w:oddVBand="1" w:evenVBand="0" w:oddHBand="0" w:evenHBand="0" w:firstRowFirstColumn="0" w:firstRowLastColumn="0" w:lastRowFirstColumn="0" w:lastRowLastColumn="0"/>
            <w:tcW w:w="2363" w:type="pct"/>
          </w:tcPr>
          <w:p w14:paraId="3D8349EC" w14:textId="77777777" w:rsidR="004F7503" w:rsidRPr="00F44CAF" w:rsidRDefault="004F7503" w:rsidP="000A5918">
            <w:pPr>
              <w:pStyle w:val="TableHeadingLeft"/>
              <w:spacing w:before="0" w:after="0"/>
              <w:rPr>
                <w:color w:val="FFFFFF" w:themeColor="background1"/>
                <w:sz w:val="16"/>
                <w:szCs w:val="16"/>
              </w:rPr>
            </w:pPr>
            <w:r w:rsidRPr="2E08DC69">
              <w:rPr>
                <w:color w:val="FFFFFF" w:themeColor="background1"/>
                <w:sz w:val="16"/>
                <w:szCs w:val="16"/>
              </w:rPr>
              <w:t>Land Management Objective</w:t>
            </w:r>
          </w:p>
        </w:tc>
        <w:tc>
          <w:tcPr>
            <w:tcW w:w="637" w:type="pct"/>
          </w:tcPr>
          <w:p w14:paraId="70B7B6F3" w14:textId="77777777" w:rsidR="004F7503" w:rsidRDefault="004F7503" w:rsidP="000A591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Treatment</w:t>
            </w:r>
            <w:r w:rsidRPr="2E08DC69">
              <w:rPr>
                <w:color w:val="FFFFFF" w:themeColor="background1"/>
                <w:sz w:val="16"/>
                <w:szCs w:val="16"/>
              </w:rPr>
              <w:t xml:space="preserve"> </w:t>
            </w:r>
          </w:p>
          <w:p w14:paraId="52F28EC6" w14:textId="77777777" w:rsidR="004F7503" w:rsidRDefault="004F7503" w:rsidP="000A591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2E08DC69">
              <w:rPr>
                <w:color w:val="FFFFFF" w:themeColor="background1"/>
                <w:sz w:val="16"/>
                <w:szCs w:val="16"/>
              </w:rPr>
              <w:t>Size</w:t>
            </w:r>
          </w:p>
          <w:p w14:paraId="3E5C1D91" w14:textId="77777777" w:rsidR="004F7503" w:rsidRPr="00F44CAF" w:rsidRDefault="004F7503" w:rsidP="000A591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(ha)</w:t>
            </w:r>
          </w:p>
        </w:tc>
      </w:tr>
      <w:tr w:rsidR="004F7503" w:rsidRPr="00A76887" w14:paraId="39CFBF75" w14:textId="77777777" w:rsidTr="004F7503">
        <w:tblPrEx>
          <w:tblLook w:val="04A0" w:firstRow="1" w:lastRow="0" w:firstColumn="1" w:lastColumn="0" w:noHBand="0" w:noVBand="1"/>
        </w:tblPrEx>
        <w:trPr>
          <w:trHeight w:val="122"/>
        </w:trPr>
        <w:tc>
          <w:tcPr>
            <w:tcW w:w="455" w:type="pct"/>
            <w:noWrap/>
          </w:tcPr>
          <w:p w14:paraId="60D917DA"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D07-21-001</w:t>
            </w:r>
          </w:p>
          <w:p w14:paraId="0374F551" w14:textId="77777777" w:rsidR="004F7503" w:rsidRPr="00A76887" w:rsidRDefault="004F7503" w:rsidP="000A5918">
            <w:pPr>
              <w:spacing w:line="240" w:lineRule="auto"/>
              <w:rPr>
                <w:rFonts w:ascii="Calibri" w:hAnsi="Calibri" w:cs="Calibri"/>
                <w:color w:val="auto"/>
                <w:sz w:val="16"/>
                <w:szCs w:val="16"/>
              </w:rPr>
            </w:pPr>
          </w:p>
        </w:tc>
        <w:tc>
          <w:tcPr>
            <w:tcW w:w="954" w:type="pct"/>
            <w:noWrap/>
          </w:tcPr>
          <w:p w14:paraId="38F3E637"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Queenscliff - The Narrows year 3</w:t>
            </w:r>
          </w:p>
          <w:p w14:paraId="7FD391E3" w14:textId="77777777" w:rsidR="004F7503" w:rsidRPr="00A76887" w:rsidRDefault="004F7503" w:rsidP="000A5918">
            <w:pPr>
              <w:spacing w:line="240" w:lineRule="auto"/>
              <w:rPr>
                <w:rFonts w:ascii="Calibri" w:hAnsi="Calibri" w:cs="Calibri"/>
                <w:color w:val="auto"/>
                <w:sz w:val="16"/>
                <w:szCs w:val="16"/>
              </w:rPr>
            </w:pPr>
          </w:p>
        </w:tc>
        <w:tc>
          <w:tcPr>
            <w:tcW w:w="591" w:type="pct"/>
          </w:tcPr>
          <w:p w14:paraId="72909D5C"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PRUNING</w:t>
            </w:r>
          </w:p>
          <w:p w14:paraId="30F1C1D7" w14:textId="77777777" w:rsidR="004F7503" w:rsidRPr="00A76887" w:rsidRDefault="004F7503" w:rsidP="000A5918">
            <w:pPr>
              <w:spacing w:line="240" w:lineRule="auto"/>
              <w:rPr>
                <w:rFonts w:ascii="Calibri" w:hAnsi="Calibri" w:cs="Calibri"/>
                <w:color w:val="auto"/>
                <w:sz w:val="16"/>
                <w:szCs w:val="16"/>
              </w:rPr>
            </w:pPr>
          </w:p>
        </w:tc>
        <w:tc>
          <w:tcPr>
            <w:tcW w:w="2363" w:type="pct"/>
          </w:tcPr>
          <w:p w14:paraId="45A632D7"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To provide the highest level of localised protection to human life, property and community assets identified as highly valued including Queenscliff Community.</w:t>
            </w:r>
          </w:p>
          <w:p w14:paraId="13F944DD" w14:textId="77777777" w:rsidR="004F7503" w:rsidRPr="00A76887" w:rsidRDefault="004F7503" w:rsidP="000A5918">
            <w:pPr>
              <w:spacing w:line="240" w:lineRule="auto"/>
              <w:rPr>
                <w:rFonts w:ascii="Times New Roman" w:hAnsi="Times New Roman" w:cs="Times New Roman"/>
                <w:color w:val="auto"/>
                <w:sz w:val="16"/>
                <w:szCs w:val="16"/>
              </w:rPr>
            </w:pPr>
          </w:p>
        </w:tc>
        <w:tc>
          <w:tcPr>
            <w:tcW w:w="637" w:type="pct"/>
            <w:noWrap/>
          </w:tcPr>
          <w:p w14:paraId="5CD39532"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2.58</w:t>
            </w:r>
          </w:p>
          <w:p w14:paraId="3C0F80DF" w14:textId="77777777" w:rsidR="004F7503" w:rsidRPr="00A76887" w:rsidRDefault="004F7503" w:rsidP="000A5918">
            <w:pPr>
              <w:spacing w:line="240" w:lineRule="auto"/>
              <w:rPr>
                <w:rFonts w:ascii="Times New Roman" w:hAnsi="Times New Roman" w:cs="Times New Roman"/>
                <w:color w:val="auto"/>
                <w:sz w:val="16"/>
                <w:szCs w:val="16"/>
              </w:rPr>
            </w:pPr>
          </w:p>
        </w:tc>
      </w:tr>
      <w:tr w:rsidR="004F7503" w:rsidRPr="00A76887" w14:paraId="2EC90A6C" w14:textId="77777777" w:rsidTr="004F7503">
        <w:tblPrEx>
          <w:tblLook w:val="04A0" w:firstRow="1" w:lastRow="0" w:firstColumn="1" w:lastColumn="0" w:noHBand="0" w:noVBand="1"/>
        </w:tblPrEx>
        <w:trPr>
          <w:trHeight w:val="122"/>
        </w:trPr>
        <w:tc>
          <w:tcPr>
            <w:tcW w:w="455" w:type="pct"/>
            <w:noWrap/>
          </w:tcPr>
          <w:p w14:paraId="0DECE177" w14:textId="77777777" w:rsidR="004F7503" w:rsidRPr="009A2C3A" w:rsidRDefault="004F7503" w:rsidP="000A5918">
            <w:pPr>
              <w:spacing w:line="240" w:lineRule="auto"/>
              <w:rPr>
                <w:rFonts w:ascii="Calibri" w:hAnsi="Calibri" w:cs="Calibri"/>
                <w:color w:val="auto"/>
                <w:sz w:val="22"/>
                <w:szCs w:val="22"/>
              </w:rPr>
            </w:pPr>
            <w:r>
              <w:rPr>
                <w:rFonts w:ascii="Calibri" w:hAnsi="Calibri" w:cs="Calibri"/>
                <w:sz w:val="22"/>
                <w:szCs w:val="22"/>
              </w:rPr>
              <w:t>D07-20-027</w:t>
            </w:r>
          </w:p>
        </w:tc>
        <w:tc>
          <w:tcPr>
            <w:tcW w:w="954" w:type="pct"/>
            <w:noWrap/>
          </w:tcPr>
          <w:p w14:paraId="539237D8" w14:textId="77777777" w:rsidR="004F7503" w:rsidRPr="009A2C3A" w:rsidRDefault="004F7503" w:rsidP="000A5918">
            <w:pPr>
              <w:spacing w:line="240" w:lineRule="auto"/>
              <w:rPr>
                <w:rFonts w:ascii="Calibri" w:hAnsi="Calibri" w:cs="Calibri"/>
                <w:color w:val="auto"/>
                <w:sz w:val="22"/>
                <w:szCs w:val="22"/>
              </w:rPr>
            </w:pPr>
            <w:r>
              <w:rPr>
                <w:rFonts w:ascii="Calibri" w:hAnsi="Calibri" w:cs="Calibri"/>
                <w:sz w:val="22"/>
                <w:szCs w:val="22"/>
              </w:rPr>
              <w:t>Queenscliff - Point Lonsdale Year 2</w:t>
            </w:r>
          </w:p>
        </w:tc>
        <w:tc>
          <w:tcPr>
            <w:tcW w:w="591" w:type="pct"/>
          </w:tcPr>
          <w:p w14:paraId="2B753A5A" w14:textId="77777777" w:rsidR="004F7503" w:rsidRPr="009A2C3A" w:rsidRDefault="004F7503" w:rsidP="000A5918">
            <w:pPr>
              <w:spacing w:line="240" w:lineRule="auto"/>
              <w:rPr>
                <w:rFonts w:ascii="Calibri" w:hAnsi="Calibri" w:cs="Calibri"/>
                <w:color w:val="auto"/>
                <w:sz w:val="22"/>
                <w:szCs w:val="22"/>
              </w:rPr>
            </w:pPr>
            <w:r>
              <w:rPr>
                <w:rFonts w:ascii="Calibri" w:hAnsi="Calibri" w:cs="Calibri"/>
                <w:sz w:val="22"/>
                <w:szCs w:val="22"/>
              </w:rPr>
              <w:t>PRUNING</w:t>
            </w:r>
          </w:p>
        </w:tc>
        <w:tc>
          <w:tcPr>
            <w:tcW w:w="2363" w:type="pct"/>
          </w:tcPr>
          <w:p w14:paraId="4B4C6337"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To provide the highest level of localised protection to human life, property and community assets identified as highly valued including Queenscliff Community.</w:t>
            </w:r>
          </w:p>
          <w:p w14:paraId="4C870AA0" w14:textId="77777777" w:rsidR="004F7503" w:rsidRPr="00A76887" w:rsidRDefault="004F7503" w:rsidP="000A5918">
            <w:pPr>
              <w:spacing w:line="240" w:lineRule="auto"/>
              <w:rPr>
                <w:rFonts w:ascii="Times New Roman" w:hAnsi="Times New Roman" w:cs="Times New Roman"/>
                <w:color w:val="auto"/>
                <w:sz w:val="16"/>
                <w:szCs w:val="16"/>
              </w:rPr>
            </w:pPr>
          </w:p>
        </w:tc>
        <w:tc>
          <w:tcPr>
            <w:tcW w:w="637" w:type="pct"/>
            <w:noWrap/>
          </w:tcPr>
          <w:p w14:paraId="73AF6733" w14:textId="77777777" w:rsidR="004F7503" w:rsidRDefault="004F7503" w:rsidP="000A5918">
            <w:pPr>
              <w:spacing w:line="240" w:lineRule="auto"/>
              <w:rPr>
                <w:rFonts w:ascii="Calibri" w:hAnsi="Calibri" w:cs="Calibri"/>
                <w:color w:val="auto"/>
                <w:sz w:val="22"/>
                <w:szCs w:val="22"/>
              </w:rPr>
            </w:pPr>
            <w:r>
              <w:rPr>
                <w:rFonts w:ascii="Calibri" w:hAnsi="Calibri" w:cs="Calibri"/>
                <w:sz w:val="22"/>
                <w:szCs w:val="22"/>
              </w:rPr>
              <w:t>4.66</w:t>
            </w:r>
          </w:p>
          <w:p w14:paraId="2B170FE2" w14:textId="77777777" w:rsidR="004F7503" w:rsidRPr="00A76887" w:rsidRDefault="004F7503" w:rsidP="000A5918">
            <w:pPr>
              <w:spacing w:line="240" w:lineRule="auto"/>
              <w:rPr>
                <w:rFonts w:ascii="Times New Roman" w:hAnsi="Times New Roman" w:cs="Times New Roman"/>
                <w:color w:val="auto"/>
                <w:sz w:val="16"/>
                <w:szCs w:val="16"/>
              </w:rPr>
            </w:pPr>
          </w:p>
        </w:tc>
      </w:tr>
    </w:tbl>
    <w:p w14:paraId="73F5ACC8" w14:textId="32F2614E" w:rsidR="004F7503" w:rsidRDefault="004F7503" w:rsidP="003C33A5">
      <w:pPr>
        <w:spacing w:line="240" w:lineRule="auto"/>
        <w:rPr>
          <w:b/>
          <w:bCs/>
          <w:color w:val="5788BB" w:themeColor="accent5" w:themeShade="BF"/>
        </w:rPr>
      </w:pPr>
    </w:p>
    <w:p w14:paraId="178BAF80" w14:textId="64D883E2" w:rsidR="004F7503" w:rsidRDefault="004F7503" w:rsidP="003C33A5">
      <w:pPr>
        <w:spacing w:line="240" w:lineRule="auto"/>
        <w:rPr>
          <w:b/>
          <w:bCs/>
          <w:color w:val="5788BB" w:themeColor="accent5" w:themeShade="BF"/>
        </w:rPr>
      </w:pPr>
    </w:p>
    <w:p w14:paraId="614872C1" w14:textId="33674768" w:rsidR="004F7503" w:rsidRDefault="004F7503" w:rsidP="003C33A5">
      <w:pPr>
        <w:spacing w:line="240" w:lineRule="auto"/>
        <w:rPr>
          <w:b/>
          <w:bCs/>
          <w:color w:val="5788BB" w:themeColor="accent5" w:themeShade="BF"/>
        </w:rPr>
      </w:pPr>
    </w:p>
    <w:p w14:paraId="1C2B2CD6" w14:textId="3F63CF3B" w:rsidR="004F7503" w:rsidRDefault="004F7503" w:rsidP="003C33A5">
      <w:pPr>
        <w:spacing w:line="240" w:lineRule="auto"/>
        <w:rPr>
          <w:b/>
          <w:bCs/>
          <w:color w:val="5788BB" w:themeColor="accent5" w:themeShade="BF"/>
        </w:rPr>
      </w:pPr>
    </w:p>
    <w:p w14:paraId="7311DAD4" w14:textId="0F04F366" w:rsidR="004F7503" w:rsidRDefault="004F7503" w:rsidP="003C33A5">
      <w:pPr>
        <w:spacing w:line="240" w:lineRule="auto"/>
        <w:rPr>
          <w:b/>
          <w:bCs/>
          <w:color w:val="5788BB" w:themeColor="accent5" w:themeShade="BF"/>
        </w:rPr>
      </w:pPr>
    </w:p>
    <w:p w14:paraId="4BFA579C" w14:textId="77777777" w:rsidR="004F7503" w:rsidRPr="00E012EA" w:rsidRDefault="004F7503" w:rsidP="003C33A5">
      <w:pPr>
        <w:spacing w:line="240" w:lineRule="auto"/>
        <w:rPr>
          <w:b/>
          <w:bCs/>
          <w:color w:val="5788BB" w:themeColor="accent5" w:themeShade="BF"/>
        </w:rPr>
      </w:pPr>
    </w:p>
    <w:p w14:paraId="3F2AA50D" w14:textId="646A662A" w:rsidR="003C33A5" w:rsidRDefault="003C33A5" w:rsidP="6ADDA383">
      <w:pPr>
        <w:sectPr w:rsidR="003C33A5" w:rsidSect="00052F01">
          <w:headerReference w:type="even" r:id="rId54"/>
          <w:headerReference w:type="default" r:id="rId55"/>
          <w:footerReference w:type="even" r:id="rId56"/>
          <w:footerReference w:type="default" r:id="rId57"/>
          <w:headerReference w:type="first" r:id="rId58"/>
          <w:footerReference w:type="first" r:id="rId59"/>
          <w:pgSz w:w="16840" w:h="11907" w:orient="landscape" w:code="9"/>
          <w:pgMar w:top="1134" w:right="1276" w:bottom="1134" w:left="1134" w:header="284" w:footer="284" w:gutter="0"/>
          <w:cols w:space="284"/>
          <w:docGrid w:linePitch="360"/>
        </w:sectPr>
      </w:pPr>
    </w:p>
    <w:p w14:paraId="393F08F3" w14:textId="77777777" w:rsidR="00BF0FFA" w:rsidRPr="00C80869" w:rsidRDefault="6ADDA383" w:rsidP="00BF0FFA">
      <w:pPr>
        <w:pStyle w:val="Heading1"/>
      </w:pPr>
      <w:bookmarkStart w:id="46" w:name="_Toc523299978"/>
      <w:bookmarkStart w:id="47" w:name="_Toc84573562"/>
      <w:r>
        <w:lastRenderedPageBreak/>
        <w:t>Glossary</w:t>
      </w:r>
      <w:bookmarkEnd w:id="46"/>
      <w:bookmarkEnd w:id="47"/>
    </w:p>
    <w:p w14:paraId="42471DA8" w14:textId="256B91B4" w:rsidR="00BF0FFA" w:rsidRDefault="6ADDA383" w:rsidP="6ADDA383">
      <w:pPr>
        <w:pStyle w:val="Body"/>
        <w:spacing w:after="120" w:line="240" w:lineRule="auto"/>
        <w:rPr>
          <w:sz w:val="18"/>
          <w:szCs w:val="18"/>
          <w:lang w:val="en-US"/>
        </w:rPr>
      </w:pPr>
      <w:r w:rsidRPr="6ADDA383">
        <w:rPr>
          <w:sz w:val="18"/>
          <w:szCs w:val="18"/>
          <w:lang w:val="en-US"/>
        </w:rPr>
        <w:t xml:space="preserve">This glossary </w:t>
      </w:r>
      <w:r w:rsidRPr="6ADDA383">
        <w:rPr>
          <w:sz w:val="18"/>
          <w:szCs w:val="18"/>
        </w:rPr>
        <w:t>provides</w:t>
      </w:r>
      <w:r w:rsidRPr="6ADDA383">
        <w:rPr>
          <w:sz w:val="18"/>
          <w:szCs w:val="18"/>
          <w:lang w:val="en-US"/>
        </w:rPr>
        <w:t xml:space="preserve"> information on terms contained within the body of this document and the schedules.</w:t>
      </w:r>
    </w:p>
    <w:p w14:paraId="2AC17824" w14:textId="160CB4AF" w:rsidR="00A314C6" w:rsidRPr="003357F0" w:rsidRDefault="00A314C6" w:rsidP="6ADDA383">
      <w:pPr>
        <w:pStyle w:val="Body"/>
        <w:spacing w:after="120" w:line="240" w:lineRule="auto"/>
        <w:rPr>
          <w:sz w:val="18"/>
          <w:szCs w:val="18"/>
          <w:lang w:val="en-US"/>
        </w:rPr>
      </w:pPr>
      <w:r w:rsidRPr="00BD489C">
        <w:rPr>
          <w:b/>
          <w:bCs/>
          <w:sz w:val="18"/>
          <w:szCs w:val="18"/>
        </w:rPr>
        <w:t>BREA</w:t>
      </w:r>
      <w:r>
        <w:t xml:space="preserve"> - </w:t>
      </w:r>
      <w:r w:rsidRPr="0001389F">
        <w:rPr>
          <w:sz w:val="18"/>
          <w:szCs w:val="18"/>
        </w:rPr>
        <w:t>Bushfire Risk Engagement Areas.</w:t>
      </w:r>
    </w:p>
    <w:p w14:paraId="3D498588" w14:textId="54C757A3" w:rsidR="00BF0FFA" w:rsidRPr="003357F0" w:rsidRDefault="6ADDA383" w:rsidP="6ADDA383">
      <w:pPr>
        <w:pStyle w:val="Body"/>
        <w:spacing w:after="120" w:line="240" w:lineRule="auto"/>
        <w:rPr>
          <w:sz w:val="18"/>
          <w:szCs w:val="18"/>
        </w:rPr>
      </w:pPr>
      <w:r w:rsidRPr="6ADDA383">
        <w:rPr>
          <w:b/>
          <w:bCs/>
          <w:sz w:val="18"/>
          <w:szCs w:val="18"/>
        </w:rPr>
        <w:t>Burn Type</w:t>
      </w:r>
      <w:r w:rsidRPr="6ADDA383">
        <w:rPr>
          <w:sz w:val="18"/>
          <w:szCs w:val="18"/>
        </w:rPr>
        <w:t xml:space="preserve"> – indicates the primary purpose of the burn</w:t>
      </w:r>
      <w:r w:rsidR="00977783">
        <w:rPr>
          <w:sz w:val="18"/>
          <w:szCs w:val="18"/>
        </w:rPr>
        <w:t>.</w:t>
      </w:r>
    </w:p>
    <w:p w14:paraId="48948188" w14:textId="77777777" w:rsidR="00BF0FFA" w:rsidRPr="003357F0" w:rsidRDefault="6ADDA383" w:rsidP="6ADDA383">
      <w:pPr>
        <w:pStyle w:val="Body"/>
        <w:spacing w:after="120" w:line="240" w:lineRule="auto"/>
        <w:rPr>
          <w:rFonts w:asciiTheme="minorHAnsi" w:eastAsiaTheme="minorEastAsia" w:hAnsiTheme="minorHAnsi" w:cstheme="minorBidi"/>
          <w:sz w:val="18"/>
          <w:szCs w:val="18"/>
        </w:rPr>
      </w:pPr>
      <w:r w:rsidRPr="00BD489C">
        <w:rPr>
          <w:b/>
          <w:bCs/>
          <w:sz w:val="18"/>
          <w:szCs w:val="18"/>
        </w:rPr>
        <w:t>Burn Number and Name</w:t>
      </w:r>
      <w:r w:rsidRPr="6ADDA383">
        <w:rPr>
          <w:rFonts w:asciiTheme="minorHAnsi" w:eastAsiaTheme="minorEastAsia" w:hAnsiTheme="minorHAnsi" w:cstheme="minorBidi"/>
          <w:sz w:val="18"/>
          <w:szCs w:val="18"/>
        </w:rPr>
        <w:t>– the unique identifier for each burn or planned fuel management activity.</w:t>
      </w:r>
    </w:p>
    <w:p w14:paraId="043A110E" w14:textId="168BE906" w:rsidR="00BF0FFA" w:rsidRPr="003357F0" w:rsidRDefault="6ADDA383" w:rsidP="6ADDA383">
      <w:pPr>
        <w:pStyle w:val="Body"/>
        <w:spacing w:after="120" w:line="240" w:lineRule="auto"/>
        <w:rPr>
          <w:rFonts w:asciiTheme="minorHAnsi" w:eastAsiaTheme="minorEastAsia" w:hAnsiTheme="minorHAnsi" w:cstheme="minorBidi"/>
          <w:b/>
          <w:bCs/>
          <w:sz w:val="18"/>
          <w:szCs w:val="18"/>
        </w:rPr>
      </w:pPr>
      <w:r w:rsidRPr="00BD489C">
        <w:rPr>
          <w:b/>
          <w:bCs/>
          <w:sz w:val="18"/>
          <w:szCs w:val="18"/>
        </w:rPr>
        <w:t>Cross-tenure burn</w:t>
      </w:r>
      <w:r w:rsidRPr="6ADDA383">
        <w:rPr>
          <w:rFonts w:asciiTheme="minorHAnsi" w:eastAsiaTheme="minorEastAsia" w:hAnsiTheme="minorHAnsi" w:cstheme="minorBidi"/>
          <w:b/>
          <w:bCs/>
          <w:sz w:val="18"/>
          <w:szCs w:val="18"/>
        </w:rPr>
        <w:t xml:space="preserve"> –</w:t>
      </w:r>
      <w:r w:rsidRPr="00DB18C9">
        <w:rPr>
          <w:rFonts w:asciiTheme="minorHAnsi" w:eastAsiaTheme="minorEastAsia" w:hAnsiTheme="minorHAnsi" w:cstheme="minorBidi"/>
          <w:sz w:val="18"/>
          <w:szCs w:val="18"/>
        </w:rPr>
        <w:t xml:space="preserve"> </w:t>
      </w:r>
      <w:r w:rsidR="00DB18C9" w:rsidRPr="00DB18C9">
        <w:rPr>
          <w:rFonts w:asciiTheme="minorHAnsi" w:eastAsiaTheme="minorEastAsia" w:hAnsiTheme="minorHAnsi" w:cstheme="minorBidi"/>
          <w:sz w:val="18"/>
          <w:szCs w:val="18"/>
        </w:rPr>
        <w:t xml:space="preserve">a </w:t>
      </w:r>
      <w:r w:rsidRPr="6ADDA383">
        <w:rPr>
          <w:rFonts w:asciiTheme="minorHAnsi" w:eastAsiaTheme="minorEastAsia" w:hAnsiTheme="minorHAnsi" w:cstheme="minorBidi"/>
          <w:sz w:val="18"/>
          <w:szCs w:val="18"/>
        </w:rPr>
        <w:t>burn that cover</w:t>
      </w:r>
      <w:r w:rsidR="00DB18C9">
        <w:rPr>
          <w:rFonts w:asciiTheme="minorHAnsi" w:eastAsiaTheme="minorEastAsia" w:hAnsiTheme="minorHAnsi" w:cstheme="minorBidi"/>
          <w:sz w:val="18"/>
          <w:szCs w:val="18"/>
        </w:rPr>
        <w:t>s</w:t>
      </w:r>
      <w:r w:rsidRPr="6ADDA383">
        <w:rPr>
          <w:rFonts w:asciiTheme="minorHAnsi" w:eastAsiaTheme="minorEastAsia" w:hAnsiTheme="minorHAnsi" w:cstheme="minorBidi"/>
          <w:sz w:val="18"/>
          <w:szCs w:val="18"/>
        </w:rPr>
        <w:t xml:space="preserve"> both public and private land</w:t>
      </w:r>
    </w:p>
    <w:p w14:paraId="42AD06F9" w14:textId="24E5672D" w:rsidR="00BF0FFA" w:rsidRPr="003357F0" w:rsidRDefault="6ADDA383" w:rsidP="6ADDA383">
      <w:pPr>
        <w:pStyle w:val="Body"/>
        <w:spacing w:after="120" w:line="240" w:lineRule="auto"/>
        <w:rPr>
          <w:sz w:val="18"/>
          <w:szCs w:val="18"/>
        </w:rPr>
      </w:pPr>
      <w:r w:rsidRPr="00BD489C">
        <w:rPr>
          <w:b/>
          <w:bCs/>
          <w:sz w:val="18"/>
          <w:szCs w:val="18"/>
        </w:rPr>
        <w:t>Fire Management Zone (FMZ)</w:t>
      </w:r>
      <w:r w:rsidRPr="6ADDA383">
        <w:rPr>
          <w:sz w:val="18"/>
          <w:szCs w:val="18"/>
        </w:rPr>
        <w:t xml:space="preserve"> – an area of public land in which fire is managed for specific asset, </w:t>
      </w:r>
      <w:proofErr w:type="gramStart"/>
      <w:r w:rsidRPr="6ADDA383">
        <w:rPr>
          <w:sz w:val="18"/>
          <w:szCs w:val="18"/>
        </w:rPr>
        <w:t>fuel</w:t>
      </w:r>
      <w:proofErr w:type="gramEnd"/>
      <w:r w:rsidRPr="6ADDA383">
        <w:rPr>
          <w:sz w:val="18"/>
          <w:szCs w:val="18"/>
        </w:rPr>
        <w:t xml:space="preserve"> and ECO objectives. Values included in this column can be APZ - Asset Protection Zone; BMZ – Bushfire Moderation Zone; LMZ - Landscape Management Zone, PBEZ – Planned Burn Exclusion Zone; </w:t>
      </w:r>
      <w:proofErr w:type="gramStart"/>
      <w:r w:rsidRPr="6ADDA383">
        <w:rPr>
          <w:sz w:val="18"/>
          <w:szCs w:val="18"/>
        </w:rPr>
        <w:t>or,</w:t>
      </w:r>
      <w:proofErr w:type="gramEnd"/>
      <w:r w:rsidRPr="6ADDA383">
        <w:rPr>
          <w:sz w:val="18"/>
          <w:szCs w:val="18"/>
        </w:rPr>
        <w:t xml:space="preserve"> NZ -Not Zoned.</w:t>
      </w:r>
    </w:p>
    <w:p w14:paraId="02F163D7" w14:textId="64406EDA" w:rsidR="00BF0FFA" w:rsidRPr="003357F0" w:rsidRDefault="6ADDA383" w:rsidP="6ADDA383">
      <w:pPr>
        <w:pStyle w:val="Body"/>
        <w:spacing w:after="120" w:line="240" w:lineRule="auto"/>
        <w:rPr>
          <w:b/>
          <w:bCs/>
          <w:sz w:val="18"/>
          <w:szCs w:val="18"/>
        </w:rPr>
      </w:pPr>
      <w:r w:rsidRPr="6ADDA383">
        <w:rPr>
          <w:b/>
          <w:bCs/>
          <w:sz w:val="18"/>
          <w:szCs w:val="18"/>
        </w:rPr>
        <w:t xml:space="preserve">Forest Fire Management Victoria (FFMVic) </w:t>
      </w:r>
      <w:r w:rsidR="00652C73">
        <w:rPr>
          <w:b/>
          <w:bCs/>
          <w:sz w:val="18"/>
          <w:szCs w:val="18"/>
        </w:rPr>
        <w:t>–</w:t>
      </w:r>
      <w:r w:rsidR="00977783">
        <w:rPr>
          <w:b/>
          <w:bCs/>
          <w:sz w:val="18"/>
          <w:szCs w:val="18"/>
        </w:rPr>
        <w:t xml:space="preserve"> </w:t>
      </w:r>
      <w:r w:rsidR="00977783" w:rsidRPr="00977783">
        <w:rPr>
          <w:sz w:val="18"/>
          <w:szCs w:val="18"/>
        </w:rPr>
        <w:t>FFMVic</w:t>
      </w:r>
      <w:r w:rsidRPr="6ADDA383">
        <w:rPr>
          <w:sz w:val="18"/>
          <w:szCs w:val="18"/>
        </w:rPr>
        <w:t xml:space="preserve"> consists of specialist staff from DELWP, Parks Victoria, Melbourne Water and </w:t>
      </w:r>
      <w:proofErr w:type="spellStart"/>
      <w:r w:rsidRPr="6ADDA383">
        <w:rPr>
          <w:sz w:val="18"/>
          <w:szCs w:val="18"/>
        </w:rPr>
        <w:t>VicForests</w:t>
      </w:r>
      <w:proofErr w:type="spellEnd"/>
      <w:r w:rsidRPr="6ADDA383">
        <w:rPr>
          <w:sz w:val="18"/>
          <w:szCs w:val="18"/>
        </w:rPr>
        <w:t>.</w:t>
      </w:r>
      <w:r w:rsidRPr="6ADDA383">
        <w:rPr>
          <w:b/>
          <w:bCs/>
          <w:sz w:val="18"/>
          <w:szCs w:val="18"/>
        </w:rPr>
        <w:t xml:space="preserve"> </w:t>
      </w:r>
    </w:p>
    <w:p w14:paraId="446BAB4F" w14:textId="107746AD" w:rsidR="00BF0FFA" w:rsidRDefault="6ADDA383" w:rsidP="6ADDA383">
      <w:pPr>
        <w:pStyle w:val="Body"/>
        <w:spacing w:after="120" w:line="240" w:lineRule="auto"/>
        <w:rPr>
          <w:sz w:val="18"/>
          <w:szCs w:val="18"/>
        </w:rPr>
      </w:pPr>
      <w:r w:rsidRPr="6ADDA383">
        <w:rPr>
          <w:b/>
          <w:bCs/>
          <w:sz w:val="18"/>
          <w:szCs w:val="18"/>
        </w:rPr>
        <w:t>Land Management Objective</w:t>
      </w:r>
      <w:r w:rsidRPr="6ADDA383">
        <w:rPr>
          <w:sz w:val="18"/>
          <w:szCs w:val="18"/>
        </w:rPr>
        <w:t xml:space="preserve"> - identifies the desired land management outcome(s) of the burn.</w:t>
      </w:r>
    </w:p>
    <w:p w14:paraId="211D8DB7" w14:textId="7F0816CD" w:rsidR="0008327F" w:rsidRDefault="0008327F" w:rsidP="00125732">
      <w:pPr>
        <w:pStyle w:val="Body"/>
        <w:spacing w:line="240" w:lineRule="auto"/>
        <w:jc w:val="left"/>
      </w:pPr>
      <w:r>
        <w:rPr>
          <w:b/>
          <w:bCs/>
          <w:sz w:val="18"/>
          <w:szCs w:val="18"/>
        </w:rPr>
        <w:t>Le</w:t>
      </w:r>
      <w:r w:rsidRPr="0008327F">
        <w:rPr>
          <w:b/>
          <w:bCs/>
          <w:sz w:val="18"/>
          <w:szCs w:val="18"/>
        </w:rPr>
        <w:t>ad Agency</w:t>
      </w:r>
      <w:r>
        <w:t xml:space="preserve"> - </w:t>
      </w:r>
      <w:r w:rsidRPr="0008327F">
        <w:rPr>
          <w:sz w:val="18"/>
          <w:szCs w:val="18"/>
        </w:rPr>
        <w:t xml:space="preserve">The Lead Agency for a planned burn is determined by </w:t>
      </w:r>
      <w:r w:rsidR="00D65D0D">
        <w:rPr>
          <w:sz w:val="18"/>
          <w:szCs w:val="18"/>
        </w:rPr>
        <w:t>the burns</w:t>
      </w:r>
      <w:r w:rsidRPr="0008327F">
        <w:rPr>
          <w:sz w:val="18"/>
          <w:szCs w:val="18"/>
        </w:rPr>
        <w:t xml:space="preserve"> distance from public land. Within 1.5 km of public land</w:t>
      </w:r>
      <w:r>
        <w:rPr>
          <w:sz w:val="18"/>
          <w:szCs w:val="18"/>
        </w:rPr>
        <w:t xml:space="preserve">, </w:t>
      </w:r>
      <w:r w:rsidR="00125732">
        <w:rPr>
          <w:sz w:val="18"/>
          <w:szCs w:val="18"/>
        </w:rPr>
        <w:t xml:space="preserve">planned </w:t>
      </w:r>
      <w:proofErr w:type="gramStart"/>
      <w:r w:rsidR="00125732">
        <w:rPr>
          <w:sz w:val="18"/>
          <w:szCs w:val="18"/>
        </w:rPr>
        <w:t>burning</w:t>
      </w:r>
      <w:proofErr w:type="gramEnd"/>
      <w:r w:rsidRPr="0008327F">
        <w:rPr>
          <w:sz w:val="18"/>
          <w:szCs w:val="18"/>
        </w:rPr>
        <w:t xml:space="preserve"> on non-public land falls within DELWP’s legislative scope</w:t>
      </w:r>
      <w:r w:rsidR="00125732">
        <w:rPr>
          <w:sz w:val="18"/>
          <w:szCs w:val="18"/>
        </w:rPr>
        <w:t xml:space="preserve"> and DELWP </w:t>
      </w:r>
      <w:r w:rsidR="00D65D0D">
        <w:rPr>
          <w:sz w:val="18"/>
          <w:szCs w:val="18"/>
        </w:rPr>
        <w:t>can</w:t>
      </w:r>
      <w:r w:rsidR="00125732">
        <w:rPr>
          <w:sz w:val="18"/>
          <w:szCs w:val="18"/>
        </w:rPr>
        <w:t xml:space="preserve"> choose to be the Lead Agency</w:t>
      </w:r>
      <w:r w:rsidRPr="0008327F">
        <w:rPr>
          <w:sz w:val="18"/>
          <w:szCs w:val="18"/>
        </w:rPr>
        <w:t>.  If it is outside 1.5 km of public land, DELWP is unable to undertake the planned burn; instead, the CFA will be the Lead Agency to undertake that burn.</w:t>
      </w:r>
    </w:p>
    <w:p w14:paraId="7197C660" w14:textId="47B85AEA" w:rsidR="00BF0FFA" w:rsidRPr="003357F0" w:rsidRDefault="6ADDA383" w:rsidP="6ADDA383">
      <w:pPr>
        <w:pStyle w:val="Body"/>
        <w:spacing w:after="120" w:line="240" w:lineRule="auto"/>
        <w:rPr>
          <w:sz w:val="18"/>
          <w:szCs w:val="18"/>
        </w:rPr>
      </w:pPr>
      <w:r w:rsidRPr="6ADDA383">
        <w:rPr>
          <w:b/>
          <w:bCs/>
          <w:sz w:val="18"/>
          <w:szCs w:val="18"/>
        </w:rPr>
        <w:t>Local Government Area (LGA) –</w:t>
      </w:r>
      <w:r w:rsidRPr="6ADDA383">
        <w:rPr>
          <w:sz w:val="18"/>
          <w:szCs w:val="18"/>
        </w:rPr>
        <w:t xml:space="preserve"> the municipality in which </w:t>
      </w:r>
      <w:r w:rsidR="00F43F2A" w:rsidRPr="6ADDA383">
        <w:rPr>
          <w:sz w:val="18"/>
          <w:szCs w:val="18"/>
        </w:rPr>
        <w:t>most of</w:t>
      </w:r>
      <w:r w:rsidRPr="6ADDA383">
        <w:rPr>
          <w:sz w:val="18"/>
          <w:szCs w:val="18"/>
        </w:rPr>
        <w:t xml:space="preserve"> the fuel management activity is located.</w:t>
      </w:r>
    </w:p>
    <w:p w14:paraId="66A24AA2" w14:textId="77777777" w:rsidR="00BF0FFA" w:rsidRPr="003357F0" w:rsidRDefault="6ADDA383" w:rsidP="6ADDA383">
      <w:pPr>
        <w:pStyle w:val="Body"/>
        <w:spacing w:after="120" w:line="240" w:lineRule="auto"/>
        <w:rPr>
          <w:sz w:val="18"/>
          <w:szCs w:val="18"/>
        </w:rPr>
      </w:pPr>
      <w:r w:rsidRPr="6ADDA383">
        <w:rPr>
          <w:b/>
          <w:bCs/>
          <w:sz w:val="18"/>
          <w:szCs w:val="18"/>
        </w:rPr>
        <w:t>Location</w:t>
      </w:r>
      <w:r w:rsidRPr="6ADDA383">
        <w:rPr>
          <w:sz w:val="18"/>
          <w:szCs w:val="18"/>
        </w:rPr>
        <w:t xml:space="preserve"> – a direction and distance of the planned burn from the nearest major township/locality.</w:t>
      </w:r>
    </w:p>
    <w:p w14:paraId="7B160922" w14:textId="5AF8BD03" w:rsidR="00BF0FFA" w:rsidRPr="003357F0" w:rsidRDefault="6ADDA383" w:rsidP="6ADDA383">
      <w:pPr>
        <w:pStyle w:val="Body"/>
        <w:spacing w:after="120" w:line="240" w:lineRule="auto"/>
        <w:rPr>
          <w:sz w:val="18"/>
          <w:szCs w:val="18"/>
        </w:rPr>
      </w:pPr>
      <w:r w:rsidRPr="6ADDA383">
        <w:rPr>
          <w:b/>
          <w:bCs/>
          <w:sz w:val="18"/>
          <w:szCs w:val="18"/>
        </w:rPr>
        <w:t xml:space="preserve">Planned Burns - </w:t>
      </w:r>
      <w:r w:rsidRPr="6ADDA383">
        <w:rPr>
          <w:sz w:val="18"/>
          <w:szCs w:val="18"/>
        </w:rPr>
        <w:t>Planned burning is one of FFMVic and CFA’s most important fire prevention activities. It involves the controlled application of fire during periods of lower fire risk, to achieve one of three main purposes:</w:t>
      </w:r>
      <w:r w:rsidR="00FB1823">
        <w:rPr>
          <w:sz w:val="18"/>
          <w:szCs w:val="18"/>
        </w:rPr>
        <w:t xml:space="preserve"> fuel reduction (</w:t>
      </w:r>
      <w:r w:rsidRPr="6ADDA383">
        <w:rPr>
          <w:sz w:val="18"/>
          <w:szCs w:val="18"/>
        </w:rPr>
        <w:t>FRB</w:t>
      </w:r>
      <w:r w:rsidR="00FB1823">
        <w:rPr>
          <w:sz w:val="18"/>
          <w:szCs w:val="18"/>
        </w:rPr>
        <w:t>)</w:t>
      </w:r>
      <w:r w:rsidRPr="6ADDA383">
        <w:rPr>
          <w:sz w:val="18"/>
          <w:szCs w:val="18"/>
        </w:rPr>
        <w:t xml:space="preserve">, </w:t>
      </w:r>
      <w:r w:rsidR="00967C2D">
        <w:rPr>
          <w:sz w:val="18"/>
          <w:szCs w:val="18"/>
        </w:rPr>
        <w:t>ecological (ECO)</w:t>
      </w:r>
      <w:r w:rsidRPr="6ADDA383">
        <w:rPr>
          <w:sz w:val="18"/>
          <w:szCs w:val="18"/>
        </w:rPr>
        <w:t xml:space="preserve"> management and forest regeneration</w:t>
      </w:r>
      <w:r w:rsidR="00FB1823">
        <w:rPr>
          <w:sz w:val="18"/>
          <w:szCs w:val="18"/>
        </w:rPr>
        <w:t xml:space="preserve"> (REG)</w:t>
      </w:r>
      <w:r w:rsidRPr="6ADDA383">
        <w:rPr>
          <w:sz w:val="18"/>
          <w:szCs w:val="18"/>
        </w:rPr>
        <w:t>.</w:t>
      </w:r>
    </w:p>
    <w:p w14:paraId="176946DA" w14:textId="6618DCA0" w:rsidR="00BF0FFA" w:rsidRPr="003357F0" w:rsidRDefault="6ADDA383" w:rsidP="6ADDA383">
      <w:pPr>
        <w:pStyle w:val="Body"/>
        <w:spacing w:after="120" w:line="240" w:lineRule="auto"/>
        <w:rPr>
          <w:sz w:val="18"/>
          <w:szCs w:val="18"/>
        </w:rPr>
      </w:pPr>
      <w:r w:rsidRPr="6ADDA383">
        <w:rPr>
          <w:sz w:val="18"/>
          <w:szCs w:val="18"/>
        </w:rPr>
        <w:t>It is important to understand that planned burning operations</w:t>
      </w:r>
      <w:r w:rsidR="00FB1823">
        <w:rPr>
          <w:sz w:val="18"/>
          <w:szCs w:val="18"/>
        </w:rPr>
        <w:t xml:space="preserve"> </w:t>
      </w:r>
      <w:r w:rsidRPr="6ADDA383">
        <w:rPr>
          <w:sz w:val="18"/>
          <w:szCs w:val="18"/>
        </w:rPr>
        <w:t xml:space="preserve">do not stop or eliminate the risk of bushfires. However, Victorian research, and similar information from other parts of Australia and overseas, clearly shows that firefighters have a much better chance of managing bushfires in areas where </w:t>
      </w:r>
      <w:r w:rsidR="00FB1823">
        <w:rPr>
          <w:sz w:val="18"/>
          <w:szCs w:val="18"/>
        </w:rPr>
        <w:t>planned</w:t>
      </w:r>
      <w:r w:rsidRPr="6ADDA383">
        <w:rPr>
          <w:sz w:val="18"/>
          <w:szCs w:val="18"/>
        </w:rPr>
        <w:t xml:space="preserve"> burns have been carried out.</w:t>
      </w:r>
    </w:p>
    <w:p w14:paraId="3CCFE972" w14:textId="77777777" w:rsidR="00BF0FFA" w:rsidRPr="003357F0" w:rsidRDefault="6ADDA383" w:rsidP="6ADDA383">
      <w:pPr>
        <w:pStyle w:val="Body"/>
        <w:spacing w:after="120" w:line="240" w:lineRule="auto"/>
        <w:rPr>
          <w:sz w:val="18"/>
          <w:szCs w:val="18"/>
        </w:rPr>
      </w:pPr>
      <w:r w:rsidRPr="6ADDA383">
        <w:rPr>
          <w:sz w:val="18"/>
          <w:szCs w:val="18"/>
        </w:rPr>
        <w:t xml:space="preserve">Approved burns in this year’s Plan will require a range of </w:t>
      </w:r>
      <w:r w:rsidRPr="6ADDA383">
        <w:rPr>
          <w:sz w:val="18"/>
          <w:szCs w:val="18"/>
          <w:lang w:val="en"/>
        </w:rPr>
        <w:t>preparation works to make the planned area ready to ignite when the weather and other conditions are right. Preparation works may include,</w:t>
      </w:r>
      <w:r w:rsidRPr="6ADDA383">
        <w:rPr>
          <w:sz w:val="18"/>
          <w:szCs w:val="18"/>
        </w:rPr>
        <w:t xml:space="preserve"> brushing up or grading of existing boundaries and internal tracks, management of hazardous trees, the construction and preparation of boundary and control lines with machinery and pest plant controls.  The preparation works will have on-site inspections which will assess the surrounding assets and planned burn objectives.</w:t>
      </w:r>
    </w:p>
    <w:p w14:paraId="0F3B8280" w14:textId="77777777" w:rsidR="00BF0FFA" w:rsidRPr="003357F0" w:rsidRDefault="6ADDA383" w:rsidP="6ADDA383">
      <w:pPr>
        <w:pStyle w:val="Body"/>
        <w:spacing w:after="120" w:line="240" w:lineRule="auto"/>
        <w:rPr>
          <w:sz w:val="18"/>
          <w:szCs w:val="18"/>
        </w:rPr>
      </w:pPr>
      <w:r w:rsidRPr="6ADDA383">
        <w:rPr>
          <w:b/>
          <w:bCs/>
          <w:sz w:val="18"/>
          <w:szCs w:val="18"/>
        </w:rPr>
        <w:t>Private Property Burn</w:t>
      </w:r>
      <w:r w:rsidRPr="6ADDA383">
        <w:rPr>
          <w:sz w:val="18"/>
          <w:szCs w:val="18"/>
        </w:rPr>
        <w:t xml:space="preserve"> – burn that occurs wholly on private land.</w:t>
      </w:r>
    </w:p>
    <w:p w14:paraId="790A11EF" w14:textId="77777777" w:rsidR="00BF0FFA" w:rsidRPr="003357F0" w:rsidRDefault="6ADDA383" w:rsidP="6ADDA383">
      <w:pPr>
        <w:pStyle w:val="Body"/>
        <w:spacing w:after="120" w:line="240" w:lineRule="auto"/>
        <w:rPr>
          <w:sz w:val="18"/>
          <w:szCs w:val="18"/>
        </w:rPr>
      </w:pPr>
      <w:r w:rsidRPr="6ADDA383">
        <w:rPr>
          <w:b/>
          <w:bCs/>
          <w:sz w:val="18"/>
          <w:szCs w:val="18"/>
        </w:rPr>
        <w:t>Planned Burn Size</w:t>
      </w:r>
      <w:r w:rsidRPr="6ADDA383">
        <w:rPr>
          <w:sz w:val="18"/>
          <w:szCs w:val="18"/>
        </w:rPr>
        <w:t xml:space="preserve"> – the maximum area of the fuel management activity measured in hectares (ha), including areas specifically excluded from disturbance.</w:t>
      </w:r>
    </w:p>
    <w:p w14:paraId="54E28248" w14:textId="60373624" w:rsidR="00091F26" w:rsidRDefault="00091F26" w:rsidP="00480B49">
      <w:pPr>
        <w:pStyle w:val="Body"/>
        <w:spacing w:after="120" w:line="240" w:lineRule="auto"/>
        <w:rPr>
          <w:b/>
          <w:bCs/>
          <w:sz w:val="18"/>
          <w:szCs w:val="18"/>
        </w:rPr>
      </w:pPr>
      <w:r>
        <w:rPr>
          <w:b/>
          <w:bCs/>
          <w:sz w:val="18"/>
          <w:szCs w:val="18"/>
        </w:rPr>
        <w:t xml:space="preserve">Residual Risk - </w:t>
      </w:r>
      <w:r w:rsidR="00480B49" w:rsidRPr="00480B49">
        <w:rPr>
          <w:sz w:val="18"/>
          <w:szCs w:val="18"/>
        </w:rPr>
        <w:t xml:space="preserve">The impacts on life and property that remain after planned </w:t>
      </w:r>
      <w:proofErr w:type="gramStart"/>
      <w:r w:rsidR="00480B49" w:rsidRPr="00480B49">
        <w:rPr>
          <w:sz w:val="18"/>
          <w:szCs w:val="18"/>
        </w:rPr>
        <w:t>burning</w:t>
      </w:r>
      <w:proofErr w:type="gramEnd"/>
      <w:r w:rsidR="00480B49" w:rsidRPr="00480B49">
        <w:rPr>
          <w:sz w:val="18"/>
          <w:szCs w:val="18"/>
        </w:rPr>
        <w:t xml:space="preserve"> and bushfires, we call the 'residual risk'.</w:t>
      </w:r>
      <w:r w:rsidR="00EB0190">
        <w:rPr>
          <w:sz w:val="18"/>
          <w:szCs w:val="18"/>
        </w:rPr>
        <w:t xml:space="preserve"> </w:t>
      </w:r>
      <w:r w:rsidR="00480B49" w:rsidRPr="00480B49">
        <w:rPr>
          <w:sz w:val="18"/>
          <w:szCs w:val="18"/>
        </w:rPr>
        <w:t>If residual risk is 100 per cent – there has been no fire in the landscape and no fuel reduced and we are at maximum risk where fires will spread and impact. If residual risk is at 70 per cent – the impacts to life and property will be reduced by about a third</w:t>
      </w:r>
      <w:r w:rsidR="00480B49">
        <w:rPr>
          <w:sz w:val="18"/>
          <w:szCs w:val="18"/>
        </w:rPr>
        <w:t>.</w:t>
      </w:r>
    </w:p>
    <w:p w14:paraId="125EE8D3" w14:textId="0770D786" w:rsidR="00BF0FFA" w:rsidRPr="003357F0" w:rsidRDefault="6ADDA383" w:rsidP="6ADDA383">
      <w:pPr>
        <w:pStyle w:val="Body"/>
        <w:spacing w:after="120" w:line="240" w:lineRule="auto"/>
        <w:rPr>
          <w:b/>
          <w:bCs/>
          <w:sz w:val="18"/>
          <w:szCs w:val="18"/>
        </w:rPr>
      </w:pPr>
      <w:r w:rsidRPr="6ADDA383">
        <w:rPr>
          <w:b/>
          <w:bCs/>
          <w:sz w:val="18"/>
          <w:szCs w:val="18"/>
        </w:rPr>
        <w:t>Strategic Fuel</w:t>
      </w:r>
      <w:r w:rsidR="00C0003E">
        <w:rPr>
          <w:b/>
          <w:bCs/>
          <w:sz w:val="18"/>
          <w:szCs w:val="18"/>
        </w:rPr>
        <w:t xml:space="preserve"> </w:t>
      </w:r>
      <w:r w:rsidRPr="6ADDA383">
        <w:rPr>
          <w:b/>
          <w:bCs/>
          <w:sz w:val="18"/>
          <w:szCs w:val="18"/>
        </w:rPr>
        <w:t xml:space="preserve">break: </w:t>
      </w:r>
      <w:r w:rsidRPr="6ADDA383">
        <w:rPr>
          <w:sz w:val="18"/>
          <w:szCs w:val="18"/>
        </w:rPr>
        <w:t>A strategic fuel</w:t>
      </w:r>
      <w:r w:rsidR="00C0003E">
        <w:rPr>
          <w:sz w:val="18"/>
          <w:szCs w:val="18"/>
        </w:rPr>
        <w:t xml:space="preserve"> </w:t>
      </w:r>
      <w:r w:rsidRPr="6ADDA383">
        <w:rPr>
          <w:sz w:val="18"/>
          <w:szCs w:val="18"/>
        </w:rPr>
        <w:t>break is a strip of land where vegetation has been modified to reduce the amount of fuel available to burn during a bushfire.</w:t>
      </w:r>
    </w:p>
    <w:p w14:paraId="5E16A8D0" w14:textId="4C4B95A7" w:rsidR="00BF0FFA" w:rsidRPr="003357F0" w:rsidRDefault="6ADDA383" w:rsidP="6ADDA383">
      <w:pPr>
        <w:pStyle w:val="Body"/>
        <w:spacing w:after="120" w:line="240" w:lineRule="auto"/>
        <w:rPr>
          <w:sz w:val="18"/>
          <w:szCs w:val="18"/>
        </w:rPr>
      </w:pPr>
      <w:r w:rsidRPr="6ADDA383">
        <w:rPr>
          <w:b/>
          <w:bCs/>
          <w:sz w:val="18"/>
          <w:szCs w:val="18"/>
        </w:rPr>
        <w:t>New Burn</w:t>
      </w:r>
      <w:r w:rsidRPr="6ADDA383">
        <w:rPr>
          <w:sz w:val="18"/>
          <w:szCs w:val="18"/>
        </w:rPr>
        <w:t xml:space="preserve">– ‘NEW’ = New burn did not appear on last year’s </w:t>
      </w:r>
      <w:r w:rsidR="00C47452">
        <w:rPr>
          <w:sz w:val="18"/>
          <w:szCs w:val="18"/>
        </w:rPr>
        <w:t>JFMP</w:t>
      </w:r>
      <w:r w:rsidRPr="6ADDA383">
        <w:rPr>
          <w:sz w:val="18"/>
          <w:szCs w:val="18"/>
        </w:rPr>
        <w:t xml:space="preserve">.  </w:t>
      </w:r>
      <w:r w:rsidRPr="6ADDA383">
        <w:rPr>
          <w:i/>
          <w:iCs/>
          <w:sz w:val="18"/>
          <w:szCs w:val="18"/>
        </w:rPr>
        <w:t>Blank box</w:t>
      </w:r>
      <w:r w:rsidRPr="6ADDA383">
        <w:rPr>
          <w:sz w:val="18"/>
          <w:szCs w:val="18"/>
        </w:rPr>
        <w:t xml:space="preserve"> = Not a new burn.  Burn was approved in the previous </w:t>
      </w:r>
      <w:r w:rsidR="00C47452">
        <w:rPr>
          <w:sz w:val="18"/>
          <w:szCs w:val="18"/>
        </w:rPr>
        <w:t>JFMP</w:t>
      </w:r>
      <w:r w:rsidRPr="6ADDA383">
        <w:rPr>
          <w:sz w:val="18"/>
          <w:szCs w:val="18"/>
        </w:rPr>
        <w:t xml:space="preserve"> but has not been carried out, it is included in this JFMP and may be conducted at any time.</w:t>
      </w:r>
    </w:p>
    <w:p w14:paraId="165F6101" w14:textId="01A55C18" w:rsidR="009F7E7D" w:rsidRDefault="6ADDA383" w:rsidP="00C96F7A">
      <w:pPr>
        <w:pStyle w:val="Body"/>
        <w:spacing w:after="120" w:line="240" w:lineRule="auto"/>
        <w:rPr>
          <w:rFonts w:cs="Times New Roman"/>
        </w:rPr>
      </w:pPr>
      <w:r w:rsidRPr="6ADDA383">
        <w:rPr>
          <w:b/>
          <w:bCs/>
          <w:sz w:val="18"/>
          <w:szCs w:val="18"/>
        </w:rPr>
        <w:t>Non-Burn</w:t>
      </w:r>
      <w:r w:rsidR="00992247">
        <w:rPr>
          <w:b/>
          <w:bCs/>
          <w:sz w:val="18"/>
          <w:szCs w:val="18"/>
        </w:rPr>
        <w:t>ing</w:t>
      </w:r>
      <w:r w:rsidRPr="6ADDA383">
        <w:rPr>
          <w:b/>
          <w:bCs/>
          <w:sz w:val="18"/>
          <w:szCs w:val="18"/>
        </w:rPr>
        <w:t xml:space="preserve"> Fuel Treatments</w:t>
      </w:r>
      <w:r w:rsidR="00F43F2A">
        <w:rPr>
          <w:sz w:val="18"/>
          <w:szCs w:val="18"/>
        </w:rPr>
        <w:t xml:space="preserve"> – Non-</w:t>
      </w:r>
      <w:r w:rsidRPr="6ADDA383">
        <w:rPr>
          <w:sz w:val="18"/>
          <w:szCs w:val="18"/>
        </w:rPr>
        <w:t>burn</w:t>
      </w:r>
      <w:r w:rsidR="00F43F2A">
        <w:rPr>
          <w:sz w:val="18"/>
          <w:szCs w:val="18"/>
        </w:rPr>
        <w:t>ing</w:t>
      </w:r>
      <w:r w:rsidRPr="6ADDA383">
        <w:rPr>
          <w:sz w:val="18"/>
          <w:szCs w:val="18"/>
        </w:rPr>
        <w:t xml:space="preserve"> fuel treatments such as the maintenance and construction of fire control lines, fire access tracks, fuel breaks, fire infrastructure and other fuel management activities are required to support the planned burning program. Treatments to achieve these works can include slashing, pruning, chemical application (in alignment with safety standards), grazing or other operations (such as ploughing, </w:t>
      </w:r>
      <w:proofErr w:type="gramStart"/>
      <w:r w:rsidRPr="6ADDA383">
        <w:rPr>
          <w:sz w:val="18"/>
          <w:szCs w:val="18"/>
        </w:rPr>
        <w:t>mulching</w:t>
      </w:r>
      <w:proofErr w:type="gramEnd"/>
      <w:r w:rsidRPr="6ADDA383">
        <w:rPr>
          <w:sz w:val="18"/>
          <w:szCs w:val="18"/>
        </w:rPr>
        <w:t xml:space="preserve"> or rolling) that may be more appropriate or practical in certain areas. For example, fuel on small areas or blocks located within townships may be treated mechanically, where burning is impractical. These methods may also be more suitable in certain vegetation types. </w:t>
      </w:r>
    </w:p>
    <w:p w14:paraId="1E780F0A" w14:textId="77777777" w:rsidR="00F260C8" w:rsidRDefault="00F260C8" w:rsidP="00E75FB5">
      <w:pPr>
        <w:pStyle w:val="BodyText"/>
        <w:rPr>
          <w:lang w:eastAsia="en-AU"/>
        </w:rPr>
        <w:sectPr w:rsidR="00F260C8" w:rsidSect="000F01C3">
          <w:headerReference w:type="default" r:id="rId60"/>
          <w:footerReference w:type="even" r:id="rId61"/>
          <w:footerReference w:type="default" r:id="rId62"/>
          <w:footerReference w:type="first" r:id="rId63"/>
          <w:pgSz w:w="11906" w:h="16838"/>
          <w:pgMar w:top="1440" w:right="1440" w:bottom="1440" w:left="1440" w:header="708" w:footer="708" w:gutter="0"/>
          <w:cols w:space="708"/>
          <w:titlePg/>
          <w:docGrid w:linePitch="360"/>
        </w:sectPr>
      </w:pPr>
    </w:p>
    <w:p w14:paraId="2046CCF2" w14:textId="6056D799" w:rsidR="00E75FB5" w:rsidRPr="00E75FB5" w:rsidRDefault="00F44CAF" w:rsidP="00E75FB5">
      <w:pPr>
        <w:pStyle w:val="BodyText"/>
        <w:rPr>
          <w:lang w:eastAsia="en-AU"/>
        </w:rPr>
      </w:pPr>
      <w:r w:rsidRPr="00F44CAF">
        <w:rPr>
          <w:noProof/>
          <w:lang w:eastAsia="en-AU"/>
        </w:rPr>
        <w:lastRenderedPageBreak/>
        <w:drawing>
          <wp:anchor distT="0" distB="0" distL="114300" distR="114300" simplePos="0" relativeHeight="251658247" behindDoc="0" locked="0" layoutInCell="1" allowOverlap="1" wp14:anchorId="702E3CA6" wp14:editId="749CCDD6">
            <wp:simplePos x="0" y="0"/>
            <wp:positionH relativeFrom="column">
              <wp:posOffset>2589530</wp:posOffset>
            </wp:positionH>
            <wp:positionV relativeFrom="paragraph">
              <wp:posOffset>8473440</wp:posOffset>
            </wp:positionV>
            <wp:extent cx="648970" cy="6489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FA_LOGO_white.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Pr="00F44CAF">
        <w:rPr>
          <w:noProof/>
          <w:lang w:eastAsia="en-AU"/>
        </w:rPr>
        <w:drawing>
          <wp:anchor distT="0" distB="0" distL="114300" distR="114300" simplePos="0" relativeHeight="251658245" behindDoc="0" locked="0" layoutInCell="1" allowOverlap="1" wp14:anchorId="75A944E9" wp14:editId="3E918DCB">
            <wp:simplePos x="0" y="0"/>
            <wp:positionH relativeFrom="column">
              <wp:posOffset>3649658</wp:posOffset>
            </wp:positionH>
            <wp:positionV relativeFrom="paragraph">
              <wp:posOffset>8282305</wp:posOffset>
            </wp:positionV>
            <wp:extent cx="2821940" cy="11893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FMV_Master_Green_RGB.jpg"/>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821940" cy="1189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7F0">
        <w:rPr>
          <w:noProof/>
          <w:lang w:eastAsia="en-AU"/>
        </w:rPr>
        <mc:AlternateContent>
          <mc:Choice Requires="wps">
            <w:drawing>
              <wp:anchor distT="0" distB="0" distL="114300" distR="114300" simplePos="0" relativeHeight="251658241" behindDoc="0" locked="0" layoutInCell="1" allowOverlap="1" wp14:anchorId="41E70E01" wp14:editId="70F972BE">
                <wp:simplePos x="0" y="0"/>
                <wp:positionH relativeFrom="column">
                  <wp:posOffset>-914400</wp:posOffset>
                </wp:positionH>
                <wp:positionV relativeFrom="paragraph">
                  <wp:posOffset>-1130607</wp:posOffset>
                </wp:positionV>
                <wp:extent cx="7560310" cy="10875438"/>
                <wp:effectExtent l="0" t="0" r="2540" b="2540"/>
                <wp:wrapNone/>
                <wp:docPr id="45" name="DELWPRectang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0310" cy="10875438"/>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FE58AB" id="DELWPRectangle" o:spid="_x0000_s1026" style="position:absolute;margin-left:-1in;margin-top:-89pt;width:595.3pt;height:85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" fillcolor="#004ea8 [3215]" stroked="f">
                <o:lock v:ext="edit" aspectratio="t"/>
              </v:rect>
            </w:pict>
          </mc:Fallback>
        </mc:AlternateContent>
      </w:r>
    </w:p>
    <w:sectPr w:rsidR="00E75FB5" w:rsidRPr="00E75FB5" w:rsidSect="00191C3B">
      <w:headerReference w:type="default" r:id="rId65"/>
      <w:footerReference w:type="even" r:id="rId66"/>
      <w:footerReference w:type="default" r:id="rId67"/>
      <w:footerReference w:type="first" r:id="rId6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23CE8" w14:textId="77777777" w:rsidR="00F300CA" w:rsidRDefault="00F300CA" w:rsidP="00D41958">
      <w:pPr>
        <w:spacing w:line="240" w:lineRule="auto"/>
      </w:pPr>
      <w:r>
        <w:separator/>
      </w:r>
    </w:p>
  </w:endnote>
  <w:endnote w:type="continuationSeparator" w:id="0">
    <w:p w14:paraId="289AD9D7" w14:textId="77777777" w:rsidR="00F300CA" w:rsidRDefault="00F300CA" w:rsidP="00D41958">
      <w:pPr>
        <w:spacing w:line="240" w:lineRule="auto"/>
      </w:pPr>
      <w:r>
        <w:continuationSeparator/>
      </w:r>
    </w:p>
  </w:endnote>
  <w:endnote w:type="continuationNotice" w:id="1">
    <w:p w14:paraId="446154C9" w14:textId="77777777" w:rsidR="00F300CA" w:rsidRDefault="00F300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300CA" w14:paraId="41E70E01" w14:textId="77777777" w:rsidTr="6ADDA383">
      <w:trPr>
        <w:trHeight w:val="397"/>
      </w:trPr>
      <w:tc>
        <w:tcPr>
          <w:tcW w:w="340" w:type="dxa"/>
        </w:tcPr>
        <w:p w14:paraId="42E77A90" w14:textId="3096F1B7" w:rsidR="00F300CA" w:rsidRPr="00D55628" w:rsidRDefault="00F300CA" w:rsidP="00E75FB5">
          <w:pPr>
            <w:pStyle w:val="FooterEvenPageNumber"/>
            <w:framePr w:wrap="auto" w:vAnchor="margin" w:hAnchor="text" w:yAlign="inline"/>
          </w:pPr>
          <w:r>
            <w:rPr>
              <w:noProof/>
            </w:rPr>
            <mc:AlternateContent>
              <mc:Choice Requires="wps">
                <w:drawing>
                  <wp:anchor distT="0" distB="0" distL="114300" distR="114300" simplePos="0" relativeHeight="251666328" behindDoc="0" locked="0" layoutInCell="0" allowOverlap="1" wp14:anchorId="29C3C6E2" wp14:editId="7913FAF6">
                    <wp:simplePos x="0" y="9403953"/>
                    <wp:positionH relativeFrom="page">
                      <wp:align>center</wp:align>
                    </wp:positionH>
                    <wp:positionV relativeFrom="page">
                      <wp:align>bottom</wp:align>
                    </wp:positionV>
                    <wp:extent cx="7772400" cy="463550"/>
                    <wp:effectExtent l="0" t="0" r="0" b="12700"/>
                    <wp:wrapNone/>
                    <wp:docPr id="33" name="MSIPCM9b234276af3b3aaa972d32fa" descr="{&quot;HashCode&quot;:-1747247690,&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26A8C" w14:textId="5515BBDE"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C3C6E2" id="_x0000_t202" coordsize="21600,21600" o:spt="202" path="m,l,21600r21600,l21600,xe">
                    <v:stroke joinstyle="miter"/>
                    <v:path gradientshapeok="t" o:connecttype="rect"/>
                  </v:shapetype>
                  <v:shape id="MSIPCM9b234276af3b3aaa972d32fa" o:spid="_x0000_s1026" type="#_x0000_t202" alt="{&quot;HashCode&quot;:-1747247690,&quot;Height&quot;:9999999.0,&quot;Width&quot;:9999999.0,&quot;Placement&quot;:&quot;Footer&quot;,&quot;Index&quot;:&quot;OddAndEven&quot;,&quot;Section&quot;:1,&quot;Top&quot;:0.0,&quot;Left&quot;:0.0}" style="position:absolute;margin-left:0;margin-top:0;width:612pt;height:36.5pt;z-index:2516663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sCExVrQIAAFUFAAAOAAAAAAAAAAAA&#10;AAAAAC4CAABkcnMvZTJvRG9jLnhtbFBLAQItABQABgAIAAAAIQC+Hwq32gAAAAUBAAAPAAAAAAAA&#10;AAAAAAAAAAcFAABkcnMvZG93bnJldi54bWxQSwUGAAAAAAQABADzAAAADgYAAAAA&#10;" o:allowincell="f" filled="f" stroked="f" strokeweight=".5pt">
                    <v:textbox inset=",0,,0">
                      <w:txbxContent>
                        <w:p w14:paraId="05326A8C" w14:textId="5515BBDE"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2270626C" wp14:editId="76EA7F74">
                    <wp:simplePos x="635" y="635"/>
                    <wp:positionH relativeFrom="column">
                      <wp:align>center</wp:align>
                    </wp:positionH>
                    <wp:positionV relativeFrom="paragraph">
                      <wp:posOffset>635</wp:posOffset>
                    </wp:positionV>
                    <wp:extent cx="443865" cy="443865"/>
                    <wp:effectExtent l="0" t="0" r="12700" b="16510"/>
                    <wp:wrapSquare wrapText="bothSides"/>
                    <wp:docPr id="4" name="Text Box 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642BB" w14:textId="57AADE1E"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270626C" id="Text Box 4" o:spid="_x0000_s1027"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MYrIYisCAABXBAAADgAAAAAAAAAAAAAAAAAuAgAAZHJzL2Uyb0RvYy54&#10;bWxQSwECLQAUAAYACAAAACEAhLDTKNYAAAADAQAADwAAAAAAAAAAAAAAAACFBAAAZHJzL2Rvd25y&#10;ZXYueG1sUEsFBgAAAAAEAAQA8wAAAIgFAAAAAA==&#10;" filled="f" stroked="f">
                    <v:textbox style="mso-fit-shape-to-text:t" inset="0,0,0,0">
                      <w:txbxContent>
                        <w:p w14:paraId="573642BB" w14:textId="57AADE1E"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rsidRPr="00D55628">
            <w:fldChar w:fldCharType="begin"/>
          </w:r>
          <w:r w:rsidRPr="00D55628">
            <w:instrText xml:space="preserve"> PAGE   \* MERGEFORMAT </w:instrText>
          </w:r>
          <w:r w:rsidRPr="00D55628">
            <w:fldChar w:fldCharType="separate"/>
          </w:r>
          <w:r>
            <w:rPr>
              <w:noProof/>
            </w:rPr>
            <w:t>4</w:t>
          </w:r>
          <w:r w:rsidRPr="00D55628">
            <w:fldChar w:fldCharType="end"/>
          </w:r>
        </w:p>
      </w:tc>
      <w:tc>
        <w:tcPr>
          <w:tcW w:w="9071" w:type="dxa"/>
        </w:tcPr>
        <w:p w14:paraId="59CFC861" w14:textId="77777777" w:rsidR="00F300CA" w:rsidRPr="00CB1FB7" w:rsidRDefault="00F300CA" w:rsidP="6ADDA383">
          <w:pPr>
            <w:pStyle w:val="FooterOdd"/>
            <w:jc w:val="left"/>
            <w:rPr>
              <w:b/>
              <w:bCs/>
            </w:rPr>
          </w:pPr>
          <w:r w:rsidRPr="6ADDA383">
            <w:rPr>
              <w:b/>
              <w:bCs/>
            </w:rPr>
            <w:t xml:space="preserve">Title </w:t>
          </w:r>
          <w:proofErr w:type="gramStart"/>
          <w:r>
            <w:t>Sub title</w:t>
          </w:r>
          <w:proofErr w:type="gramEnd"/>
        </w:p>
      </w:tc>
    </w:tr>
  </w:tbl>
  <w:p w14:paraId="11A354DA" w14:textId="77777777" w:rsidR="00F300CA" w:rsidRDefault="00F300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7EB35" w14:textId="4D5FA9FC" w:rsidR="00F300CA" w:rsidRDefault="00F300CA">
    <w:pPr>
      <w:pStyle w:val="Footer"/>
    </w:pPr>
    <w:r>
      <w:rPr>
        <w:noProof/>
      </w:rPr>
      <mc:AlternateContent>
        <mc:Choice Requires="wps">
          <w:drawing>
            <wp:anchor distT="0" distB="0" distL="114300" distR="114300" simplePos="0" relativeHeight="251668505" behindDoc="0" locked="0" layoutInCell="0" allowOverlap="1" wp14:anchorId="6A08F8B8" wp14:editId="7EFCC0E4">
              <wp:simplePos x="0" y="0"/>
              <wp:positionH relativeFrom="page">
                <wp:align>center</wp:align>
              </wp:positionH>
              <wp:positionV relativeFrom="page">
                <wp:align>bottom</wp:align>
              </wp:positionV>
              <wp:extent cx="7772400" cy="463550"/>
              <wp:effectExtent l="0" t="0" r="0" b="12700"/>
              <wp:wrapNone/>
              <wp:docPr id="42" name="MSIPCMd84949f78a21958647d972c4" descr="{&quot;HashCode&quot;:-1747247690,&quot;Height&quot;:9999999.0,&quot;Width&quot;:9999999.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5C3560" w14:textId="772FBA0F" w:rsidR="00F300CA" w:rsidRPr="0000012C" w:rsidRDefault="00F300CA" w:rsidP="002E17DF">
                          <w:pP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A08F8B8" id="_x0000_t202" coordsize="21600,21600" o:spt="202" path="m,l,21600r21600,l21600,xe">
              <v:stroke joinstyle="miter"/>
              <v:path gradientshapeok="t" o:connecttype="rect"/>
            </v:shapetype>
            <v:shape id="MSIPCMd84949f78a21958647d972c4" o:spid="_x0000_s1041" type="#_x0000_t202" alt="{&quot;HashCode&quot;:-1747247690,&quot;Height&quot;:9999999.0,&quot;Width&quot;:9999999.0,&quot;Placement&quot;:&quot;Footer&quot;,&quot;Index&quot;:&quot;OddAndEven&quot;,&quot;Section&quot;:5,&quot;Top&quot;:0.0,&quot;Left&quot;:0.0}" style="position:absolute;margin-left:0;margin-top:0;width:612pt;height:36.5pt;z-index:25166850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MMTTPbECAABdBQAADgAAAAAA&#10;AAAAAAAAAAAuAgAAZHJzL2Uyb0RvYy54bWxQSwECLQAUAAYACAAAACEAvh8Kt9oAAAAFAQAADwAA&#10;AAAAAAAAAAAAAAALBQAAZHJzL2Rvd25yZXYueG1sUEsFBgAAAAAEAAQA8wAAABIGAAAAAA==&#10;" o:allowincell="f" filled="f" stroked="f" strokeweight=".5pt">
              <v:textbox inset=",0,,0">
                <w:txbxContent>
                  <w:p w14:paraId="645C3560" w14:textId="772FBA0F" w:rsidR="00F300CA" w:rsidRPr="0000012C" w:rsidRDefault="00F300CA" w:rsidP="002E17DF">
                    <w:pPr>
                      <w:rPr>
                        <w:rFonts w:ascii="Calibri" w:hAnsi="Calibri" w:cs="Calibri"/>
                        <w:color w:val="000000"/>
                        <w:sz w:val="24"/>
                      </w:rPr>
                    </w:pPr>
                  </w:p>
                </w:txbxContent>
              </v:textbox>
              <w10:wrap anchorx="page" anchory="page"/>
            </v:shape>
          </w:pict>
        </mc:Fallback>
      </mc:AlternateContent>
    </w:r>
    <w:r>
      <w:rPr>
        <w:noProof/>
      </w:rPr>
      <mc:AlternateContent>
        <mc:Choice Requires="wps">
          <w:drawing>
            <wp:anchor distT="0" distB="0" distL="0" distR="0" simplePos="0" relativeHeight="251658249" behindDoc="0" locked="0" layoutInCell="1" allowOverlap="1" wp14:anchorId="2BECC64C" wp14:editId="7764EF2D">
              <wp:simplePos x="635" y="635"/>
              <wp:positionH relativeFrom="column">
                <wp:align>center</wp:align>
              </wp:positionH>
              <wp:positionV relativeFrom="paragraph">
                <wp:posOffset>635</wp:posOffset>
              </wp:positionV>
              <wp:extent cx="443865" cy="443865"/>
              <wp:effectExtent l="0" t="0" r="12700" b="4445"/>
              <wp:wrapSquare wrapText="bothSides"/>
              <wp:docPr id="19" name="Text Box 1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439F5" w14:textId="0F602B2C"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BECC64C" id="Text Box 19" o:spid="_x0000_s1042" type="#_x0000_t202" alt="OFFICIAL-Sensitive"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tOLrqy4CAABaBAAADgAAAAAAAAAAAAAAAAAuAgAAZHJzL2Uyb0Rv&#10;Yy54bWxQSwECLQAUAAYACAAAACEAhLDTKNYAAAADAQAADwAAAAAAAAAAAAAAAACIBAAAZHJzL2Rv&#10;d25yZXYueG1sUEsFBgAAAAAEAAQA8wAAAIsFAAAAAA==&#10;" filled="f" stroked="f">
              <v:textbox style="mso-fit-shape-to-text:t" inset="0,0,0,0">
                <w:txbxContent>
                  <w:p w14:paraId="17F439F5" w14:textId="0F602B2C"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4448B" w14:textId="6F00AF8C" w:rsidR="00F300CA" w:rsidRDefault="00F300CA" w:rsidP="000718F4">
    <w:pPr>
      <w:pStyle w:val="Footer"/>
      <w:jc w:val="center"/>
    </w:pPr>
    <w:r>
      <w:rPr>
        <w:noProof/>
      </w:rPr>
      <mc:AlternateContent>
        <mc:Choice Requires="wps">
          <w:drawing>
            <wp:anchor distT="0" distB="0" distL="114300" distR="114300" simplePos="0" relativeHeight="251666457" behindDoc="0" locked="0" layoutInCell="0" allowOverlap="1" wp14:anchorId="085B9170" wp14:editId="1A724283">
              <wp:simplePos x="0" y="0"/>
              <wp:positionH relativeFrom="page">
                <wp:align>center</wp:align>
              </wp:positionH>
              <wp:positionV relativeFrom="page">
                <wp:align>bottom</wp:align>
              </wp:positionV>
              <wp:extent cx="7772400" cy="463550"/>
              <wp:effectExtent l="0" t="0" r="0" b="12700"/>
              <wp:wrapNone/>
              <wp:docPr id="40" name="MSIPCM4c6b4c6095f28f02b28be94e" descr="{&quot;HashCode&quot;:-1747247690,&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D9B09" w14:textId="16C49F11" w:rsidR="00F300CA" w:rsidRPr="0000012C" w:rsidRDefault="00F300CA" w:rsidP="0000012C">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5B9170" id="_x0000_t202" coordsize="21600,21600" o:spt="202" path="m,l,21600r21600,l21600,xe">
              <v:stroke joinstyle="miter"/>
              <v:path gradientshapeok="t" o:connecttype="rect"/>
            </v:shapetype>
            <v:shape id="MSIPCM4c6b4c6095f28f02b28be94e" o:spid="_x0000_s1043" type="#_x0000_t202" alt="{&quot;HashCode&quot;:-1747247690,&quot;Height&quot;:9999999.0,&quot;Width&quot;:9999999.0,&quot;Placement&quot;:&quot;Footer&quot;,&quot;Index&quot;:&quot;Primary&quot;,&quot;Section&quot;:5,&quot;Top&quot;:0.0,&quot;Left&quot;:0.0}" style="position:absolute;left:0;text-align:left;margin-left:0;margin-top:0;width:612pt;height:36.5pt;z-index:25166645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Xu2iTrECAABaBQAADgAAAAAA&#10;AAAAAAAAAAAuAgAAZHJzL2Uyb0RvYy54bWxQSwECLQAUAAYACAAAACEAvh8Kt9oAAAAFAQAADwAA&#10;AAAAAAAAAAAAAAALBQAAZHJzL2Rvd25yZXYueG1sUEsFBgAAAAAEAAQA8wAAABIGAAAAAA==&#10;" o:allowincell="f" filled="f" stroked="f" strokeweight=".5pt">
              <v:textbox inset=",0,,0">
                <w:txbxContent>
                  <w:p w14:paraId="728D9B09" w14:textId="16C49F11" w:rsidR="00F300CA" w:rsidRPr="0000012C" w:rsidRDefault="00F300CA" w:rsidP="0000012C">
                    <w:pPr>
                      <w:jc w:val="center"/>
                      <w:rPr>
                        <w:rFonts w:ascii="Calibri" w:hAnsi="Calibri" w:cs="Calibri"/>
                        <w:color w:val="000000"/>
                        <w:sz w:val="24"/>
                      </w:rPr>
                    </w:pPr>
                  </w:p>
                </w:txbxContent>
              </v:textbox>
              <w10:wrap anchorx="page" anchory="page"/>
            </v:shape>
          </w:pict>
        </mc:Fallback>
      </mc:AlternateContent>
    </w:r>
    <w:r>
      <w:rPr>
        <w:noProof/>
      </w:rPr>
      <mc:AlternateContent>
        <mc:Choice Requires="wps">
          <w:drawing>
            <wp:anchor distT="0" distB="0" distL="0" distR="0" simplePos="0" relativeHeight="251658250" behindDoc="0" locked="0" layoutInCell="1" allowOverlap="1" wp14:anchorId="195E9CA1" wp14:editId="4054307A">
              <wp:simplePos x="635" y="635"/>
              <wp:positionH relativeFrom="column">
                <wp:align>center</wp:align>
              </wp:positionH>
              <wp:positionV relativeFrom="paragraph">
                <wp:posOffset>635</wp:posOffset>
              </wp:positionV>
              <wp:extent cx="443865" cy="443865"/>
              <wp:effectExtent l="0" t="0" r="12700" b="4445"/>
              <wp:wrapSquare wrapText="bothSides"/>
              <wp:docPr id="21" name="Text Box 2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AA8F6" w14:textId="35C0CBB8"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95E9CA1" id="Text Box 21" o:spid="_x0000_s1044" type="#_x0000_t202" alt="OFFICIAL-Sensitive" style="position:absolute;left:0;text-align:left;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DO8UzUsAgAAWgQAAA4AAAAAAAAAAAAAAAAALgIAAGRycy9lMm9Eb2Mu&#10;eG1sUEsBAi0AFAAGAAgAAAAhAISw0yjWAAAAAwEAAA8AAAAAAAAAAAAAAAAAhgQAAGRycy9kb3du&#10;cmV2LnhtbFBLBQYAAAAABAAEAPMAAACJBQAAAAA=&#10;" filled="f" stroked="f">
              <v:textbox style="mso-fit-shape-to-text:t" inset="0,0,0,0">
                <w:txbxContent>
                  <w:p w14:paraId="6CCAA8F6" w14:textId="35C0CBB8"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t xml:space="preserve">Joint Fuel Management Program 2021/22 – 2023/24                             Page </w:t>
    </w:r>
    <w:r w:rsidRPr="6ADDA383">
      <w:rPr>
        <w:noProof/>
      </w:rPr>
      <w:fldChar w:fldCharType="begin"/>
    </w:r>
    <w:r w:rsidRPr="6ADDA383">
      <w:rPr>
        <w:noProof/>
      </w:rPr>
      <w:instrText xml:space="preserve"> PAGE   \* MERGEFORMAT </w:instrText>
    </w:r>
    <w:r w:rsidRPr="6ADDA383">
      <w:rPr>
        <w:noProof/>
      </w:rPr>
      <w:fldChar w:fldCharType="separate"/>
    </w:r>
    <w:r>
      <w:rPr>
        <w:noProof/>
      </w:rPr>
      <w:t>11</w:t>
    </w:r>
    <w:r w:rsidRPr="6ADDA383">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8C308" w14:textId="232EBF0F" w:rsidR="00F300CA" w:rsidRDefault="00F300CA">
    <w:pPr>
      <w:pStyle w:val="Footer"/>
    </w:pPr>
    <w:r>
      <w:rPr>
        <w:noProof/>
      </w:rPr>
      <mc:AlternateContent>
        <mc:Choice Requires="wps">
          <w:drawing>
            <wp:anchor distT="0" distB="0" distL="114300" distR="114300" simplePos="0" relativeHeight="251667481" behindDoc="0" locked="0" layoutInCell="0" allowOverlap="1" wp14:anchorId="53646E20" wp14:editId="728AF03D">
              <wp:simplePos x="0" y="0"/>
              <wp:positionH relativeFrom="page">
                <wp:align>center</wp:align>
              </wp:positionH>
              <wp:positionV relativeFrom="page">
                <wp:align>bottom</wp:align>
              </wp:positionV>
              <wp:extent cx="7772400" cy="463550"/>
              <wp:effectExtent l="0" t="0" r="0" b="12700"/>
              <wp:wrapNone/>
              <wp:docPr id="41" name="MSIPCMfa234af897906bd1c1e9f640" descr="{&quot;HashCode&quot;:-1747247690,&quot;Height&quot;:9999999.0,&quot;Width&quot;:9999999.0,&quot;Placement&quot;:&quot;Foot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442B8" w14:textId="77C1649F" w:rsidR="00F300CA" w:rsidRPr="0000012C" w:rsidRDefault="00F300CA" w:rsidP="00F300CA">
                          <w:pP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646E20" id="_x0000_t202" coordsize="21600,21600" o:spt="202" path="m,l,21600r21600,l21600,xe">
              <v:stroke joinstyle="miter"/>
              <v:path gradientshapeok="t" o:connecttype="rect"/>
            </v:shapetype>
            <v:shape id="MSIPCMfa234af897906bd1c1e9f640" o:spid="_x0000_s1045" type="#_x0000_t202" alt="{&quot;HashCode&quot;:-1747247690,&quot;Height&quot;:9999999.0,&quot;Width&quot;:9999999.0,&quot;Placement&quot;:&quot;Footer&quot;,&quot;Index&quot;:&quot;FirstPage&quot;,&quot;Section&quot;:5,&quot;Top&quot;:0.0,&quot;Left&quot;:0.0}" style="position:absolute;margin-left:0;margin-top:0;width:612pt;height:36.5pt;z-index:25166748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JYxiCCvAgAAXAUAAA4AAAAAAAAA&#10;AAAAAAAALgIAAGRycy9lMm9Eb2MueG1sUEsBAi0AFAAGAAgAAAAhAL4fCrfaAAAABQEAAA8AAAAA&#10;AAAAAAAAAAAACQUAAGRycy9kb3ducmV2LnhtbFBLBQYAAAAABAAEAPMAAAAQBgAAAAA=&#10;" o:allowincell="f" filled="f" stroked="f" strokeweight=".5pt">
              <v:textbox inset=",0,,0">
                <w:txbxContent>
                  <w:p w14:paraId="71E442B8" w14:textId="77C1649F" w:rsidR="00F300CA" w:rsidRPr="0000012C" w:rsidRDefault="00F300CA" w:rsidP="00F300CA">
                    <w:pPr>
                      <w:rPr>
                        <w:rFonts w:ascii="Calibri" w:hAnsi="Calibri" w:cs="Calibri"/>
                        <w:color w:val="000000"/>
                        <w:sz w:val="24"/>
                      </w:rPr>
                    </w:pPr>
                  </w:p>
                </w:txbxContent>
              </v:textbox>
              <w10:wrap anchorx="page" anchory="page"/>
            </v:shape>
          </w:pict>
        </mc:Fallback>
      </mc:AlternateContent>
    </w:r>
    <w:r>
      <w:rPr>
        <w:noProof/>
      </w:rPr>
      <mc:AlternateContent>
        <mc:Choice Requires="wps">
          <w:drawing>
            <wp:anchor distT="0" distB="0" distL="0" distR="0" simplePos="0" relativeHeight="251658248" behindDoc="0" locked="0" layoutInCell="1" allowOverlap="1" wp14:anchorId="7AB0AEA1" wp14:editId="497AECAE">
              <wp:simplePos x="635" y="635"/>
              <wp:positionH relativeFrom="column">
                <wp:align>center</wp:align>
              </wp:positionH>
              <wp:positionV relativeFrom="paragraph">
                <wp:posOffset>635</wp:posOffset>
              </wp:positionV>
              <wp:extent cx="443865" cy="443865"/>
              <wp:effectExtent l="0" t="0" r="12700" b="4445"/>
              <wp:wrapSquare wrapText="bothSides"/>
              <wp:docPr id="17" name="Text Box 1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B61A7D" w14:textId="46230B72"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AB0AEA1" id="Text Box 17" o:spid="_x0000_s1046" type="#_x0000_t202" alt="OFFICIAL-Sensitive"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GUD97AvAgAAWgQAAA4AAAAAAAAAAAAAAAAALgIAAGRycy9lMm9E&#10;b2MueG1sUEsBAi0AFAAGAAgAAAAhAISw0yjWAAAAAwEAAA8AAAAAAAAAAAAAAAAAiQQAAGRycy9k&#10;b3ducmV2LnhtbFBLBQYAAAAABAAEAPMAAACMBQAAAAA=&#10;" filled="f" stroked="f">
              <v:textbox style="mso-fit-shape-to-text:t" inset="0,0,0,0">
                <w:txbxContent>
                  <w:p w14:paraId="55B61A7D" w14:textId="46230B72"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E3FEE" w14:textId="18E700B3" w:rsidR="00F300CA" w:rsidRDefault="00F300CA">
    <w:pPr>
      <w:pStyle w:val="Footer"/>
    </w:pPr>
    <w:r>
      <w:rPr>
        <w:noProof/>
      </w:rPr>
      <mc:AlternateContent>
        <mc:Choice Requires="wps">
          <w:drawing>
            <wp:anchor distT="0" distB="0" distL="0" distR="0" simplePos="0" relativeHeight="251658252" behindDoc="0" locked="0" layoutInCell="1" allowOverlap="1" wp14:anchorId="7112884C" wp14:editId="116C91F3">
              <wp:simplePos x="635" y="635"/>
              <wp:positionH relativeFrom="column">
                <wp:align>center</wp:align>
              </wp:positionH>
              <wp:positionV relativeFrom="paragraph">
                <wp:posOffset>635</wp:posOffset>
              </wp:positionV>
              <wp:extent cx="443865" cy="443865"/>
              <wp:effectExtent l="0" t="0" r="12700" b="4445"/>
              <wp:wrapSquare wrapText="bothSides"/>
              <wp:docPr id="23" name="Text Box 2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EE8CE" w14:textId="08D5E987"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12884C" id="_x0000_t202" coordsize="21600,21600" o:spt="202" path="m,l,21600r21600,l21600,xe">
              <v:stroke joinstyle="miter"/>
              <v:path gradientshapeok="t" o:connecttype="rect"/>
            </v:shapetype>
            <v:shape id="Text Box 23" o:spid="_x0000_s1047" type="#_x0000_t202" alt="OFFICIAL-Sensitive"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mjVHmLQIAAFoEAAAOAAAAAAAAAAAAAAAAAC4CAABkcnMvZTJvRG9j&#10;LnhtbFBLAQItABQABgAIAAAAIQCEsNMo1gAAAAMBAAAPAAAAAAAAAAAAAAAAAIcEAABkcnMvZG93&#10;bnJldi54bWxQSwUGAAAAAAQABADzAAAAigUAAAAA&#10;" filled="f" stroked="f">
              <v:textbox style="mso-fit-shape-to-text:t" inset="0,0,0,0">
                <w:txbxContent>
                  <w:p w14:paraId="3C1EE8CE" w14:textId="08D5E987"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E198" w14:textId="29419688" w:rsidR="00F300CA" w:rsidRDefault="00F300CA">
    <w:pPr>
      <w:pStyle w:val="Footer"/>
    </w:pPr>
    <w:r>
      <w:rPr>
        <w:noProof/>
      </w:rPr>
      <mc:AlternateContent>
        <mc:Choice Requires="wps">
          <w:drawing>
            <wp:anchor distT="0" distB="0" distL="0" distR="0" simplePos="0" relativeHeight="251658253" behindDoc="0" locked="0" layoutInCell="1" allowOverlap="1" wp14:anchorId="5438B619" wp14:editId="04F4BE43">
              <wp:simplePos x="635" y="635"/>
              <wp:positionH relativeFrom="column">
                <wp:align>center</wp:align>
              </wp:positionH>
              <wp:positionV relativeFrom="paragraph">
                <wp:posOffset>635</wp:posOffset>
              </wp:positionV>
              <wp:extent cx="443865" cy="443865"/>
              <wp:effectExtent l="0" t="0" r="12700" b="4445"/>
              <wp:wrapSquare wrapText="bothSides"/>
              <wp:docPr id="24" name="Text Box 2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9E950" w14:textId="4E288EA2"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38B619" id="_x0000_t202" coordsize="21600,21600" o:spt="202" path="m,l,21600r21600,l21600,xe">
              <v:stroke joinstyle="miter"/>
              <v:path gradientshapeok="t" o:connecttype="rect"/>
            </v:shapetype>
            <v:shape id="Text Box 24" o:spid="_x0000_s1048" type="#_x0000_t202" alt="OFFICIAL-Sensitive"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CPJUOLLQIAAFoEAAAOAAAAAAAAAAAAAAAAAC4CAABkcnMvZTJvRG9j&#10;LnhtbFBLAQItABQABgAIAAAAIQCEsNMo1gAAAAMBAAAPAAAAAAAAAAAAAAAAAIcEAABkcnMvZG93&#10;bnJldi54bWxQSwUGAAAAAAQABADzAAAAigUAAAAA&#10;" filled="f" stroked="f">
              <v:textbox style="mso-fit-shape-to-text:t" inset="0,0,0,0">
                <w:txbxContent>
                  <w:p w14:paraId="6469E950" w14:textId="4E288EA2"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698C0" w14:textId="10568548" w:rsidR="00F300CA" w:rsidRDefault="00F300CA" w:rsidP="00B55B33">
    <w:pPr>
      <w:pStyle w:val="Footer"/>
      <w:tabs>
        <w:tab w:val="left" w:pos="3823"/>
      </w:tabs>
      <w:jc w:val="center"/>
    </w:pPr>
    <w:r>
      <w:rPr>
        <w:noProof/>
      </w:rPr>
      <mc:AlternateContent>
        <mc:Choice Requires="wps">
          <w:drawing>
            <wp:anchor distT="0" distB="0" distL="0" distR="0" simplePos="0" relativeHeight="251658251" behindDoc="0" locked="0" layoutInCell="1" allowOverlap="1" wp14:anchorId="6243DB11" wp14:editId="284C9B74">
              <wp:simplePos x="635" y="635"/>
              <wp:positionH relativeFrom="column">
                <wp:align>center</wp:align>
              </wp:positionH>
              <wp:positionV relativeFrom="paragraph">
                <wp:posOffset>635</wp:posOffset>
              </wp:positionV>
              <wp:extent cx="443865" cy="443865"/>
              <wp:effectExtent l="0" t="0" r="12700" b="4445"/>
              <wp:wrapSquare wrapText="bothSides"/>
              <wp:docPr id="22" name="Text Box 2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0D66C" w14:textId="435ED63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43DB11" id="_x0000_t202" coordsize="21600,21600" o:spt="202" path="m,l,21600r21600,l21600,xe">
              <v:stroke joinstyle="miter"/>
              <v:path gradientshapeok="t" o:connecttype="rect"/>
            </v:shapetype>
            <v:shape id="Text Box 22" o:spid="_x0000_s1049" type="#_x0000_t202" alt="OFFICIAL-Sensitive" style="position:absolute;left:0;text-align:left;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5KKSOS4CAABaBAAADgAAAAAAAAAAAAAAAAAuAgAAZHJzL2Uyb0Rv&#10;Yy54bWxQSwECLQAUAAYACAAAACEAhLDTKNYAAAADAQAADwAAAAAAAAAAAAAAAACIBAAAZHJzL2Rv&#10;d25yZXYueG1sUEsFBgAAAAAEAAQA8wAAAIsFAAAAAA==&#10;" filled="f" stroked="f">
              <v:textbox style="mso-fit-shape-to-text:t" inset="0,0,0,0">
                <w:txbxContent>
                  <w:p w14:paraId="45F0D66C" w14:textId="435ED63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t xml:space="preserve">Joint Fuel Management Program 2020/21 – 2022/23                    Page </w:t>
    </w:r>
    <w:r>
      <w:rPr>
        <w:noProof/>
      </w:rPr>
      <w:fldChar w:fldCharType="begin"/>
    </w:r>
    <w:r>
      <w:instrText xml:space="preserve"> PAGE   \* MERGEFORMAT </w:instrText>
    </w:r>
    <w:r>
      <w:fldChar w:fldCharType="separate"/>
    </w:r>
    <w:r>
      <w:rPr>
        <w:noProof/>
      </w:rPr>
      <w:t>14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ED453" w14:textId="17A86CFF" w:rsidR="00F300CA" w:rsidRDefault="00F300CA">
    <w:pPr>
      <w:pStyle w:val="Footer"/>
    </w:pPr>
    <w:r>
      <w:rPr>
        <w:noProof/>
      </w:rPr>
      <mc:AlternateContent>
        <mc:Choice Requires="wps">
          <w:drawing>
            <wp:anchor distT="0" distB="0" distL="0" distR="0" simplePos="0" relativeHeight="251658255" behindDoc="0" locked="0" layoutInCell="1" allowOverlap="1" wp14:anchorId="336A3BB1" wp14:editId="225FCEE9">
              <wp:simplePos x="635" y="635"/>
              <wp:positionH relativeFrom="column">
                <wp:align>center</wp:align>
              </wp:positionH>
              <wp:positionV relativeFrom="paragraph">
                <wp:posOffset>635</wp:posOffset>
              </wp:positionV>
              <wp:extent cx="443865" cy="443865"/>
              <wp:effectExtent l="0" t="0" r="12700" b="4445"/>
              <wp:wrapSquare wrapText="bothSides"/>
              <wp:docPr id="26" name="Text Box 26"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7DC90" w14:textId="4E6561A5"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6A3BB1" id="_x0000_t202" coordsize="21600,21600" o:spt="202" path="m,l,21600r21600,l21600,xe">
              <v:stroke joinstyle="miter"/>
              <v:path gradientshapeok="t" o:connecttype="rect"/>
            </v:shapetype>
            <v:shape id="Text Box 26" o:spid="_x0000_s1050" type="#_x0000_t202" alt="OFFICIAL-Sensitive"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D/4bQpLQIAAFoEAAAOAAAAAAAAAAAAAAAAAC4CAABkcnMvZTJvRG9j&#10;LnhtbFBLAQItABQABgAIAAAAIQCEsNMo1gAAAAMBAAAPAAAAAAAAAAAAAAAAAIcEAABkcnMvZG93&#10;bnJldi54bWxQSwUGAAAAAAQABADzAAAAigUAAAAA&#10;" filled="f" stroked="f">
              <v:textbox style="mso-fit-shape-to-text:t" inset="0,0,0,0">
                <w:txbxContent>
                  <w:p w14:paraId="40C7DC90" w14:textId="4E6561A5"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A48F" w14:textId="788ACAA3" w:rsidR="00F300CA" w:rsidRDefault="00F300CA">
    <w:pPr>
      <w:pStyle w:val="Footer"/>
    </w:pPr>
    <w:r>
      <w:rPr>
        <w:noProof/>
      </w:rPr>
      <mc:AlternateContent>
        <mc:Choice Requires="wps">
          <w:drawing>
            <wp:anchor distT="0" distB="0" distL="0" distR="0" simplePos="0" relativeHeight="251658256" behindDoc="0" locked="0" layoutInCell="1" allowOverlap="1" wp14:anchorId="7F8CBA6F" wp14:editId="5AD888D5">
              <wp:simplePos x="635" y="635"/>
              <wp:positionH relativeFrom="column">
                <wp:align>center</wp:align>
              </wp:positionH>
              <wp:positionV relativeFrom="paragraph">
                <wp:posOffset>635</wp:posOffset>
              </wp:positionV>
              <wp:extent cx="443865" cy="443865"/>
              <wp:effectExtent l="0" t="0" r="12700" b="4445"/>
              <wp:wrapSquare wrapText="bothSides"/>
              <wp:docPr id="27" name="Text Box 2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B71AE" w14:textId="4644DCD4"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8CBA6F" id="_x0000_t202" coordsize="21600,21600" o:spt="202" path="m,l,21600r21600,l21600,xe">
              <v:stroke joinstyle="miter"/>
              <v:path gradientshapeok="t" o:connecttype="rect"/>
            </v:shapetype>
            <v:shape id="Text Box 27" o:spid="_x0000_s1051" type="#_x0000_t202" alt="OFFICIAL-Sensitive"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xwPPeC4CAABaBAAADgAAAAAAAAAAAAAAAAAuAgAAZHJzL2Uyb0Rv&#10;Yy54bWxQSwECLQAUAAYACAAAACEAhLDTKNYAAAADAQAADwAAAAAAAAAAAAAAAACIBAAAZHJzL2Rv&#10;d25yZXYueG1sUEsFBgAAAAAEAAQA8wAAAIsFAAAAAA==&#10;" filled="f" stroked="f">
              <v:textbox style="mso-fit-shape-to-text:t" inset="0,0,0,0">
                <w:txbxContent>
                  <w:p w14:paraId="21FB71AE" w14:textId="4644DCD4"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F71CE" w14:textId="05B3A479" w:rsidR="00F300CA" w:rsidRDefault="00F300CA">
    <w:pPr>
      <w:pStyle w:val="Footer"/>
    </w:pPr>
    <w:r>
      <w:rPr>
        <w:noProof/>
      </w:rPr>
      <mc:AlternateContent>
        <mc:Choice Requires="wps">
          <w:drawing>
            <wp:anchor distT="0" distB="0" distL="0" distR="0" simplePos="0" relativeHeight="251658254" behindDoc="0" locked="0" layoutInCell="1" allowOverlap="1" wp14:anchorId="57B9786B" wp14:editId="277F9634">
              <wp:simplePos x="635" y="635"/>
              <wp:positionH relativeFrom="column">
                <wp:align>center</wp:align>
              </wp:positionH>
              <wp:positionV relativeFrom="paragraph">
                <wp:posOffset>635</wp:posOffset>
              </wp:positionV>
              <wp:extent cx="443865" cy="443865"/>
              <wp:effectExtent l="0" t="0" r="12700" b="4445"/>
              <wp:wrapSquare wrapText="bothSides"/>
              <wp:docPr id="25" name="Text Box 2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6AB53" w14:textId="5327589E"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B9786B" id="_x0000_t202" coordsize="21600,21600" o:spt="202" path="m,l,21600r21600,l21600,xe">
              <v:stroke joinstyle="miter"/>
              <v:path gradientshapeok="t" o:connecttype="rect"/>
            </v:shapetype>
            <v:shape id="Text Box 25" o:spid="_x0000_s1052" type="#_x0000_t202" alt="OFFICIAL-Sensitive"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7UUmji4CAABaBAAADgAAAAAAAAAAAAAAAAAuAgAAZHJzL2Uyb0Rv&#10;Yy54bWxQSwECLQAUAAYACAAAACEAhLDTKNYAAAADAQAADwAAAAAAAAAAAAAAAACIBAAAZHJzL2Rv&#10;d25yZXYueG1sUEsFBgAAAAAEAAQA8wAAAIsFAAAAAA==&#10;" filled="f" stroked="f">
              <v:textbox style="mso-fit-shape-to-text:t" inset="0,0,0,0">
                <w:txbxContent>
                  <w:p w14:paraId="1546AB53" w14:textId="5327589E"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F5F4D" w14:textId="3C6B09A0" w:rsidR="00F300CA" w:rsidRDefault="00F300CA">
    <w:pPr>
      <w:pStyle w:val="Footer"/>
    </w:pPr>
    <w:r>
      <w:rPr>
        <w:noProof/>
      </w:rPr>
      <mc:AlternateContent>
        <mc:Choice Requires="wps">
          <w:drawing>
            <wp:anchor distT="0" distB="0" distL="0" distR="0" simplePos="0" relativeHeight="251658258" behindDoc="0" locked="0" layoutInCell="1" allowOverlap="1" wp14:anchorId="715D21E1" wp14:editId="0898DFD2">
              <wp:simplePos x="635" y="635"/>
              <wp:positionH relativeFrom="column">
                <wp:align>center</wp:align>
              </wp:positionH>
              <wp:positionV relativeFrom="paragraph">
                <wp:posOffset>635</wp:posOffset>
              </wp:positionV>
              <wp:extent cx="443865" cy="443865"/>
              <wp:effectExtent l="0" t="0" r="12700" b="4445"/>
              <wp:wrapSquare wrapText="bothSides"/>
              <wp:docPr id="29" name="Text Box 29"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0D86C" w14:textId="67CB982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5D21E1" id="_x0000_t202" coordsize="21600,21600" o:spt="202" path="m,l,21600r21600,l21600,xe">
              <v:stroke joinstyle="miter"/>
              <v:path gradientshapeok="t" o:connecttype="rect"/>
            </v:shapetype>
            <v:shape id="Text Box 29" o:spid="_x0000_s1053" type="#_x0000_t202" alt="OFFICIAL-Sensitive"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FVLqoi4CAABaBAAADgAAAAAAAAAAAAAAAAAuAgAAZHJzL2Uyb0Rv&#10;Yy54bWxQSwECLQAUAAYACAAAACEAhLDTKNYAAAADAQAADwAAAAAAAAAAAAAAAACIBAAAZHJzL2Rv&#10;d25yZXYueG1sUEsFBgAAAAAEAAQA8wAAAIsFAAAAAA==&#10;" filled="f" stroked="f">
              <v:textbox style="mso-fit-shape-to-text:t" inset="0,0,0,0">
                <w:txbxContent>
                  <w:p w14:paraId="7890D86C" w14:textId="67CB982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300CA" w14:paraId="4168DB47" w14:textId="77777777" w:rsidTr="6ADDA383">
      <w:trPr>
        <w:trHeight w:val="397"/>
      </w:trPr>
      <w:tc>
        <w:tcPr>
          <w:tcW w:w="9071" w:type="dxa"/>
        </w:tcPr>
        <w:p w14:paraId="4A506B1E" w14:textId="13569561" w:rsidR="00F300CA" w:rsidRPr="00CB1FB7" w:rsidRDefault="00F300CA" w:rsidP="6ADDA383">
          <w:pPr>
            <w:pStyle w:val="FooterOdd"/>
            <w:rPr>
              <w:b/>
              <w:bCs/>
            </w:rPr>
          </w:pPr>
          <w:r>
            <w:rPr>
              <w:b/>
              <w:bCs/>
              <w:noProof/>
            </w:rPr>
            <mc:AlternateContent>
              <mc:Choice Requires="wps">
                <w:drawing>
                  <wp:anchor distT="0" distB="0" distL="114300" distR="114300" simplePos="0" relativeHeight="251663650" behindDoc="0" locked="0" layoutInCell="0" allowOverlap="1" wp14:anchorId="7BAD60DC" wp14:editId="25EBD0EC">
                    <wp:simplePos x="0" y="9403953"/>
                    <wp:positionH relativeFrom="page">
                      <wp:align>center</wp:align>
                    </wp:positionH>
                    <wp:positionV relativeFrom="page">
                      <wp:align>bottom</wp:align>
                    </wp:positionV>
                    <wp:extent cx="7772400" cy="463550"/>
                    <wp:effectExtent l="0" t="0" r="0" b="12700"/>
                    <wp:wrapNone/>
                    <wp:docPr id="31" name="MSIPCMc13941f7aa2f6b2d5a139e59" descr="{&quot;HashCode&quot;:-174724769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130B2" w14:textId="3DAB4C2D"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BAD60DC" id="_x0000_t202" coordsize="21600,21600" o:spt="202" path="m,l,21600r21600,l21600,xe">
                    <v:stroke joinstyle="miter"/>
                    <v:path gradientshapeok="t" o:connecttype="rect"/>
                  </v:shapetype>
                  <v:shape id="MSIPCMc13941f7aa2f6b2d5a139e59" o:spid="_x0000_s1028" type="#_x0000_t202" alt="{&quot;HashCode&quot;:-1747247690,&quot;Height&quot;:9999999.0,&quot;Width&quot;:9999999.0,&quot;Placement&quot;:&quot;Footer&quot;,&quot;Index&quot;:&quot;Primary&quot;,&quot;Section&quot;:1,&quot;Top&quot;:0.0,&quot;Left&quot;:0.0}" style="position:absolute;left:0;text-align:left;margin-left:0;margin-top:0;width:612pt;height:36.5pt;z-index:2516636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rkdbSa4CAABZBQAADgAAAAAAAAAA&#10;AAAAAAAuAgAAZHJzL2Uyb0RvYy54bWxQSwECLQAUAAYACAAAACEAvh8Kt9oAAAAFAQAADwAAAAAA&#10;AAAAAAAAAAAIBQAAZHJzL2Rvd25yZXYueG1sUEsFBgAAAAAEAAQA8wAAAA8GAAAAAA==&#10;" o:allowincell="f" filled="f" stroked="f" strokeweight=".5pt">
                    <v:textbox inset=",0,,0">
                      <w:txbxContent>
                        <w:p w14:paraId="0E2130B2" w14:textId="3DAB4C2D"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r>
            <w:rPr>
              <w:b/>
              <w:bCs/>
              <w:noProof/>
            </w:rPr>
            <mc:AlternateContent>
              <mc:Choice Requires="wps">
                <w:drawing>
                  <wp:anchor distT="0" distB="0" distL="0" distR="0" simplePos="0" relativeHeight="251658241" behindDoc="0" locked="0" layoutInCell="1" allowOverlap="1" wp14:anchorId="1C9F8EC0" wp14:editId="37765F4C">
                    <wp:simplePos x="635" y="635"/>
                    <wp:positionH relativeFrom="column">
                      <wp:align>center</wp:align>
                    </wp:positionH>
                    <wp:positionV relativeFrom="paragraph">
                      <wp:posOffset>635</wp:posOffset>
                    </wp:positionV>
                    <wp:extent cx="443865" cy="443865"/>
                    <wp:effectExtent l="0" t="0" r="12700" b="4445"/>
                    <wp:wrapSquare wrapText="bothSides"/>
                    <wp:docPr id="5" name="Text Box 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55230" w14:textId="6D1EDA38"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C9F8EC0" id="Text Box 5" o:spid="_x0000_s1029" type="#_x0000_t202" alt="OFFICIAL-Sensitive"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9zYNysCAABXBAAADgAAAAAAAAAAAAAAAAAuAgAAZHJzL2Uyb0RvYy54&#10;bWxQSwECLQAUAAYACAAAACEAhLDTKNYAAAADAQAADwAAAAAAAAAAAAAAAACFBAAAZHJzL2Rvd25y&#10;ZXYueG1sUEsFBgAAAAAEAAQA8wAAAIgFAAAAAA==&#10;" filled="f" stroked="f">
                    <v:textbox style="mso-fit-shape-to-text:t" inset="0,0,0,0">
                      <w:txbxContent>
                        <w:p w14:paraId="5EB55230" w14:textId="6D1EDA38"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rsidRPr="6ADDA383">
            <w:rPr>
              <w:b/>
              <w:bCs/>
            </w:rPr>
            <w:t xml:space="preserve">Title </w:t>
          </w:r>
          <w:proofErr w:type="gramStart"/>
          <w:r>
            <w:t>Sub title</w:t>
          </w:r>
          <w:proofErr w:type="gramEnd"/>
        </w:p>
      </w:tc>
      <w:tc>
        <w:tcPr>
          <w:tcW w:w="340" w:type="dxa"/>
        </w:tcPr>
        <w:p w14:paraId="6137080A" w14:textId="77777777" w:rsidR="00F300CA" w:rsidRPr="00D55628" w:rsidRDefault="00F300CA" w:rsidP="00E75FB5">
          <w:pPr>
            <w:pStyle w:val="FooterOddPageNumber"/>
          </w:pPr>
          <w:r w:rsidRPr="7F622C7B">
            <w:rPr>
              <w:noProof/>
            </w:rPr>
            <w:fldChar w:fldCharType="begin"/>
          </w:r>
          <w:r w:rsidRPr="7F622C7B">
            <w:rPr>
              <w:noProof/>
            </w:rPr>
            <w:instrText xml:space="preserve"> PAGE   \* MERGEFORMAT </w:instrText>
          </w:r>
          <w:r w:rsidRPr="7F622C7B">
            <w:rPr>
              <w:noProof/>
            </w:rPr>
            <w:fldChar w:fldCharType="separate"/>
          </w:r>
          <w:r w:rsidRPr="7F622C7B">
            <w:rPr>
              <w:noProof/>
            </w:rPr>
            <w:t>3</w:t>
          </w:r>
          <w:r w:rsidRPr="7F622C7B">
            <w:rPr>
              <w:noProof/>
            </w:rPr>
            <w:fldChar w:fldCharType="end"/>
          </w:r>
        </w:p>
      </w:tc>
    </w:tr>
  </w:tbl>
  <w:p w14:paraId="63D5D3E7" w14:textId="77777777" w:rsidR="00F300CA" w:rsidRDefault="00F300C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300CA" w14:paraId="1C4EF284" w14:textId="77777777" w:rsidTr="6ADDA383">
      <w:trPr>
        <w:trHeight w:val="397"/>
      </w:trPr>
      <w:tc>
        <w:tcPr>
          <w:tcW w:w="9071" w:type="dxa"/>
        </w:tcPr>
        <w:p w14:paraId="1613E2D2" w14:textId="06BD8151" w:rsidR="00F300CA" w:rsidRPr="00CB1FB7" w:rsidRDefault="00F300CA" w:rsidP="6ADDA383">
          <w:pPr>
            <w:pStyle w:val="FooterOdd"/>
            <w:rPr>
              <w:b/>
              <w:bCs/>
            </w:rPr>
          </w:pPr>
          <w:r>
            <w:rPr>
              <w:b/>
              <w:bCs/>
              <w:noProof/>
            </w:rPr>
            <mc:AlternateContent>
              <mc:Choice Requires="wps">
                <w:drawing>
                  <wp:anchor distT="0" distB="0" distL="0" distR="0" simplePos="0" relativeHeight="251658259" behindDoc="0" locked="0" layoutInCell="1" allowOverlap="1" wp14:anchorId="2F16C224" wp14:editId="4B65CE15">
                    <wp:simplePos x="635" y="635"/>
                    <wp:positionH relativeFrom="column">
                      <wp:align>center</wp:align>
                    </wp:positionH>
                    <wp:positionV relativeFrom="paragraph">
                      <wp:posOffset>635</wp:posOffset>
                    </wp:positionV>
                    <wp:extent cx="443865" cy="443865"/>
                    <wp:effectExtent l="0" t="0" r="12700" b="4445"/>
                    <wp:wrapSquare wrapText="bothSides"/>
                    <wp:docPr id="30" name="Text Box 30"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3BDA4" w14:textId="37FEF76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16C224" id="_x0000_t202" coordsize="21600,21600" o:spt="202" path="m,l,21600r21600,l21600,xe">
                    <v:stroke joinstyle="miter"/>
                    <v:path gradientshapeok="t" o:connecttype="rect"/>
                  </v:shapetype>
                  <v:shape id="Text Box 30" o:spid="_x0000_s1054" type="#_x0000_t202" alt="OFFICIAL-Sensitive" style="position:absolute;left:0;text-align:left;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BSaI49LQIAAFoEAAAOAAAAAAAAAAAAAAAAAC4CAABkcnMvZTJvRG9j&#10;LnhtbFBLAQItABQABgAIAAAAIQCEsNMo1gAAAAMBAAAPAAAAAAAAAAAAAAAAAIcEAABkcnMvZG93&#10;bnJldi54bWxQSwUGAAAAAAQABADzAAAAigUAAAAA&#10;" filled="f" stroked="f">
                    <v:textbox style="mso-fit-shape-to-text:t" inset="0,0,0,0">
                      <w:txbxContent>
                        <w:p w14:paraId="0C33BDA4" w14:textId="37FEF76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rsidRPr="6ADDA383">
            <w:rPr>
              <w:b/>
              <w:bCs/>
            </w:rPr>
            <w:t xml:space="preserve">Title </w:t>
          </w:r>
          <w:proofErr w:type="gramStart"/>
          <w:r>
            <w:t>Sub title</w:t>
          </w:r>
          <w:proofErr w:type="gramEnd"/>
        </w:p>
      </w:tc>
      <w:tc>
        <w:tcPr>
          <w:tcW w:w="340" w:type="dxa"/>
        </w:tcPr>
        <w:p w14:paraId="22FBE059" w14:textId="77777777" w:rsidR="00F300CA" w:rsidRPr="00D55628" w:rsidRDefault="00F300CA" w:rsidP="00E75FB5">
          <w:pPr>
            <w:pStyle w:val="FooterOddPageNumber"/>
          </w:pPr>
          <w:r w:rsidRPr="7F622C7B">
            <w:rPr>
              <w:noProof/>
            </w:rPr>
            <w:fldChar w:fldCharType="begin"/>
          </w:r>
          <w:r w:rsidRPr="7F622C7B">
            <w:rPr>
              <w:noProof/>
            </w:rPr>
            <w:instrText xml:space="preserve"> PAGE   \* MERGEFORMAT </w:instrText>
          </w:r>
          <w:r w:rsidRPr="7F622C7B">
            <w:rPr>
              <w:noProof/>
            </w:rPr>
            <w:fldChar w:fldCharType="separate"/>
          </w:r>
          <w:r w:rsidRPr="7F622C7B">
            <w:rPr>
              <w:noProof/>
            </w:rPr>
            <w:t>7</w:t>
          </w:r>
          <w:r w:rsidRPr="7F622C7B">
            <w:rPr>
              <w:noProof/>
            </w:rPr>
            <w:fldChar w:fldCharType="end"/>
          </w:r>
        </w:p>
      </w:tc>
    </w:tr>
  </w:tbl>
  <w:p w14:paraId="551D4C0D" w14:textId="77777777" w:rsidR="00F300CA" w:rsidRDefault="00F300C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516C6" w14:textId="08E51188" w:rsidR="00F300CA" w:rsidRDefault="00F300CA">
    <w:pPr>
      <w:pStyle w:val="Footer"/>
    </w:pPr>
    <w:r>
      <w:rPr>
        <w:noProof/>
      </w:rPr>
      <mc:AlternateContent>
        <mc:Choice Requires="wps">
          <w:drawing>
            <wp:anchor distT="0" distB="0" distL="0" distR="0" simplePos="0" relativeHeight="251658257" behindDoc="0" locked="0" layoutInCell="1" allowOverlap="1" wp14:anchorId="56DE4747" wp14:editId="07DFBC93">
              <wp:simplePos x="635" y="635"/>
              <wp:positionH relativeFrom="column">
                <wp:align>center</wp:align>
              </wp:positionH>
              <wp:positionV relativeFrom="paragraph">
                <wp:posOffset>635</wp:posOffset>
              </wp:positionV>
              <wp:extent cx="443865" cy="443865"/>
              <wp:effectExtent l="0" t="0" r="12700" b="4445"/>
              <wp:wrapSquare wrapText="bothSides"/>
              <wp:docPr id="28" name="Text Box 28"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B9A39C" w14:textId="32C698C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E4747" id="_x0000_t202" coordsize="21600,21600" o:spt="202" path="m,l,21600r21600,l21600,xe">
              <v:stroke joinstyle="miter"/>
              <v:path gradientshapeok="t" o:connecttype="rect"/>
            </v:shapetype>
            <v:shape id="Text Box 28" o:spid="_x0000_s1055" type="#_x0000_t202" alt="OFFICIAL-Sensitive"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EMFc8C4CAABaBAAADgAAAAAAAAAAAAAAAAAuAgAAZHJzL2Uyb0Rv&#10;Yy54bWxQSwECLQAUAAYACAAAACEAhLDTKNYAAAADAQAADwAAAAAAAAAAAAAAAACIBAAAZHJzL2Rv&#10;d25yZXYueG1sUEsFBgAAAAAEAAQA8wAAAIsFAAAAAA==&#10;" filled="f" stroked="f">
              <v:textbox style="mso-fit-shape-to-text:t" inset="0,0,0,0">
                <w:txbxContent>
                  <w:p w14:paraId="7EB9A39C" w14:textId="32C698C6"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985D" w14:textId="75369DAB" w:rsidR="00F300CA" w:rsidRDefault="00F300CA">
    <w:pPr>
      <w:pStyle w:val="Footer"/>
    </w:pPr>
    <w:r>
      <w:rPr>
        <w:noProof/>
      </w:rPr>
      <mc:AlternateContent>
        <mc:Choice Requires="wps">
          <w:drawing>
            <wp:anchor distT="0" distB="0" distL="114300" distR="114300" simplePos="0" relativeHeight="251663796" behindDoc="0" locked="0" layoutInCell="0" allowOverlap="1" wp14:anchorId="04F9E97C" wp14:editId="66F199C4">
              <wp:simplePos x="0" y="0"/>
              <wp:positionH relativeFrom="page">
                <wp:align>center</wp:align>
              </wp:positionH>
              <wp:positionV relativeFrom="page">
                <wp:align>bottom</wp:align>
              </wp:positionV>
              <wp:extent cx="7772400" cy="463550"/>
              <wp:effectExtent l="0" t="0" r="0" b="12700"/>
              <wp:wrapNone/>
              <wp:docPr id="32" name="MSIPCM8716446b90ebc446ac885124" descr="{&quot;HashCode&quot;:-174724769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75A1C4" w14:textId="75DA7FC9"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4F9E97C" id="_x0000_t202" coordsize="21600,21600" o:spt="202" path="m,l,21600r21600,l21600,xe">
              <v:stroke joinstyle="miter"/>
              <v:path gradientshapeok="t" o:connecttype="rect"/>
            </v:shapetype>
            <v:shape id="MSIPCM8716446b90ebc446ac885124" o:spid="_x0000_s1030" type="#_x0000_t202" alt="{&quot;HashCode&quot;:-1747247690,&quot;Height&quot;:9999999.0,&quot;Width&quot;:9999999.0,&quot;Placement&quot;:&quot;Footer&quot;,&quot;Index&quot;:&quot;FirstPage&quot;,&quot;Section&quot;:1,&quot;Top&quot;:0.0,&quot;Left&quot;:0.0}" style="position:absolute;margin-left:0;margin-top:0;width:612pt;height:36.5pt;z-index:25166379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EXgi6GvAgAAWwUAAA4AAAAAAAAA&#10;AAAAAAAALgIAAGRycy9lMm9Eb2MueG1sUEsBAi0AFAAGAAgAAAAhAL4fCrfaAAAABQEAAA8AAAAA&#10;AAAAAAAAAAAACQUAAGRycy9kb3ducmV2LnhtbFBLBQYAAAAABAAEAPMAAAAQBgAAAAA=&#10;" o:allowincell="f" filled="f" stroked="f" strokeweight=".5pt">
              <v:textbox inset=",0,,0">
                <w:txbxContent>
                  <w:p w14:paraId="5575A1C4" w14:textId="75DA7FC9"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4FD4" w14:textId="00579E69" w:rsidR="00F300CA" w:rsidRPr="000718F4" w:rsidRDefault="00F300CA" w:rsidP="000718F4">
    <w:pPr>
      <w:pStyle w:val="Footer"/>
      <w:tabs>
        <w:tab w:val="left" w:pos="3823"/>
      </w:tabs>
      <w:jc w:val="center"/>
    </w:pPr>
    <w:r>
      <w:rPr>
        <w:noProof/>
      </w:rPr>
      <mc:AlternateContent>
        <mc:Choice Requires="wps">
          <w:drawing>
            <wp:anchor distT="0" distB="0" distL="114300" distR="114300" simplePos="0" relativeHeight="251665606" behindDoc="0" locked="0" layoutInCell="0" allowOverlap="1" wp14:anchorId="3C64DC24" wp14:editId="0D58454E">
              <wp:simplePos x="0" y="9403953"/>
              <wp:positionH relativeFrom="page">
                <wp:align>center</wp:align>
              </wp:positionH>
              <wp:positionV relativeFrom="page">
                <wp:align>bottom</wp:align>
              </wp:positionV>
              <wp:extent cx="7772400" cy="463550"/>
              <wp:effectExtent l="0" t="0" r="0" b="12700"/>
              <wp:wrapNone/>
              <wp:docPr id="36" name="MSIPCM2eaa4ad4abd3e57cb1a64b2b" descr="{&quot;HashCode&quot;:-1747247690,&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2DC883" w14:textId="1C029E52"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64DC24" id="_x0000_t202" coordsize="21600,21600" o:spt="202" path="m,l,21600r21600,l21600,xe">
              <v:stroke joinstyle="miter"/>
              <v:path gradientshapeok="t" o:connecttype="rect"/>
            </v:shapetype>
            <v:shape id="MSIPCM2eaa4ad4abd3e57cb1a64b2b" o:spid="_x0000_s1031" type="#_x0000_t202" alt="{&quot;HashCode&quot;:-1747247690,&quot;Height&quot;:9999999.0,&quot;Width&quot;:9999999.0,&quot;Placement&quot;:&quot;Footer&quot;,&quot;Index&quot;:&quot;OddAndEven&quot;,&quot;Section&quot;:3,&quot;Top&quot;:0.0,&quot;Left&quot;:0.0}" style="position:absolute;left:0;text-align:left;margin-left:0;margin-top:0;width:612pt;height:36.5pt;z-index:25166560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CRtn964CAABcBQAADgAAAAAAAAAA&#10;AAAAAAAuAgAAZHJzL2Uyb0RvYy54bWxQSwECLQAUAAYACAAAACEAvh8Kt9oAAAAFAQAADwAAAAAA&#10;AAAAAAAAAAAIBQAAZHJzL2Rvd25yZXYueG1sUEsFBgAAAAAEAAQA8wAAAA8GAAAAAA==&#10;" o:allowincell="f" filled="f" stroked="f" strokeweight=".5pt">
              <v:textbox inset=",0,,0">
                <w:txbxContent>
                  <w:p w14:paraId="722DC883" w14:textId="1C029E52"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r>
      <w:rPr>
        <w:noProof/>
      </w:rPr>
      <mc:AlternateContent>
        <mc:Choice Requires="wps">
          <w:drawing>
            <wp:anchor distT="0" distB="0" distL="0" distR="0" simplePos="0" relativeHeight="251658243" behindDoc="0" locked="0" layoutInCell="1" allowOverlap="1" wp14:anchorId="22CFFFED" wp14:editId="59D70F4F">
              <wp:simplePos x="635" y="635"/>
              <wp:positionH relativeFrom="column">
                <wp:align>center</wp:align>
              </wp:positionH>
              <wp:positionV relativeFrom="paragraph">
                <wp:posOffset>635</wp:posOffset>
              </wp:positionV>
              <wp:extent cx="443865" cy="443865"/>
              <wp:effectExtent l="0" t="0" r="12700" b="4445"/>
              <wp:wrapSquare wrapText="bothSides"/>
              <wp:docPr id="8" name="Text Box 8"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297A5" w14:textId="4420609E"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2CFFFED" id="Text Box 8" o:spid="_x0000_s1032" type="#_x0000_t202" alt="OFFICIAL-Sensitive"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v0iH7SsCAABXBAAADgAAAAAAAAAAAAAAAAAuAgAAZHJzL2Uyb0RvYy54&#10;bWxQSwECLQAUAAYACAAAACEAhLDTKNYAAAADAQAADwAAAAAAAAAAAAAAAACFBAAAZHJzL2Rvd25y&#10;ZXYueG1sUEsFBgAAAAAEAAQA8wAAAIgFAAAAAA==&#10;" filled="f" stroked="f">
              <v:textbox style="mso-fit-shape-to-text:t" inset="0,0,0,0">
                <w:txbxContent>
                  <w:p w14:paraId="422297A5" w14:textId="4420609E"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t xml:space="preserve">Joint Fuel Management Program 2020/21– 2022/23                             Page </w:t>
    </w:r>
    <w:r>
      <w:fldChar w:fldCharType="begin"/>
    </w:r>
    <w:r>
      <w:instrText xml:space="preserve"> PAGE   \* MERGEFORMAT </w:instrText>
    </w:r>
    <w:r>
      <w:fldChar w:fldCharType="separate"/>
    </w:r>
    <w:r>
      <w:rPr>
        <w:noProof/>
      </w:rPr>
      <w:t>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1F547" w14:textId="176A9C34" w:rsidR="00F300CA" w:rsidRDefault="00F300CA" w:rsidP="00052F01">
    <w:pPr>
      <w:pStyle w:val="Footer"/>
    </w:pPr>
    <w:r>
      <w:rPr>
        <w:noProof/>
      </w:rPr>
      <mc:AlternateContent>
        <mc:Choice Requires="wps">
          <w:drawing>
            <wp:anchor distT="0" distB="0" distL="0" distR="0" simplePos="0" relativeHeight="251658244" behindDoc="0" locked="0" layoutInCell="1" allowOverlap="1" wp14:anchorId="63A2373D" wp14:editId="6FF72E8F">
              <wp:simplePos x="635" y="635"/>
              <wp:positionH relativeFrom="column">
                <wp:align>center</wp:align>
              </wp:positionH>
              <wp:positionV relativeFrom="paragraph">
                <wp:posOffset>635</wp:posOffset>
              </wp:positionV>
              <wp:extent cx="443865" cy="443865"/>
              <wp:effectExtent l="0" t="0" r="12700" b="4445"/>
              <wp:wrapSquare wrapText="bothSides"/>
              <wp:docPr id="10" name="Text Box 10"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365158" w14:textId="62DB886A"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A2373D" id="_x0000_t202" coordsize="21600,21600" o:spt="202" path="m,l,21600r21600,l21600,xe">
              <v:stroke joinstyle="miter"/>
              <v:path gradientshapeok="t" o:connecttype="rect"/>
            </v:shapetype>
            <v:shape id="Text Box 10" o:spid="_x0000_s1033" type="#_x0000_t202" alt="OFFICIAL-Sensitive"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CDCGObLQIAAFkEAAAOAAAAAAAAAAAAAAAAAC4CAABkcnMvZTJvRG9j&#10;LnhtbFBLAQItABQABgAIAAAAIQCEsNMo1gAAAAMBAAAPAAAAAAAAAAAAAAAAAIcEAABkcnMvZG93&#10;bnJldi54bWxQSwUGAAAAAAQABADzAAAAigUAAAAA&#10;" filled="f" stroked="f">
              <v:textbox style="mso-fit-shape-to-text:t" inset="0,0,0,0">
                <w:txbxContent>
                  <w:p w14:paraId="74365158" w14:textId="62DB886A"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tab/>
      <w:t xml:space="preserve">                                                  Page </w:t>
    </w:r>
    <w:r>
      <w:rPr>
        <w:noProof/>
      </w:rP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8B60" w14:textId="07EB4BD1" w:rsidR="00F300CA" w:rsidRDefault="00F300CA">
    <w:pPr>
      <w:pStyle w:val="Footer"/>
    </w:pPr>
    <w:r>
      <w:rPr>
        <w:noProof/>
      </w:rPr>
      <mc:AlternateContent>
        <mc:Choice Requires="wps">
          <w:drawing>
            <wp:anchor distT="0" distB="0" distL="114300" distR="114300" simplePos="0" relativeHeight="251664795" behindDoc="0" locked="0" layoutInCell="0" allowOverlap="1" wp14:anchorId="68C84167" wp14:editId="03A8DE65">
              <wp:simplePos x="0" y="9403953"/>
              <wp:positionH relativeFrom="page">
                <wp:align>center</wp:align>
              </wp:positionH>
              <wp:positionV relativeFrom="page">
                <wp:align>bottom</wp:align>
              </wp:positionV>
              <wp:extent cx="7772400" cy="463550"/>
              <wp:effectExtent l="0" t="0" r="0" b="12700"/>
              <wp:wrapNone/>
              <wp:docPr id="35" name="MSIPCM4df0470e8672a709c4fb9891" descr="{&quot;HashCode&quot;:-1747247690,&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F8181" w14:textId="076CB995"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C84167" id="_x0000_t202" coordsize="21600,21600" o:spt="202" path="m,l,21600r21600,l21600,xe">
              <v:stroke joinstyle="miter"/>
              <v:path gradientshapeok="t" o:connecttype="rect"/>
            </v:shapetype>
            <v:shape id="MSIPCM4df0470e8672a709c4fb9891" o:spid="_x0000_s1034" type="#_x0000_t202" alt="{&quot;HashCode&quot;:-1747247690,&quot;Height&quot;:9999999.0,&quot;Width&quot;:9999999.0,&quot;Placement&quot;:&quot;Footer&quot;,&quot;Index&quot;:&quot;FirstPage&quot;,&quot;Section&quot;:3,&quot;Top&quot;:0.0,&quot;Left&quot;:0.0}" style="position:absolute;margin-left:0;margin-top:0;width:612pt;height:36.5pt;z-index:25166479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" o:allowincell="f" filled="f" stroked="f" strokeweight=".5pt">
              <v:textbox inset=",0,,0">
                <w:txbxContent>
                  <w:p w14:paraId="087F8181" w14:textId="076CB995"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r>
      <w:rPr>
        <w:noProof/>
      </w:rPr>
      <mc:AlternateContent>
        <mc:Choice Requires="wps">
          <w:drawing>
            <wp:anchor distT="0" distB="0" distL="0" distR="0" simplePos="0" relativeHeight="251658242" behindDoc="0" locked="0" layoutInCell="1" allowOverlap="1" wp14:anchorId="7E5C165F" wp14:editId="1DCC8B74">
              <wp:simplePos x="635" y="635"/>
              <wp:positionH relativeFrom="column">
                <wp:align>center</wp:align>
              </wp:positionH>
              <wp:positionV relativeFrom="paragraph">
                <wp:posOffset>635</wp:posOffset>
              </wp:positionV>
              <wp:extent cx="443865" cy="443865"/>
              <wp:effectExtent l="0" t="0" r="12700" b="4445"/>
              <wp:wrapSquare wrapText="bothSides"/>
              <wp:docPr id="7" name="Text Box 7"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CC1776" w14:textId="3DACF025"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E5C165F" id="Text Box 7" o:spid="_x0000_s1035"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KdyJdAsAgAAWAQAAA4AAAAAAAAAAAAAAAAALgIAAGRycy9lMm9Eb2Mu&#10;eG1sUEsBAi0AFAAGAAgAAAAhAISw0yjWAAAAAwEAAA8AAAAAAAAAAAAAAAAAhgQAAGRycy9kb3du&#10;cmV2LnhtbFBLBQYAAAAABAAEAPMAAACJBQAAAAA=&#10;" filled="f" stroked="f">
              <v:textbox style="mso-fit-shape-to-text:t" inset="0,0,0,0">
                <w:txbxContent>
                  <w:p w14:paraId="71CC1776" w14:textId="3DACF025"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83D6" w14:textId="587F6F0F" w:rsidR="00F300CA" w:rsidRDefault="00F300CA">
    <w:pPr>
      <w:pStyle w:val="Footer"/>
    </w:pPr>
    <w:r>
      <w:rPr>
        <w:noProof/>
      </w:rPr>
      <mc:AlternateContent>
        <mc:Choice Requires="wps">
          <w:drawing>
            <wp:anchor distT="0" distB="0" distL="114300" distR="114300" simplePos="0" relativeHeight="251666392" behindDoc="0" locked="0" layoutInCell="0" allowOverlap="1" wp14:anchorId="2BD47CC6" wp14:editId="1D3A1035">
              <wp:simplePos x="0" y="9403953"/>
              <wp:positionH relativeFrom="page">
                <wp:align>center</wp:align>
              </wp:positionH>
              <wp:positionV relativeFrom="page">
                <wp:align>bottom</wp:align>
              </wp:positionV>
              <wp:extent cx="7772400" cy="463550"/>
              <wp:effectExtent l="0" t="0" r="0" b="12700"/>
              <wp:wrapNone/>
              <wp:docPr id="39" name="MSIPCM5e75415aae7eedefa055fbf4" descr="{&quot;HashCode&quot;:-1747247690,&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015A8" w14:textId="5641D316"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BD47CC6" id="_x0000_t202" coordsize="21600,21600" o:spt="202" path="m,l,21600r21600,l21600,xe">
              <v:stroke joinstyle="miter"/>
              <v:path gradientshapeok="t" o:connecttype="rect"/>
            </v:shapetype>
            <v:shape id="MSIPCM5e75415aae7eedefa055fbf4" o:spid="_x0000_s1036" type="#_x0000_t202" alt="{&quot;HashCode&quot;:-1747247690,&quot;Height&quot;:9999999.0,&quot;Width&quot;:9999999.0,&quot;Placement&quot;:&quot;Footer&quot;,&quot;Index&quot;:&quot;OddAndEven&quot;,&quot;Section&quot;:4,&quot;Top&quot;:0.0,&quot;Left&quot;:0.0}" style="position:absolute;margin-left:0;margin-top:0;width:612pt;height:36.5pt;z-index:25166639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Ao6uTq4CAABdBQAADgAAAAAAAAAA&#10;AAAAAAAuAgAAZHJzL2Uyb0RvYy54bWxQSwECLQAUAAYACAAAACEAvh8Kt9oAAAAFAQAADwAAAAAA&#10;AAAAAAAAAAAIBQAAZHJzL2Rvd25yZXYueG1sUEsFBgAAAAAEAAQA8wAAAA8GAAAAAA==&#10;" o:allowincell="f" filled="f" stroked="f" strokeweight=".5pt">
              <v:textbox inset=",0,,0">
                <w:txbxContent>
                  <w:p w14:paraId="348015A8" w14:textId="5641D316"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1EDD4B30" wp14:editId="4C84CC3C">
              <wp:simplePos x="635" y="635"/>
              <wp:positionH relativeFrom="column">
                <wp:align>center</wp:align>
              </wp:positionH>
              <wp:positionV relativeFrom="paragraph">
                <wp:posOffset>635</wp:posOffset>
              </wp:positionV>
              <wp:extent cx="443865" cy="443865"/>
              <wp:effectExtent l="0" t="0" r="12700" b="4445"/>
              <wp:wrapSquare wrapText="bothSides"/>
              <wp:docPr id="14" name="Text Box 1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383014" w14:textId="239955FF"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EDD4B30" id="Text Box 14" o:spid="_x0000_s1037" type="#_x0000_t202" alt="OFFICIAL-Sensitive"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CUWPoMLQIAAFoEAAAOAAAAAAAAAAAAAAAAAC4CAABkcnMvZTJvRG9j&#10;LnhtbFBLAQItABQABgAIAAAAIQCEsNMo1gAAAAMBAAAPAAAAAAAAAAAAAAAAAIcEAABkcnMvZG93&#10;bnJldi54bWxQSwUGAAAAAAQABADzAAAAigUAAAAA&#10;" filled="f" stroked="f">
              <v:textbox style="mso-fit-shape-to-text:t" inset="0,0,0,0">
                <w:txbxContent>
                  <w:p w14:paraId="41383014" w14:textId="239955FF"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FA402" w14:textId="1A3EBFA7" w:rsidR="00F300CA" w:rsidRDefault="00F300CA">
    <w:pPr>
      <w:pStyle w:val="Footer"/>
    </w:pPr>
    <w:r>
      <w:rPr>
        <w:noProof/>
      </w:rPr>
      <mc:AlternateContent>
        <mc:Choice Requires="wps">
          <w:drawing>
            <wp:anchor distT="0" distB="0" distL="114300" distR="114300" simplePos="0" relativeHeight="251665902" behindDoc="0" locked="0" layoutInCell="0" allowOverlap="1" wp14:anchorId="744B2B87" wp14:editId="348EE353">
              <wp:simplePos x="0" y="9403953"/>
              <wp:positionH relativeFrom="page">
                <wp:align>center</wp:align>
              </wp:positionH>
              <wp:positionV relativeFrom="page">
                <wp:align>bottom</wp:align>
              </wp:positionV>
              <wp:extent cx="7772400" cy="463550"/>
              <wp:effectExtent l="0" t="0" r="0" b="12700"/>
              <wp:wrapNone/>
              <wp:docPr id="37" name="MSIPCMf8934d98aa8790c2b5a1e0f8" descr="{&quot;HashCode&quot;:-174724769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2A9C00" w14:textId="78546501"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44B2B87" id="_x0000_t202" coordsize="21600,21600" o:spt="202" path="m,l,21600r21600,l21600,xe">
              <v:stroke joinstyle="miter"/>
              <v:path gradientshapeok="t" o:connecttype="rect"/>
            </v:shapetype>
            <v:shape id="MSIPCMf8934d98aa8790c2b5a1e0f8" o:spid="_x0000_s1038" type="#_x0000_t202" alt="{&quot;HashCode&quot;:-1747247690,&quot;Height&quot;:9999999.0,&quot;Width&quot;:9999999.0,&quot;Placement&quot;:&quot;Footer&quot;,&quot;Index&quot;:&quot;Primary&quot;,&quot;Section&quot;:4,&quot;Top&quot;:0.0,&quot;Left&quot;:0.0}" style="position:absolute;margin-left:0;margin-top:0;width:612pt;height:36.5pt;z-index:25166590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5a2bU64CAABaBQAADgAAAAAAAAAA&#10;AAAAAAAuAgAAZHJzL2Uyb0RvYy54bWxQSwECLQAUAAYACAAAACEAvh8Kt9oAAAAFAQAADwAAAAAA&#10;AAAAAAAAAAAIBQAAZHJzL2Rvd25yZXYueG1sUEsFBgAAAAAEAAQA8wAAAA8GAAAAAA==&#10;" o:allowincell="f" filled="f" stroked="f" strokeweight=".5pt">
              <v:textbox inset=",0,,0">
                <w:txbxContent>
                  <w:p w14:paraId="052A9C00" w14:textId="78546501" w:rsidR="00F300CA" w:rsidRPr="00BD489C" w:rsidRDefault="00BD489C" w:rsidP="00BD489C">
                    <w:pPr>
                      <w:jc w:val="center"/>
                      <w:rPr>
                        <w:rFonts w:ascii="Calibri" w:hAnsi="Calibri" w:cs="Calibri"/>
                        <w:color w:val="000000"/>
                        <w:sz w:val="24"/>
                      </w:rPr>
                    </w:pPr>
                    <w:r w:rsidRPr="00BD489C">
                      <w:rPr>
                        <w:rFonts w:ascii="Calibri" w:hAnsi="Calibri" w:cs="Calibri"/>
                        <w:color w:val="000000"/>
                        <w:sz w:val="24"/>
                      </w:rPr>
                      <w:t>OFFICIAL-Sensitive</w:t>
                    </w:r>
                  </w:p>
                </w:txbxContent>
              </v:textbox>
              <w10:wrap anchorx="page" anchory="page"/>
            </v:shape>
          </w:pict>
        </mc:Fallback>
      </mc:AlternateContent>
    </w:r>
    <w:r>
      <w:rPr>
        <w:noProof/>
      </w:rPr>
      <mc:AlternateContent>
        <mc:Choice Requires="wps">
          <w:drawing>
            <wp:anchor distT="0" distB="0" distL="0" distR="0" simplePos="0" relativeHeight="251658247" behindDoc="0" locked="0" layoutInCell="1" allowOverlap="1" wp14:anchorId="62293672" wp14:editId="6C2157D2">
              <wp:simplePos x="635" y="635"/>
              <wp:positionH relativeFrom="column">
                <wp:align>center</wp:align>
              </wp:positionH>
              <wp:positionV relativeFrom="paragraph">
                <wp:posOffset>635</wp:posOffset>
              </wp:positionV>
              <wp:extent cx="443865" cy="443865"/>
              <wp:effectExtent l="0" t="0" r="12700" b="4445"/>
              <wp:wrapSquare wrapText="bothSides"/>
              <wp:docPr id="15" name="Text Box 1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7570A2" w14:textId="026EB4F9"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2293672" id="Text Box 15" o:spid="_x0000_s1039" type="#_x0000_t202" alt="OFFICIAL-Sensitive"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AWdznTLQIAAFoEAAAOAAAAAAAAAAAAAAAAAC4CAABkcnMvZTJvRG9j&#10;LnhtbFBLAQItABQABgAIAAAAIQCEsNMo1gAAAAMBAAAPAAAAAAAAAAAAAAAAAIcEAABkcnMvZG93&#10;bnJldi54bWxQSwUGAAAAAAQABADzAAAAigUAAAAA&#10;" filled="f" stroked="f">
              <v:textbox style="mso-fit-shape-to-text:t" inset="0,0,0,0">
                <w:txbxContent>
                  <w:p w14:paraId="267570A2" w14:textId="026EB4F9"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02C71" w14:textId="5BC8799F" w:rsidR="00F300CA" w:rsidRDefault="00F300CA" w:rsidP="00052F01">
    <w:pPr>
      <w:pStyle w:val="Footer"/>
      <w:tabs>
        <w:tab w:val="left" w:pos="3823"/>
      </w:tabs>
      <w:jc w:val="center"/>
    </w:pPr>
    <w:r>
      <w:rPr>
        <w:noProof/>
      </w:rPr>
      <mc:AlternateContent>
        <mc:Choice Requires="wps">
          <w:drawing>
            <wp:anchor distT="0" distB="0" distL="0" distR="0" simplePos="0" relativeHeight="251658245" behindDoc="0" locked="0" layoutInCell="1" allowOverlap="1" wp14:anchorId="67EBEAD0" wp14:editId="34EEA0CE">
              <wp:simplePos x="635" y="635"/>
              <wp:positionH relativeFrom="column">
                <wp:align>center</wp:align>
              </wp:positionH>
              <wp:positionV relativeFrom="paragraph">
                <wp:posOffset>635</wp:posOffset>
              </wp:positionV>
              <wp:extent cx="443865" cy="443865"/>
              <wp:effectExtent l="0" t="0" r="12700" b="4445"/>
              <wp:wrapSquare wrapText="bothSides"/>
              <wp:docPr id="11" name="Text Box 1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A80AA1" w14:textId="18AC70F2"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EBEAD0" id="_x0000_t202" coordsize="21600,21600" o:spt="202" path="m,l,21600r21600,l21600,xe">
              <v:stroke joinstyle="miter"/>
              <v:path gradientshapeok="t" o:connecttype="rect"/>
            </v:shapetype>
            <v:shape id="Text Box 11" o:spid="_x0000_s1040" type="#_x0000_t202" alt="OFFICIAL-Sensitive"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AoweqyLQIAAFoEAAAOAAAAAAAAAAAAAAAAAC4CAABkcnMvZTJvRG9j&#10;LnhtbFBLAQItABQABgAIAAAAIQCEsNMo1gAAAAMBAAAPAAAAAAAAAAAAAAAAAIcEAABkcnMvZG93&#10;bnJldi54bWxQSwUGAAAAAAQABADzAAAAigUAAAAA&#10;" filled="f" stroked="f">
              <v:textbox style="mso-fit-shape-to-text:t" inset="0,0,0,0">
                <w:txbxContent>
                  <w:p w14:paraId="1BA80AA1" w14:textId="18AC70F2" w:rsidR="00F300CA" w:rsidRPr="00F22BF1" w:rsidRDefault="00F300CA">
                    <w:pPr>
                      <w:rPr>
                        <w:rFonts w:ascii="Calibri" w:eastAsia="Calibri" w:hAnsi="Calibri" w:cs="Calibri"/>
                        <w:color w:val="000000"/>
                        <w:sz w:val="24"/>
                        <w:szCs w:val="24"/>
                      </w:rPr>
                    </w:pPr>
                    <w:r w:rsidRPr="00F22BF1">
                      <w:rPr>
                        <w:rFonts w:ascii="Calibri" w:eastAsia="Calibri" w:hAnsi="Calibri" w:cs="Calibri"/>
                        <w:color w:val="000000"/>
                        <w:sz w:val="24"/>
                        <w:szCs w:val="24"/>
                      </w:rPr>
                      <w:t>OFFICIAL-Sensitive</w:t>
                    </w:r>
                  </w:p>
                </w:txbxContent>
              </v:textbox>
              <w10:wrap type="square"/>
            </v:shape>
          </w:pict>
        </mc:Fallback>
      </mc:AlternateContent>
    </w:r>
    <w:r>
      <w:t>Joint Fuel Management Program 202</w:t>
    </w:r>
    <w:r w:rsidR="00507CBE">
      <w:t>1</w:t>
    </w:r>
    <w:r>
      <w:t>/2</w:t>
    </w:r>
    <w:r w:rsidR="00507CBE">
      <w:t>2</w:t>
    </w:r>
    <w:r>
      <w:t xml:space="preserve"> – 202</w:t>
    </w:r>
    <w:r w:rsidR="00507CBE">
      <w:t>3</w:t>
    </w:r>
    <w:r>
      <w:t>/2</w:t>
    </w:r>
    <w:r w:rsidR="00507CBE">
      <w:t>4</w:t>
    </w:r>
    <w:r>
      <w:t xml:space="preserve">                             Page </w:t>
    </w:r>
    <w:r w:rsidRPr="6ADDA383">
      <w:rPr>
        <w:noProof/>
      </w:rPr>
      <w:fldChar w:fldCharType="begin"/>
    </w:r>
    <w:r w:rsidRPr="6ADDA383">
      <w:rPr>
        <w:noProof/>
      </w:rPr>
      <w:instrText xml:space="preserve"> PAGE   \* MERGEFORMAT </w:instrText>
    </w:r>
    <w:r w:rsidRPr="6ADDA383">
      <w:rPr>
        <w:noProof/>
      </w:rPr>
      <w:fldChar w:fldCharType="separate"/>
    </w:r>
    <w:r>
      <w:rPr>
        <w:noProof/>
      </w:rPr>
      <w:t>5</w:t>
    </w:r>
    <w:r w:rsidRPr="6ADDA38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C6C97" w14:textId="77777777" w:rsidR="00F300CA" w:rsidRDefault="00F300CA" w:rsidP="00D41958">
      <w:pPr>
        <w:spacing w:line="240" w:lineRule="auto"/>
      </w:pPr>
      <w:r>
        <w:separator/>
      </w:r>
    </w:p>
  </w:footnote>
  <w:footnote w:type="continuationSeparator" w:id="0">
    <w:p w14:paraId="31F2845F" w14:textId="77777777" w:rsidR="00F300CA" w:rsidRDefault="00F300CA" w:rsidP="00D41958">
      <w:pPr>
        <w:spacing w:line="240" w:lineRule="auto"/>
      </w:pPr>
      <w:r>
        <w:continuationSeparator/>
      </w:r>
    </w:p>
  </w:footnote>
  <w:footnote w:type="continuationNotice" w:id="1">
    <w:p w14:paraId="370D5C23" w14:textId="77777777" w:rsidR="00F300CA" w:rsidRDefault="00F300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E2A04" w14:textId="77777777" w:rsidR="00F300CA" w:rsidRDefault="00F300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64119" w14:textId="77777777" w:rsidR="00F300CA" w:rsidRDefault="00F300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58D90" w14:textId="77777777" w:rsidR="00F300CA" w:rsidRDefault="00F300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1A9D8" w14:textId="77777777" w:rsidR="00F300CA" w:rsidRDefault="00F300CA" w:rsidP="00BF0FFA">
    <w:pPr>
      <w:pStyle w:val="Heading1"/>
      <w:numPr>
        <w:ilvl w:val="0"/>
        <w:numId w:val="23"/>
      </w:num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EA355" w14:textId="77777777" w:rsidR="00F300CA" w:rsidRDefault="00F300C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50D7F" w14:textId="77777777" w:rsidR="00F300CA" w:rsidRDefault="00F30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BE38" w14:textId="77777777" w:rsidR="00F300CA" w:rsidRDefault="00F300CA" w:rsidP="00052F01">
    <w:pPr>
      <w:pStyle w:val="Header"/>
    </w:pPr>
  </w:p>
  <w:p w14:paraId="0BE62EE8" w14:textId="77777777" w:rsidR="00F300CA" w:rsidRPr="00393205" w:rsidRDefault="00F300CA" w:rsidP="00052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B4F8" w14:textId="77777777" w:rsidR="00F300CA" w:rsidRDefault="00F30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3F46" w14:textId="77777777" w:rsidR="00F300CA" w:rsidRDefault="00F300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B7192" w14:textId="77777777" w:rsidR="00F300CA" w:rsidRDefault="00F300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4710D" w14:textId="21A281D5" w:rsidR="00F300CA" w:rsidRDefault="00F300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0B031" w14:textId="4E277860" w:rsidR="00F300CA" w:rsidRDefault="00F300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A8A99" w14:textId="790D748E" w:rsidR="00F300CA" w:rsidRDefault="00F300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9FF06" w14:textId="520566A8" w:rsidR="00F300CA" w:rsidRPr="008642B9" w:rsidRDefault="00F300CA" w:rsidP="00052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A9CFC66"/>
    <w:multiLevelType w:val="multilevel"/>
    <w:tmpl w:val="859C3534"/>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99E9058"/>
    <w:multiLevelType w:val="hybridMultilevel"/>
    <w:tmpl w:val="20A8C1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84FC9"/>
    <w:multiLevelType w:val="hybridMultilevel"/>
    <w:tmpl w:val="4858E3D4"/>
    <w:lvl w:ilvl="0" w:tplc="CFDCAE00">
      <w:start w:val="1"/>
      <w:numFmt w:val="bullet"/>
      <w:lvlText w:val=""/>
      <w:lvlJc w:val="left"/>
      <w:pPr>
        <w:ind w:left="720" w:hanging="360"/>
      </w:pPr>
      <w:rPr>
        <w:rFonts w:ascii="Symbol" w:hAnsi="Symbol" w:hint="default"/>
      </w:rPr>
    </w:lvl>
    <w:lvl w:ilvl="1" w:tplc="BBC28B20">
      <w:start w:val="1"/>
      <w:numFmt w:val="bullet"/>
      <w:lvlText w:val=""/>
      <w:lvlJc w:val="left"/>
      <w:pPr>
        <w:ind w:left="1440" w:hanging="360"/>
      </w:pPr>
      <w:rPr>
        <w:rFonts w:ascii="Symbol" w:hAnsi="Symbol" w:hint="default"/>
      </w:rPr>
    </w:lvl>
    <w:lvl w:ilvl="2" w:tplc="AF887872">
      <w:start w:val="1"/>
      <w:numFmt w:val="bullet"/>
      <w:lvlText w:val=""/>
      <w:lvlJc w:val="left"/>
      <w:pPr>
        <w:ind w:left="2160" w:hanging="360"/>
      </w:pPr>
      <w:rPr>
        <w:rFonts w:ascii="Wingdings" w:hAnsi="Wingdings" w:hint="default"/>
      </w:rPr>
    </w:lvl>
    <w:lvl w:ilvl="3" w:tplc="46FCA88A">
      <w:start w:val="1"/>
      <w:numFmt w:val="bullet"/>
      <w:lvlText w:val=""/>
      <w:lvlJc w:val="left"/>
      <w:pPr>
        <w:ind w:left="2880" w:hanging="360"/>
      </w:pPr>
      <w:rPr>
        <w:rFonts w:ascii="Symbol" w:hAnsi="Symbol" w:hint="default"/>
      </w:rPr>
    </w:lvl>
    <w:lvl w:ilvl="4" w:tplc="58121F8A">
      <w:start w:val="1"/>
      <w:numFmt w:val="bullet"/>
      <w:lvlText w:val="o"/>
      <w:lvlJc w:val="left"/>
      <w:pPr>
        <w:ind w:left="3600" w:hanging="360"/>
      </w:pPr>
      <w:rPr>
        <w:rFonts w:ascii="Courier New" w:hAnsi="Courier New" w:hint="default"/>
      </w:rPr>
    </w:lvl>
    <w:lvl w:ilvl="5" w:tplc="59D49BC8">
      <w:start w:val="1"/>
      <w:numFmt w:val="bullet"/>
      <w:lvlText w:val=""/>
      <w:lvlJc w:val="left"/>
      <w:pPr>
        <w:ind w:left="4320" w:hanging="360"/>
      </w:pPr>
      <w:rPr>
        <w:rFonts w:ascii="Wingdings" w:hAnsi="Wingdings" w:hint="default"/>
      </w:rPr>
    </w:lvl>
    <w:lvl w:ilvl="6" w:tplc="F0101AB0">
      <w:start w:val="1"/>
      <w:numFmt w:val="bullet"/>
      <w:lvlText w:val=""/>
      <w:lvlJc w:val="left"/>
      <w:pPr>
        <w:ind w:left="5040" w:hanging="360"/>
      </w:pPr>
      <w:rPr>
        <w:rFonts w:ascii="Symbol" w:hAnsi="Symbol" w:hint="default"/>
      </w:rPr>
    </w:lvl>
    <w:lvl w:ilvl="7" w:tplc="3C121324">
      <w:start w:val="1"/>
      <w:numFmt w:val="bullet"/>
      <w:lvlText w:val="o"/>
      <w:lvlJc w:val="left"/>
      <w:pPr>
        <w:ind w:left="5760" w:hanging="360"/>
      </w:pPr>
      <w:rPr>
        <w:rFonts w:ascii="Courier New" w:hAnsi="Courier New" w:hint="default"/>
      </w:rPr>
    </w:lvl>
    <w:lvl w:ilvl="8" w:tplc="C40232EC">
      <w:start w:val="1"/>
      <w:numFmt w:val="bullet"/>
      <w:lvlText w:val=""/>
      <w:lvlJc w:val="left"/>
      <w:pPr>
        <w:ind w:left="6480" w:hanging="360"/>
      </w:pPr>
      <w:rPr>
        <w:rFonts w:ascii="Wingdings" w:hAnsi="Wingdings" w:hint="default"/>
      </w:rPr>
    </w:lvl>
  </w:abstractNum>
  <w:abstractNum w:abstractNumId="3" w15:restartNumberingAfterBreak="0">
    <w:nsid w:val="05761F45"/>
    <w:multiLevelType w:val="multilevel"/>
    <w:tmpl w:val="9E34ACEA"/>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o"/>
      <w:lvlJc w:val="left"/>
      <w:pPr>
        <w:tabs>
          <w:tab w:val="num" w:pos="12"/>
        </w:tabs>
        <w:ind w:left="12" w:hanging="360"/>
      </w:pPr>
      <w:rPr>
        <w:rFonts w:ascii="Courier New" w:hAnsi="Courier New" w:hint="default"/>
        <w:sz w:val="20"/>
      </w:rPr>
    </w:lvl>
    <w:lvl w:ilvl="2">
      <w:start w:val="1"/>
      <w:numFmt w:val="bullet"/>
      <w:lvlText w:val=""/>
      <w:lvlJc w:val="left"/>
      <w:pPr>
        <w:tabs>
          <w:tab w:val="num" w:pos="732"/>
        </w:tabs>
        <w:ind w:left="732" w:hanging="360"/>
      </w:pPr>
      <w:rPr>
        <w:rFonts w:ascii="Wingdings" w:hAnsi="Wingdings" w:hint="default"/>
        <w:sz w:val="20"/>
      </w:rPr>
    </w:lvl>
    <w:lvl w:ilvl="3" w:tentative="1">
      <w:start w:val="1"/>
      <w:numFmt w:val="bullet"/>
      <w:lvlText w:val=""/>
      <w:lvlJc w:val="left"/>
      <w:pPr>
        <w:tabs>
          <w:tab w:val="num" w:pos="1452"/>
        </w:tabs>
        <w:ind w:left="1452" w:hanging="360"/>
      </w:pPr>
      <w:rPr>
        <w:rFonts w:ascii="Wingdings" w:hAnsi="Wingdings" w:hint="default"/>
        <w:sz w:val="20"/>
      </w:rPr>
    </w:lvl>
    <w:lvl w:ilvl="4" w:tentative="1">
      <w:start w:val="1"/>
      <w:numFmt w:val="bullet"/>
      <w:lvlText w:val=""/>
      <w:lvlJc w:val="left"/>
      <w:pPr>
        <w:tabs>
          <w:tab w:val="num" w:pos="2172"/>
        </w:tabs>
        <w:ind w:left="2172" w:hanging="360"/>
      </w:pPr>
      <w:rPr>
        <w:rFonts w:ascii="Wingdings" w:hAnsi="Wingdings" w:hint="default"/>
        <w:sz w:val="20"/>
      </w:rPr>
    </w:lvl>
    <w:lvl w:ilvl="5" w:tentative="1">
      <w:start w:val="1"/>
      <w:numFmt w:val="bullet"/>
      <w:lvlText w:val=""/>
      <w:lvlJc w:val="left"/>
      <w:pPr>
        <w:tabs>
          <w:tab w:val="num" w:pos="2892"/>
        </w:tabs>
        <w:ind w:left="2892" w:hanging="360"/>
      </w:pPr>
      <w:rPr>
        <w:rFonts w:ascii="Wingdings" w:hAnsi="Wingdings" w:hint="default"/>
        <w:sz w:val="20"/>
      </w:rPr>
    </w:lvl>
    <w:lvl w:ilvl="6" w:tentative="1">
      <w:start w:val="1"/>
      <w:numFmt w:val="bullet"/>
      <w:lvlText w:val=""/>
      <w:lvlJc w:val="left"/>
      <w:pPr>
        <w:tabs>
          <w:tab w:val="num" w:pos="3612"/>
        </w:tabs>
        <w:ind w:left="3612" w:hanging="360"/>
      </w:pPr>
      <w:rPr>
        <w:rFonts w:ascii="Wingdings" w:hAnsi="Wingdings" w:hint="default"/>
        <w:sz w:val="20"/>
      </w:rPr>
    </w:lvl>
    <w:lvl w:ilvl="7" w:tentative="1">
      <w:start w:val="1"/>
      <w:numFmt w:val="bullet"/>
      <w:lvlText w:val=""/>
      <w:lvlJc w:val="left"/>
      <w:pPr>
        <w:tabs>
          <w:tab w:val="num" w:pos="4332"/>
        </w:tabs>
        <w:ind w:left="4332" w:hanging="360"/>
      </w:pPr>
      <w:rPr>
        <w:rFonts w:ascii="Wingdings" w:hAnsi="Wingdings" w:hint="default"/>
        <w:sz w:val="20"/>
      </w:rPr>
    </w:lvl>
    <w:lvl w:ilvl="8" w:tentative="1">
      <w:start w:val="1"/>
      <w:numFmt w:val="bullet"/>
      <w:lvlText w:val=""/>
      <w:lvlJc w:val="left"/>
      <w:pPr>
        <w:tabs>
          <w:tab w:val="num" w:pos="5052"/>
        </w:tabs>
        <w:ind w:left="5052" w:hanging="360"/>
      </w:pPr>
      <w:rPr>
        <w:rFonts w:ascii="Wingdings" w:hAnsi="Wingdings" w:hint="default"/>
        <w:sz w:val="20"/>
      </w:rPr>
    </w:lvl>
  </w:abstractNum>
  <w:abstractNum w:abstractNumId="4" w15:restartNumberingAfterBreak="0">
    <w:nsid w:val="067F27FC"/>
    <w:multiLevelType w:val="hybridMultilevel"/>
    <w:tmpl w:val="AF81D7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8B37FE"/>
    <w:multiLevelType w:val="multilevel"/>
    <w:tmpl w:val="A2EE2272"/>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0000"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7311396"/>
    <w:multiLevelType w:val="hybridMultilevel"/>
    <w:tmpl w:val="37508664"/>
    <w:lvl w:ilvl="0" w:tplc="0C94C5F8">
      <w:start w:val="1"/>
      <w:numFmt w:val="bullet"/>
      <w:lvlText w:val=""/>
      <w:lvlJc w:val="left"/>
      <w:pPr>
        <w:ind w:left="720" w:hanging="360"/>
      </w:pPr>
      <w:rPr>
        <w:rFonts w:ascii="Symbol" w:hAnsi="Symbol" w:hint="default"/>
      </w:rPr>
    </w:lvl>
    <w:lvl w:ilvl="1" w:tplc="47945878">
      <w:start w:val="1"/>
      <w:numFmt w:val="bullet"/>
      <w:lvlText w:val="o"/>
      <w:lvlJc w:val="left"/>
      <w:pPr>
        <w:ind w:left="1440" w:hanging="360"/>
      </w:pPr>
      <w:rPr>
        <w:rFonts w:ascii="Courier New" w:hAnsi="Courier New" w:hint="default"/>
      </w:rPr>
    </w:lvl>
    <w:lvl w:ilvl="2" w:tplc="444C8482">
      <w:start w:val="1"/>
      <w:numFmt w:val="bullet"/>
      <w:lvlText w:val=""/>
      <w:lvlJc w:val="left"/>
      <w:pPr>
        <w:ind w:left="2160" w:hanging="360"/>
      </w:pPr>
      <w:rPr>
        <w:rFonts w:ascii="Wingdings" w:hAnsi="Wingdings" w:hint="default"/>
      </w:rPr>
    </w:lvl>
    <w:lvl w:ilvl="3" w:tplc="FAF09368">
      <w:start w:val="1"/>
      <w:numFmt w:val="bullet"/>
      <w:lvlText w:val=""/>
      <w:lvlJc w:val="left"/>
      <w:pPr>
        <w:ind w:left="2880" w:hanging="360"/>
      </w:pPr>
      <w:rPr>
        <w:rFonts w:ascii="Symbol" w:hAnsi="Symbol" w:hint="default"/>
      </w:rPr>
    </w:lvl>
    <w:lvl w:ilvl="4" w:tplc="98768152">
      <w:start w:val="1"/>
      <w:numFmt w:val="bullet"/>
      <w:lvlText w:val="o"/>
      <w:lvlJc w:val="left"/>
      <w:pPr>
        <w:ind w:left="3600" w:hanging="360"/>
      </w:pPr>
      <w:rPr>
        <w:rFonts w:ascii="Courier New" w:hAnsi="Courier New" w:hint="default"/>
      </w:rPr>
    </w:lvl>
    <w:lvl w:ilvl="5" w:tplc="A6DCD550">
      <w:start w:val="1"/>
      <w:numFmt w:val="bullet"/>
      <w:lvlText w:val=""/>
      <w:lvlJc w:val="left"/>
      <w:pPr>
        <w:ind w:left="4320" w:hanging="360"/>
      </w:pPr>
      <w:rPr>
        <w:rFonts w:ascii="Wingdings" w:hAnsi="Wingdings" w:hint="default"/>
      </w:rPr>
    </w:lvl>
    <w:lvl w:ilvl="6" w:tplc="114035B0">
      <w:start w:val="1"/>
      <w:numFmt w:val="bullet"/>
      <w:lvlText w:val=""/>
      <w:lvlJc w:val="left"/>
      <w:pPr>
        <w:ind w:left="5040" w:hanging="360"/>
      </w:pPr>
      <w:rPr>
        <w:rFonts w:ascii="Symbol" w:hAnsi="Symbol" w:hint="default"/>
      </w:rPr>
    </w:lvl>
    <w:lvl w:ilvl="7" w:tplc="198EAA3E">
      <w:start w:val="1"/>
      <w:numFmt w:val="bullet"/>
      <w:lvlText w:val="o"/>
      <w:lvlJc w:val="left"/>
      <w:pPr>
        <w:ind w:left="5760" w:hanging="360"/>
      </w:pPr>
      <w:rPr>
        <w:rFonts w:ascii="Courier New" w:hAnsi="Courier New" w:hint="default"/>
      </w:rPr>
    </w:lvl>
    <w:lvl w:ilvl="8" w:tplc="9F5AEADC">
      <w:start w:val="1"/>
      <w:numFmt w:val="bullet"/>
      <w:lvlText w:val=""/>
      <w:lvlJc w:val="left"/>
      <w:pPr>
        <w:ind w:left="6480" w:hanging="360"/>
      </w:pPr>
      <w:rPr>
        <w:rFonts w:ascii="Wingdings" w:hAnsi="Wingdings" w:hint="default"/>
      </w:rPr>
    </w:lvl>
  </w:abstractNum>
  <w:abstractNum w:abstractNumId="7"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004EA8"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8" w15:restartNumberingAfterBreak="0">
    <w:nsid w:val="0CF9519D"/>
    <w:multiLevelType w:val="hybridMultilevel"/>
    <w:tmpl w:val="6D4C53EE"/>
    <w:lvl w:ilvl="0" w:tplc="232EFCBA">
      <w:start w:val="1"/>
      <w:numFmt w:val="bullet"/>
      <w:lvlText w:val=""/>
      <w:lvlJc w:val="left"/>
      <w:pPr>
        <w:ind w:left="720" w:hanging="360"/>
      </w:pPr>
      <w:rPr>
        <w:rFonts w:ascii="Symbol" w:hAnsi="Symbol" w:hint="default"/>
      </w:rPr>
    </w:lvl>
    <w:lvl w:ilvl="1" w:tplc="0B76114A">
      <w:start w:val="1"/>
      <w:numFmt w:val="bullet"/>
      <w:lvlText w:val=""/>
      <w:lvlJc w:val="left"/>
      <w:pPr>
        <w:ind w:left="1440" w:hanging="360"/>
      </w:pPr>
      <w:rPr>
        <w:rFonts w:ascii="Symbol" w:hAnsi="Symbol" w:hint="default"/>
      </w:rPr>
    </w:lvl>
    <w:lvl w:ilvl="2" w:tplc="B4BAB678">
      <w:start w:val="1"/>
      <w:numFmt w:val="bullet"/>
      <w:lvlText w:val=""/>
      <w:lvlJc w:val="left"/>
      <w:pPr>
        <w:ind w:left="2160" w:hanging="360"/>
      </w:pPr>
      <w:rPr>
        <w:rFonts w:ascii="Wingdings" w:hAnsi="Wingdings" w:hint="default"/>
      </w:rPr>
    </w:lvl>
    <w:lvl w:ilvl="3" w:tplc="A4F4943A">
      <w:start w:val="1"/>
      <w:numFmt w:val="bullet"/>
      <w:lvlText w:val=""/>
      <w:lvlJc w:val="left"/>
      <w:pPr>
        <w:ind w:left="2880" w:hanging="360"/>
      </w:pPr>
      <w:rPr>
        <w:rFonts w:ascii="Symbol" w:hAnsi="Symbol" w:hint="default"/>
      </w:rPr>
    </w:lvl>
    <w:lvl w:ilvl="4" w:tplc="F0CEC544">
      <w:start w:val="1"/>
      <w:numFmt w:val="bullet"/>
      <w:lvlText w:val="o"/>
      <w:lvlJc w:val="left"/>
      <w:pPr>
        <w:ind w:left="3600" w:hanging="360"/>
      </w:pPr>
      <w:rPr>
        <w:rFonts w:ascii="Courier New" w:hAnsi="Courier New" w:hint="default"/>
      </w:rPr>
    </w:lvl>
    <w:lvl w:ilvl="5" w:tplc="48B831AE">
      <w:start w:val="1"/>
      <w:numFmt w:val="bullet"/>
      <w:lvlText w:val=""/>
      <w:lvlJc w:val="left"/>
      <w:pPr>
        <w:ind w:left="4320" w:hanging="360"/>
      </w:pPr>
      <w:rPr>
        <w:rFonts w:ascii="Wingdings" w:hAnsi="Wingdings" w:hint="default"/>
      </w:rPr>
    </w:lvl>
    <w:lvl w:ilvl="6" w:tplc="519EA18C">
      <w:start w:val="1"/>
      <w:numFmt w:val="bullet"/>
      <w:lvlText w:val=""/>
      <w:lvlJc w:val="left"/>
      <w:pPr>
        <w:ind w:left="5040" w:hanging="360"/>
      </w:pPr>
      <w:rPr>
        <w:rFonts w:ascii="Symbol" w:hAnsi="Symbol" w:hint="default"/>
      </w:rPr>
    </w:lvl>
    <w:lvl w:ilvl="7" w:tplc="0E90E742">
      <w:start w:val="1"/>
      <w:numFmt w:val="bullet"/>
      <w:lvlText w:val="o"/>
      <w:lvlJc w:val="left"/>
      <w:pPr>
        <w:ind w:left="5760" w:hanging="360"/>
      </w:pPr>
      <w:rPr>
        <w:rFonts w:ascii="Courier New" w:hAnsi="Courier New" w:hint="default"/>
      </w:rPr>
    </w:lvl>
    <w:lvl w:ilvl="8" w:tplc="8D604134">
      <w:start w:val="1"/>
      <w:numFmt w:val="bullet"/>
      <w:lvlText w:val=""/>
      <w:lvlJc w:val="left"/>
      <w:pPr>
        <w:ind w:left="6480" w:hanging="360"/>
      </w:pPr>
      <w:rPr>
        <w:rFonts w:ascii="Wingdings" w:hAnsi="Wingdings" w:hint="default"/>
      </w:rPr>
    </w:lvl>
  </w:abstractNum>
  <w:abstractNum w:abstractNumId="9" w15:restartNumberingAfterBreak="0">
    <w:nsid w:val="0EE057E6"/>
    <w:multiLevelType w:val="hybridMultilevel"/>
    <w:tmpl w:val="5CE05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B2573F"/>
    <w:multiLevelType w:val="multilevel"/>
    <w:tmpl w:val="D18EE714"/>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1" w15:restartNumberingAfterBreak="0">
    <w:nsid w:val="10C473E6"/>
    <w:multiLevelType w:val="multilevel"/>
    <w:tmpl w:val="4044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A695C"/>
    <w:multiLevelType w:val="multilevel"/>
    <w:tmpl w:val="75CA4D72"/>
    <w:lvl w:ilvl="0">
      <w:start w:val="1"/>
      <w:numFmt w:val="bullet"/>
      <w:pStyle w:val="TableTextBullet"/>
      <w:lvlText w:val="•"/>
      <w:lvlJc w:val="left"/>
      <w:pPr>
        <w:tabs>
          <w:tab w:val="num" w:pos="284"/>
        </w:tabs>
        <w:ind w:left="284" w:hanging="171"/>
      </w:pPr>
      <w:rPr>
        <w:rFonts w:ascii="Calibri" w:hAnsi="Calibri" w:hint="default"/>
        <w:b w:val="0"/>
        <w:i w:val="0"/>
        <w:color w:val="000000"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15:restartNumberingAfterBreak="0">
    <w:nsid w:val="19841BA3"/>
    <w:multiLevelType w:val="multilevel"/>
    <w:tmpl w:val="FCF27E6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C2503"/>
    <w:multiLevelType w:val="hybridMultilevel"/>
    <w:tmpl w:val="CA5A5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75C51"/>
    <w:multiLevelType w:val="multilevel"/>
    <w:tmpl w:val="14E88F38"/>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6" w15:restartNumberingAfterBreak="0">
    <w:nsid w:val="24A57517"/>
    <w:multiLevelType w:val="hybridMultilevel"/>
    <w:tmpl w:val="821E3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72580B"/>
    <w:multiLevelType w:val="multilevel"/>
    <w:tmpl w:val="151AC338"/>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000000" w:themeColor="text1"/>
      </w:rPr>
    </w:lvl>
    <w:lvl w:ilvl="2">
      <w:start w:val="1"/>
      <w:numFmt w:val="lowerRoman"/>
      <w:pStyle w:val="PullOutBoxNumbered3"/>
      <w:lvlText w:val="%3."/>
      <w:lvlJc w:val="left"/>
      <w:pPr>
        <w:tabs>
          <w:tab w:val="num" w:pos="1219"/>
        </w:tabs>
        <w:ind w:left="1219" w:hanging="397"/>
      </w:pPr>
      <w:rPr>
        <w:rFonts w:hint="default"/>
        <w:color w:val="000000"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C9C1668"/>
    <w:multiLevelType w:val="hybridMultilevel"/>
    <w:tmpl w:val="9F7A8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B80B5B"/>
    <w:multiLevelType w:val="hybridMultilevel"/>
    <w:tmpl w:val="97D43B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F3246F9"/>
    <w:multiLevelType w:val="hybridMultilevel"/>
    <w:tmpl w:val="713A2E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8B6181"/>
    <w:multiLevelType w:val="multilevel"/>
    <w:tmpl w:val="C156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F1F26"/>
    <w:multiLevelType w:val="hybridMultilevel"/>
    <w:tmpl w:val="6128D518"/>
    <w:lvl w:ilvl="0" w:tplc="B33238C6">
      <w:start w:val="1"/>
      <w:numFmt w:val="bullet"/>
      <w:lvlText w:val=""/>
      <w:lvlJc w:val="left"/>
      <w:pPr>
        <w:ind w:left="720" w:hanging="360"/>
      </w:pPr>
      <w:rPr>
        <w:rFonts w:ascii="Symbol" w:hAnsi="Symbol" w:hint="default"/>
      </w:rPr>
    </w:lvl>
    <w:lvl w:ilvl="1" w:tplc="9642D552">
      <w:start w:val="1"/>
      <w:numFmt w:val="bullet"/>
      <w:lvlText w:val="o"/>
      <w:lvlJc w:val="left"/>
      <w:pPr>
        <w:ind w:left="1440" w:hanging="360"/>
      </w:pPr>
      <w:rPr>
        <w:rFonts w:ascii="Courier New" w:hAnsi="Courier New" w:hint="default"/>
      </w:rPr>
    </w:lvl>
    <w:lvl w:ilvl="2" w:tplc="4942B712">
      <w:start w:val="1"/>
      <w:numFmt w:val="bullet"/>
      <w:lvlText w:val=""/>
      <w:lvlJc w:val="left"/>
      <w:pPr>
        <w:ind w:left="2160" w:hanging="360"/>
      </w:pPr>
      <w:rPr>
        <w:rFonts w:ascii="Wingdings" w:hAnsi="Wingdings" w:hint="default"/>
      </w:rPr>
    </w:lvl>
    <w:lvl w:ilvl="3" w:tplc="9D4E21FE">
      <w:start w:val="1"/>
      <w:numFmt w:val="bullet"/>
      <w:lvlText w:val=""/>
      <w:lvlJc w:val="left"/>
      <w:pPr>
        <w:ind w:left="2880" w:hanging="360"/>
      </w:pPr>
      <w:rPr>
        <w:rFonts w:ascii="Symbol" w:hAnsi="Symbol" w:hint="default"/>
      </w:rPr>
    </w:lvl>
    <w:lvl w:ilvl="4" w:tplc="88BC04D8">
      <w:start w:val="1"/>
      <w:numFmt w:val="bullet"/>
      <w:lvlText w:val="o"/>
      <w:lvlJc w:val="left"/>
      <w:pPr>
        <w:ind w:left="3600" w:hanging="360"/>
      </w:pPr>
      <w:rPr>
        <w:rFonts w:ascii="Courier New" w:hAnsi="Courier New" w:hint="default"/>
      </w:rPr>
    </w:lvl>
    <w:lvl w:ilvl="5" w:tplc="3B546F66">
      <w:start w:val="1"/>
      <w:numFmt w:val="bullet"/>
      <w:lvlText w:val=""/>
      <w:lvlJc w:val="left"/>
      <w:pPr>
        <w:ind w:left="4320" w:hanging="360"/>
      </w:pPr>
      <w:rPr>
        <w:rFonts w:ascii="Wingdings" w:hAnsi="Wingdings" w:hint="default"/>
      </w:rPr>
    </w:lvl>
    <w:lvl w:ilvl="6" w:tplc="2ADE047E">
      <w:start w:val="1"/>
      <w:numFmt w:val="bullet"/>
      <w:lvlText w:val=""/>
      <w:lvlJc w:val="left"/>
      <w:pPr>
        <w:ind w:left="5040" w:hanging="360"/>
      </w:pPr>
      <w:rPr>
        <w:rFonts w:ascii="Symbol" w:hAnsi="Symbol" w:hint="default"/>
      </w:rPr>
    </w:lvl>
    <w:lvl w:ilvl="7" w:tplc="9AFEA834">
      <w:start w:val="1"/>
      <w:numFmt w:val="bullet"/>
      <w:lvlText w:val="o"/>
      <w:lvlJc w:val="left"/>
      <w:pPr>
        <w:ind w:left="5760" w:hanging="360"/>
      </w:pPr>
      <w:rPr>
        <w:rFonts w:ascii="Courier New" w:hAnsi="Courier New" w:hint="default"/>
      </w:rPr>
    </w:lvl>
    <w:lvl w:ilvl="8" w:tplc="4FAAACF4">
      <w:start w:val="1"/>
      <w:numFmt w:val="bullet"/>
      <w:lvlText w:val=""/>
      <w:lvlJc w:val="left"/>
      <w:pPr>
        <w:ind w:left="6480" w:hanging="360"/>
      </w:pPr>
      <w:rPr>
        <w:rFonts w:ascii="Wingdings" w:hAnsi="Wingdings" w:hint="default"/>
      </w:rPr>
    </w:lvl>
  </w:abstractNum>
  <w:abstractNum w:abstractNumId="23" w15:restartNumberingAfterBreak="0">
    <w:nsid w:val="38723AD4"/>
    <w:multiLevelType w:val="multilevel"/>
    <w:tmpl w:val="C3FC21F4"/>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AA75699"/>
    <w:multiLevelType w:val="multilevel"/>
    <w:tmpl w:val="FCF27E6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BF01661"/>
    <w:multiLevelType w:val="hybridMultilevel"/>
    <w:tmpl w:val="747C37EA"/>
    <w:lvl w:ilvl="0" w:tplc="58F292E8">
      <w:start w:val="1"/>
      <w:numFmt w:val="decimal"/>
      <w:lvlText w:val="%1."/>
      <w:lvlJc w:val="left"/>
      <w:pPr>
        <w:tabs>
          <w:tab w:val="num" w:pos="720"/>
        </w:tabs>
        <w:ind w:left="720" w:hanging="360"/>
      </w:pPr>
    </w:lvl>
    <w:lvl w:ilvl="1" w:tplc="374A96CC" w:tentative="1">
      <w:start w:val="1"/>
      <w:numFmt w:val="decimal"/>
      <w:lvlText w:val="%2."/>
      <w:lvlJc w:val="left"/>
      <w:pPr>
        <w:tabs>
          <w:tab w:val="num" w:pos="1440"/>
        </w:tabs>
        <w:ind w:left="1440" w:hanging="360"/>
      </w:pPr>
    </w:lvl>
    <w:lvl w:ilvl="2" w:tplc="89AC0EA6" w:tentative="1">
      <w:start w:val="1"/>
      <w:numFmt w:val="decimal"/>
      <w:lvlText w:val="%3."/>
      <w:lvlJc w:val="left"/>
      <w:pPr>
        <w:tabs>
          <w:tab w:val="num" w:pos="2160"/>
        </w:tabs>
        <w:ind w:left="2160" w:hanging="360"/>
      </w:pPr>
    </w:lvl>
    <w:lvl w:ilvl="3" w:tplc="4240E650" w:tentative="1">
      <w:start w:val="1"/>
      <w:numFmt w:val="decimal"/>
      <w:lvlText w:val="%4."/>
      <w:lvlJc w:val="left"/>
      <w:pPr>
        <w:tabs>
          <w:tab w:val="num" w:pos="2880"/>
        </w:tabs>
        <w:ind w:left="2880" w:hanging="360"/>
      </w:pPr>
    </w:lvl>
    <w:lvl w:ilvl="4" w:tplc="1A08141A" w:tentative="1">
      <w:start w:val="1"/>
      <w:numFmt w:val="decimal"/>
      <w:lvlText w:val="%5."/>
      <w:lvlJc w:val="left"/>
      <w:pPr>
        <w:tabs>
          <w:tab w:val="num" w:pos="3600"/>
        </w:tabs>
        <w:ind w:left="3600" w:hanging="360"/>
      </w:pPr>
    </w:lvl>
    <w:lvl w:ilvl="5" w:tplc="ACC6C1E4" w:tentative="1">
      <w:start w:val="1"/>
      <w:numFmt w:val="decimal"/>
      <w:lvlText w:val="%6."/>
      <w:lvlJc w:val="left"/>
      <w:pPr>
        <w:tabs>
          <w:tab w:val="num" w:pos="4320"/>
        </w:tabs>
        <w:ind w:left="4320" w:hanging="360"/>
      </w:pPr>
    </w:lvl>
    <w:lvl w:ilvl="6" w:tplc="F320999A" w:tentative="1">
      <w:start w:val="1"/>
      <w:numFmt w:val="decimal"/>
      <w:lvlText w:val="%7."/>
      <w:lvlJc w:val="left"/>
      <w:pPr>
        <w:tabs>
          <w:tab w:val="num" w:pos="5040"/>
        </w:tabs>
        <w:ind w:left="5040" w:hanging="360"/>
      </w:pPr>
    </w:lvl>
    <w:lvl w:ilvl="7" w:tplc="53184276" w:tentative="1">
      <w:start w:val="1"/>
      <w:numFmt w:val="decimal"/>
      <w:lvlText w:val="%8."/>
      <w:lvlJc w:val="left"/>
      <w:pPr>
        <w:tabs>
          <w:tab w:val="num" w:pos="5760"/>
        </w:tabs>
        <w:ind w:left="5760" w:hanging="360"/>
      </w:pPr>
    </w:lvl>
    <w:lvl w:ilvl="8" w:tplc="282ECF10" w:tentative="1">
      <w:start w:val="1"/>
      <w:numFmt w:val="decimal"/>
      <w:lvlText w:val="%9."/>
      <w:lvlJc w:val="left"/>
      <w:pPr>
        <w:tabs>
          <w:tab w:val="num" w:pos="6480"/>
        </w:tabs>
        <w:ind w:left="6480" w:hanging="360"/>
      </w:pPr>
    </w:lvl>
  </w:abstractNum>
  <w:abstractNum w:abstractNumId="26"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C768F8"/>
    <w:multiLevelType w:val="hybridMultilevel"/>
    <w:tmpl w:val="99EC7A1E"/>
    <w:lvl w:ilvl="0" w:tplc="59626164">
      <w:start w:val="1"/>
      <w:numFmt w:val="bullet"/>
      <w:lvlText w:val=""/>
      <w:lvlJc w:val="left"/>
      <w:pPr>
        <w:ind w:left="720" w:hanging="360"/>
      </w:pPr>
      <w:rPr>
        <w:rFonts w:ascii="Symbol" w:hAnsi="Symbol" w:hint="default"/>
      </w:rPr>
    </w:lvl>
    <w:lvl w:ilvl="1" w:tplc="A8BA662C">
      <w:start w:val="1"/>
      <w:numFmt w:val="bullet"/>
      <w:lvlText w:val=""/>
      <w:lvlJc w:val="left"/>
      <w:pPr>
        <w:ind w:left="1440" w:hanging="360"/>
      </w:pPr>
      <w:rPr>
        <w:rFonts w:ascii="Symbol" w:hAnsi="Symbol" w:hint="default"/>
      </w:rPr>
    </w:lvl>
    <w:lvl w:ilvl="2" w:tplc="21B0AADC">
      <w:start w:val="1"/>
      <w:numFmt w:val="bullet"/>
      <w:lvlText w:val=""/>
      <w:lvlJc w:val="left"/>
      <w:pPr>
        <w:ind w:left="2160" w:hanging="360"/>
      </w:pPr>
      <w:rPr>
        <w:rFonts w:ascii="Wingdings" w:hAnsi="Wingdings" w:hint="default"/>
      </w:rPr>
    </w:lvl>
    <w:lvl w:ilvl="3" w:tplc="547EEBE2">
      <w:start w:val="1"/>
      <w:numFmt w:val="bullet"/>
      <w:lvlText w:val=""/>
      <w:lvlJc w:val="left"/>
      <w:pPr>
        <w:ind w:left="2880" w:hanging="360"/>
      </w:pPr>
      <w:rPr>
        <w:rFonts w:ascii="Symbol" w:hAnsi="Symbol" w:hint="default"/>
      </w:rPr>
    </w:lvl>
    <w:lvl w:ilvl="4" w:tplc="DDB28F6E">
      <w:start w:val="1"/>
      <w:numFmt w:val="bullet"/>
      <w:lvlText w:val="o"/>
      <w:lvlJc w:val="left"/>
      <w:pPr>
        <w:ind w:left="3600" w:hanging="360"/>
      </w:pPr>
      <w:rPr>
        <w:rFonts w:ascii="Courier New" w:hAnsi="Courier New" w:hint="default"/>
      </w:rPr>
    </w:lvl>
    <w:lvl w:ilvl="5" w:tplc="EE44253C">
      <w:start w:val="1"/>
      <w:numFmt w:val="bullet"/>
      <w:lvlText w:val=""/>
      <w:lvlJc w:val="left"/>
      <w:pPr>
        <w:ind w:left="4320" w:hanging="360"/>
      </w:pPr>
      <w:rPr>
        <w:rFonts w:ascii="Wingdings" w:hAnsi="Wingdings" w:hint="default"/>
      </w:rPr>
    </w:lvl>
    <w:lvl w:ilvl="6" w:tplc="C4265BCC">
      <w:start w:val="1"/>
      <w:numFmt w:val="bullet"/>
      <w:lvlText w:val=""/>
      <w:lvlJc w:val="left"/>
      <w:pPr>
        <w:ind w:left="5040" w:hanging="360"/>
      </w:pPr>
      <w:rPr>
        <w:rFonts w:ascii="Symbol" w:hAnsi="Symbol" w:hint="default"/>
      </w:rPr>
    </w:lvl>
    <w:lvl w:ilvl="7" w:tplc="0C7AF542">
      <w:start w:val="1"/>
      <w:numFmt w:val="bullet"/>
      <w:lvlText w:val="o"/>
      <w:lvlJc w:val="left"/>
      <w:pPr>
        <w:ind w:left="5760" w:hanging="360"/>
      </w:pPr>
      <w:rPr>
        <w:rFonts w:ascii="Courier New" w:hAnsi="Courier New" w:hint="default"/>
      </w:rPr>
    </w:lvl>
    <w:lvl w:ilvl="8" w:tplc="883E479C">
      <w:start w:val="1"/>
      <w:numFmt w:val="bullet"/>
      <w:lvlText w:val=""/>
      <w:lvlJc w:val="left"/>
      <w:pPr>
        <w:ind w:left="6480" w:hanging="360"/>
      </w:pPr>
      <w:rPr>
        <w:rFonts w:ascii="Wingdings" w:hAnsi="Wingdings" w:hint="default"/>
      </w:rPr>
    </w:lvl>
  </w:abstractNum>
  <w:abstractNum w:abstractNumId="28" w15:restartNumberingAfterBreak="0">
    <w:nsid w:val="462075B8"/>
    <w:multiLevelType w:val="hybridMultilevel"/>
    <w:tmpl w:val="D35A9E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67A672F"/>
    <w:multiLevelType w:val="multilevel"/>
    <w:tmpl w:val="8E06E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9103E"/>
    <w:multiLevelType w:val="hybridMultilevel"/>
    <w:tmpl w:val="3BA46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545EC4"/>
    <w:multiLevelType w:val="multilevel"/>
    <w:tmpl w:val="E4C886C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2" w15:restartNumberingAfterBreak="0">
    <w:nsid w:val="540E742E"/>
    <w:multiLevelType w:val="hybridMultilevel"/>
    <w:tmpl w:val="8EB8BDDA"/>
    <w:lvl w:ilvl="0" w:tplc="05AAA31C">
      <w:start w:val="1"/>
      <w:numFmt w:val="bullet"/>
      <w:lvlText w:val="-"/>
      <w:lvlJc w:val="left"/>
      <w:pPr>
        <w:tabs>
          <w:tab w:val="num" w:pos="720"/>
        </w:tabs>
        <w:ind w:left="720" w:hanging="360"/>
      </w:pPr>
      <w:rPr>
        <w:rFonts w:ascii="Times New Roman" w:hAnsi="Times New Roman" w:hint="default"/>
      </w:rPr>
    </w:lvl>
    <w:lvl w:ilvl="1" w:tplc="011CE3D6" w:tentative="1">
      <w:start w:val="1"/>
      <w:numFmt w:val="bullet"/>
      <w:lvlText w:val="-"/>
      <w:lvlJc w:val="left"/>
      <w:pPr>
        <w:tabs>
          <w:tab w:val="num" w:pos="1440"/>
        </w:tabs>
        <w:ind w:left="1440" w:hanging="360"/>
      </w:pPr>
      <w:rPr>
        <w:rFonts w:ascii="Times New Roman" w:hAnsi="Times New Roman" w:hint="default"/>
      </w:rPr>
    </w:lvl>
    <w:lvl w:ilvl="2" w:tplc="45287568" w:tentative="1">
      <w:start w:val="1"/>
      <w:numFmt w:val="bullet"/>
      <w:lvlText w:val="-"/>
      <w:lvlJc w:val="left"/>
      <w:pPr>
        <w:tabs>
          <w:tab w:val="num" w:pos="2160"/>
        </w:tabs>
        <w:ind w:left="2160" w:hanging="360"/>
      </w:pPr>
      <w:rPr>
        <w:rFonts w:ascii="Times New Roman" w:hAnsi="Times New Roman" w:hint="default"/>
      </w:rPr>
    </w:lvl>
    <w:lvl w:ilvl="3" w:tplc="74EE3E24" w:tentative="1">
      <w:start w:val="1"/>
      <w:numFmt w:val="bullet"/>
      <w:lvlText w:val="-"/>
      <w:lvlJc w:val="left"/>
      <w:pPr>
        <w:tabs>
          <w:tab w:val="num" w:pos="2880"/>
        </w:tabs>
        <w:ind w:left="2880" w:hanging="360"/>
      </w:pPr>
      <w:rPr>
        <w:rFonts w:ascii="Times New Roman" w:hAnsi="Times New Roman" w:hint="default"/>
      </w:rPr>
    </w:lvl>
    <w:lvl w:ilvl="4" w:tplc="6D2C92A6" w:tentative="1">
      <w:start w:val="1"/>
      <w:numFmt w:val="bullet"/>
      <w:lvlText w:val="-"/>
      <w:lvlJc w:val="left"/>
      <w:pPr>
        <w:tabs>
          <w:tab w:val="num" w:pos="3600"/>
        </w:tabs>
        <w:ind w:left="3600" w:hanging="360"/>
      </w:pPr>
      <w:rPr>
        <w:rFonts w:ascii="Times New Roman" w:hAnsi="Times New Roman" w:hint="default"/>
      </w:rPr>
    </w:lvl>
    <w:lvl w:ilvl="5" w:tplc="5A0C0DEE" w:tentative="1">
      <w:start w:val="1"/>
      <w:numFmt w:val="bullet"/>
      <w:lvlText w:val="-"/>
      <w:lvlJc w:val="left"/>
      <w:pPr>
        <w:tabs>
          <w:tab w:val="num" w:pos="4320"/>
        </w:tabs>
        <w:ind w:left="4320" w:hanging="360"/>
      </w:pPr>
      <w:rPr>
        <w:rFonts w:ascii="Times New Roman" w:hAnsi="Times New Roman" w:hint="default"/>
      </w:rPr>
    </w:lvl>
    <w:lvl w:ilvl="6" w:tplc="D95C60DA" w:tentative="1">
      <w:start w:val="1"/>
      <w:numFmt w:val="bullet"/>
      <w:lvlText w:val="-"/>
      <w:lvlJc w:val="left"/>
      <w:pPr>
        <w:tabs>
          <w:tab w:val="num" w:pos="5040"/>
        </w:tabs>
        <w:ind w:left="5040" w:hanging="360"/>
      </w:pPr>
      <w:rPr>
        <w:rFonts w:ascii="Times New Roman" w:hAnsi="Times New Roman" w:hint="default"/>
      </w:rPr>
    </w:lvl>
    <w:lvl w:ilvl="7" w:tplc="291EBC80" w:tentative="1">
      <w:start w:val="1"/>
      <w:numFmt w:val="bullet"/>
      <w:lvlText w:val="-"/>
      <w:lvlJc w:val="left"/>
      <w:pPr>
        <w:tabs>
          <w:tab w:val="num" w:pos="5760"/>
        </w:tabs>
        <w:ind w:left="5760" w:hanging="360"/>
      </w:pPr>
      <w:rPr>
        <w:rFonts w:ascii="Times New Roman" w:hAnsi="Times New Roman" w:hint="default"/>
      </w:rPr>
    </w:lvl>
    <w:lvl w:ilvl="8" w:tplc="03D67B3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7A93A82"/>
    <w:multiLevelType w:val="multilevel"/>
    <w:tmpl w:val="BBE6E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B16D3A"/>
    <w:multiLevelType w:val="hybridMultilevel"/>
    <w:tmpl w:val="146A99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B936089"/>
    <w:multiLevelType w:val="hybridMultilevel"/>
    <w:tmpl w:val="22268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C25299"/>
    <w:multiLevelType w:val="hybridMultilevel"/>
    <w:tmpl w:val="19A06808"/>
    <w:lvl w:ilvl="0" w:tplc="690EC430">
      <w:start w:val="1"/>
      <w:numFmt w:val="bullet"/>
      <w:lvlText w:val=""/>
      <w:lvlJc w:val="left"/>
      <w:pPr>
        <w:ind w:left="720" w:hanging="360"/>
      </w:pPr>
      <w:rPr>
        <w:rFonts w:ascii="Symbol" w:hAnsi="Symbol" w:hint="default"/>
      </w:rPr>
    </w:lvl>
    <w:lvl w:ilvl="1" w:tplc="F39652E4">
      <w:start w:val="1"/>
      <w:numFmt w:val="bullet"/>
      <w:lvlText w:val=""/>
      <w:lvlJc w:val="left"/>
      <w:pPr>
        <w:ind w:left="1440" w:hanging="360"/>
      </w:pPr>
      <w:rPr>
        <w:rFonts w:ascii="Symbol" w:hAnsi="Symbol" w:hint="default"/>
      </w:rPr>
    </w:lvl>
    <w:lvl w:ilvl="2" w:tplc="751AC016">
      <w:start w:val="1"/>
      <w:numFmt w:val="bullet"/>
      <w:lvlText w:val=""/>
      <w:lvlJc w:val="left"/>
      <w:pPr>
        <w:ind w:left="2160" w:hanging="360"/>
      </w:pPr>
      <w:rPr>
        <w:rFonts w:ascii="Wingdings" w:hAnsi="Wingdings" w:hint="default"/>
      </w:rPr>
    </w:lvl>
    <w:lvl w:ilvl="3" w:tplc="9F343E02">
      <w:start w:val="1"/>
      <w:numFmt w:val="bullet"/>
      <w:lvlText w:val=""/>
      <w:lvlJc w:val="left"/>
      <w:pPr>
        <w:ind w:left="2880" w:hanging="360"/>
      </w:pPr>
      <w:rPr>
        <w:rFonts w:ascii="Symbol" w:hAnsi="Symbol" w:hint="default"/>
      </w:rPr>
    </w:lvl>
    <w:lvl w:ilvl="4" w:tplc="6554E246">
      <w:start w:val="1"/>
      <w:numFmt w:val="bullet"/>
      <w:lvlText w:val="o"/>
      <w:lvlJc w:val="left"/>
      <w:pPr>
        <w:ind w:left="3600" w:hanging="360"/>
      </w:pPr>
      <w:rPr>
        <w:rFonts w:ascii="Courier New" w:hAnsi="Courier New" w:hint="default"/>
      </w:rPr>
    </w:lvl>
    <w:lvl w:ilvl="5" w:tplc="1F288548">
      <w:start w:val="1"/>
      <w:numFmt w:val="bullet"/>
      <w:lvlText w:val=""/>
      <w:lvlJc w:val="left"/>
      <w:pPr>
        <w:ind w:left="4320" w:hanging="360"/>
      </w:pPr>
      <w:rPr>
        <w:rFonts w:ascii="Wingdings" w:hAnsi="Wingdings" w:hint="default"/>
      </w:rPr>
    </w:lvl>
    <w:lvl w:ilvl="6" w:tplc="B95A6AC6">
      <w:start w:val="1"/>
      <w:numFmt w:val="bullet"/>
      <w:lvlText w:val=""/>
      <w:lvlJc w:val="left"/>
      <w:pPr>
        <w:ind w:left="5040" w:hanging="360"/>
      </w:pPr>
      <w:rPr>
        <w:rFonts w:ascii="Symbol" w:hAnsi="Symbol" w:hint="default"/>
      </w:rPr>
    </w:lvl>
    <w:lvl w:ilvl="7" w:tplc="A7865836">
      <w:start w:val="1"/>
      <w:numFmt w:val="bullet"/>
      <w:lvlText w:val="o"/>
      <w:lvlJc w:val="left"/>
      <w:pPr>
        <w:ind w:left="5760" w:hanging="360"/>
      </w:pPr>
      <w:rPr>
        <w:rFonts w:ascii="Courier New" w:hAnsi="Courier New" w:hint="default"/>
      </w:rPr>
    </w:lvl>
    <w:lvl w:ilvl="8" w:tplc="779632A2">
      <w:start w:val="1"/>
      <w:numFmt w:val="bullet"/>
      <w:lvlText w:val=""/>
      <w:lvlJc w:val="left"/>
      <w:pPr>
        <w:ind w:left="6480" w:hanging="360"/>
      </w:pPr>
      <w:rPr>
        <w:rFonts w:ascii="Wingdings" w:hAnsi="Wingdings" w:hint="default"/>
      </w:rPr>
    </w:lvl>
  </w:abstractNum>
  <w:abstractNum w:abstractNumId="37" w15:restartNumberingAfterBreak="0">
    <w:nsid w:val="5D0540A9"/>
    <w:multiLevelType w:val="multilevel"/>
    <w:tmpl w:val="8AEA9E2A"/>
    <w:name w:val="DEPIAppendices"/>
    <w:lvl w:ilvl="0">
      <w:start w:val="1"/>
      <w:numFmt w:val="upperLetter"/>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5E360FA2"/>
    <w:multiLevelType w:val="hybridMultilevel"/>
    <w:tmpl w:val="D12AE138"/>
    <w:lvl w:ilvl="0" w:tplc="BE348ACA">
      <w:start w:val="1"/>
      <w:numFmt w:val="bullet"/>
      <w:lvlText w:val=""/>
      <w:lvlJc w:val="left"/>
      <w:pPr>
        <w:ind w:left="720" w:hanging="360"/>
      </w:pPr>
      <w:rPr>
        <w:rFonts w:ascii="Symbol" w:hAnsi="Symbol" w:hint="default"/>
      </w:rPr>
    </w:lvl>
    <w:lvl w:ilvl="1" w:tplc="FDECE86A">
      <w:start w:val="1"/>
      <w:numFmt w:val="bullet"/>
      <w:lvlText w:val=""/>
      <w:lvlJc w:val="left"/>
      <w:pPr>
        <w:ind w:left="1440" w:hanging="360"/>
      </w:pPr>
      <w:rPr>
        <w:rFonts w:ascii="Symbol" w:hAnsi="Symbol" w:hint="default"/>
      </w:rPr>
    </w:lvl>
    <w:lvl w:ilvl="2" w:tplc="DDC67ECC">
      <w:start w:val="1"/>
      <w:numFmt w:val="bullet"/>
      <w:lvlText w:val=""/>
      <w:lvlJc w:val="left"/>
      <w:pPr>
        <w:ind w:left="2160" w:hanging="360"/>
      </w:pPr>
      <w:rPr>
        <w:rFonts w:ascii="Wingdings" w:hAnsi="Wingdings" w:hint="default"/>
      </w:rPr>
    </w:lvl>
    <w:lvl w:ilvl="3" w:tplc="F288F364">
      <w:start w:val="1"/>
      <w:numFmt w:val="bullet"/>
      <w:lvlText w:val=""/>
      <w:lvlJc w:val="left"/>
      <w:pPr>
        <w:ind w:left="2880" w:hanging="360"/>
      </w:pPr>
      <w:rPr>
        <w:rFonts w:ascii="Symbol" w:hAnsi="Symbol" w:hint="default"/>
      </w:rPr>
    </w:lvl>
    <w:lvl w:ilvl="4" w:tplc="DCC86144">
      <w:start w:val="1"/>
      <w:numFmt w:val="bullet"/>
      <w:lvlText w:val="o"/>
      <w:lvlJc w:val="left"/>
      <w:pPr>
        <w:ind w:left="3600" w:hanging="360"/>
      </w:pPr>
      <w:rPr>
        <w:rFonts w:ascii="Courier New" w:hAnsi="Courier New" w:hint="default"/>
      </w:rPr>
    </w:lvl>
    <w:lvl w:ilvl="5" w:tplc="F3EEAA32">
      <w:start w:val="1"/>
      <w:numFmt w:val="bullet"/>
      <w:lvlText w:val=""/>
      <w:lvlJc w:val="left"/>
      <w:pPr>
        <w:ind w:left="4320" w:hanging="360"/>
      </w:pPr>
      <w:rPr>
        <w:rFonts w:ascii="Wingdings" w:hAnsi="Wingdings" w:hint="default"/>
      </w:rPr>
    </w:lvl>
    <w:lvl w:ilvl="6" w:tplc="DF12395C">
      <w:start w:val="1"/>
      <w:numFmt w:val="bullet"/>
      <w:lvlText w:val=""/>
      <w:lvlJc w:val="left"/>
      <w:pPr>
        <w:ind w:left="5040" w:hanging="360"/>
      </w:pPr>
      <w:rPr>
        <w:rFonts w:ascii="Symbol" w:hAnsi="Symbol" w:hint="default"/>
      </w:rPr>
    </w:lvl>
    <w:lvl w:ilvl="7" w:tplc="E56A9180">
      <w:start w:val="1"/>
      <w:numFmt w:val="bullet"/>
      <w:lvlText w:val="o"/>
      <w:lvlJc w:val="left"/>
      <w:pPr>
        <w:ind w:left="5760" w:hanging="360"/>
      </w:pPr>
      <w:rPr>
        <w:rFonts w:ascii="Courier New" w:hAnsi="Courier New" w:hint="default"/>
      </w:rPr>
    </w:lvl>
    <w:lvl w:ilvl="8" w:tplc="6EF40BB8">
      <w:start w:val="1"/>
      <w:numFmt w:val="bullet"/>
      <w:lvlText w:val=""/>
      <w:lvlJc w:val="left"/>
      <w:pPr>
        <w:ind w:left="6480" w:hanging="360"/>
      </w:pPr>
      <w:rPr>
        <w:rFonts w:ascii="Wingdings" w:hAnsi="Wingdings" w:hint="default"/>
      </w:rPr>
    </w:lvl>
  </w:abstractNum>
  <w:abstractNum w:abstractNumId="39" w15:restartNumberingAfterBreak="0">
    <w:nsid w:val="5E7328F3"/>
    <w:multiLevelType w:val="hybridMultilevel"/>
    <w:tmpl w:val="51824F2E"/>
    <w:lvl w:ilvl="0" w:tplc="0B3EB5E0">
      <w:start w:val="1"/>
      <w:numFmt w:val="bullet"/>
      <w:lvlText w:val=""/>
      <w:lvlJc w:val="left"/>
      <w:pPr>
        <w:ind w:left="720" w:hanging="360"/>
      </w:pPr>
      <w:rPr>
        <w:rFonts w:ascii="Symbol" w:hAnsi="Symbol" w:hint="default"/>
      </w:rPr>
    </w:lvl>
    <w:lvl w:ilvl="1" w:tplc="E006D8DE">
      <w:start w:val="1"/>
      <w:numFmt w:val="bullet"/>
      <w:lvlText w:val=""/>
      <w:lvlJc w:val="left"/>
      <w:pPr>
        <w:ind w:left="1440" w:hanging="360"/>
      </w:pPr>
      <w:rPr>
        <w:rFonts w:ascii="Symbol" w:hAnsi="Symbol" w:hint="default"/>
      </w:rPr>
    </w:lvl>
    <w:lvl w:ilvl="2" w:tplc="41803706">
      <w:start w:val="1"/>
      <w:numFmt w:val="bullet"/>
      <w:lvlText w:val=""/>
      <w:lvlJc w:val="left"/>
      <w:pPr>
        <w:ind w:left="2160" w:hanging="360"/>
      </w:pPr>
      <w:rPr>
        <w:rFonts w:ascii="Wingdings" w:hAnsi="Wingdings" w:hint="default"/>
      </w:rPr>
    </w:lvl>
    <w:lvl w:ilvl="3" w:tplc="5AAE3422">
      <w:start w:val="1"/>
      <w:numFmt w:val="bullet"/>
      <w:lvlText w:val=""/>
      <w:lvlJc w:val="left"/>
      <w:pPr>
        <w:ind w:left="2880" w:hanging="360"/>
      </w:pPr>
      <w:rPr>
        <w:rFonts w:ascii="Symbol" w:hAnsi="Symbol" w:hint="default"/>
      </w:rPr>
    </w:lvl>
    <w:lvl w:ilvl="4" w:tplc="6FAC8EA0">
      <w:start w:val="1"/>
      <w:numFmt w:val="bullet"/>
      <w:lvlText w:val="o"/>
      <w:lvlJc w:val="left"/>
      <w:pPr>
        <w:ind w:left="3600" w:hanging="360"/>
      </w:pPr>
      <w:rPr>
        <w:rFonts w:ascii="Courier New" w:hAnsi="Courier New" w:hint="default"/>
      </w:rPr>
    </w:lvl>
    <w:lvl w:ilvl="5" w:tplc="F9A61D26">
      <w:start w:val="1"/>
      <w:numFmt w:val="bullet"/>
      <w:lvlText w:val=""/>
      <w:lvlJc w:val="left"/>
      <w:pPr>
        <w:ind w:left="4320" w:hanging="360"/>
      </w:pPr>
      <w:rPr>
        <w:rFonts w:ascii="Wingdings" w:hAnsi="Wingdings" w:hint="default"/>
      </w:rPr>
    </w:lvl>
    <w:lvl w:ilvl="6" w:tplc="BA6898BA">
      <w:start w:val="1"/>
      <w:numFmt w:val="bullet"/>
      <w:lvlText w:val=""/>
      <w:lvlJc w:val="left"/>
      <w:pPr>
        <w:ind w:left="5040" w:hanging="360"/>
      </w:pPr>
      <w:rPr>
        <w:rFonts w:ascii="Symbol" w:hAnsi="Symbol" w:hint="default"/>
      </w:rPr>
    </w:lvl>
    <w:lvl w:ilvl="7" w:tplc="90CEC732">
      <w:start w:val="1"/>
      <w:numFmt w:val="bullet"/>
      <w:lvlText w:val="o"/>
      <w:lvlJc w:val="left"/>
      <w:pPr>
        <w:ind w:left="5760" w:hanging="360"/>
      </w:pPr>
      <w:rPr>
        <w:rFonts w:ascii="Courier New" w:hAnsi="Courier New" w:hint="default"/>
      </w:rPr>
    </w:lvl>
    <w:lvl w:ilvl="8" w:tplc="6C9027DE">
      <w:start w:val="1"/>
      <w:numFmt w:val="bullet"/>
      <w:lvlText w:val=""/>
      <w:lvlJc w:val="left"/>
      <w:pPr>
        <w:ind w:left="6480" w:hanging="360"/>
      </w:pPr>
      <w:rPr>
        <w:rFonts w:ascii="Wingdings" w:hAnsi="Wingdings" w:hint="default"/>
      </w:rPr>
    </w:lvl>
  </w:abstractNum>
  <w:abstractNum w:abstractNumId="40" w15:restartNumberingAfterBreak="0">
    <w:nsid w:val="6A2963D2"/>
    <w:multiLevelType w:val="hybridMultilevel"/>
    <w:tmpl w:val="6C10201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1" w15:restartNumberingAfterBreak="0">
    <w:nsid w:val="6D1D40AC"/>
    <w:multiLevelType w:val="multilevel"/>
    <w:tmpl w:val="4A4219B0"/>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70250B03"/>
    <w:multiLevelType w:val="multilevel"/>
    <w:tmpl w:val="F3EA2326"/>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4EA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3" w15:restartNumberingAfterBreak="0">
    <w:nsid w:val="73E56BC6"/>
    <w:multiLevelType w:val="hybridMultilevel"/>
    <w:tmpl w:val="C882B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86130B"/>
    <w:multiLevelType w:val="hybridMultilevel"/>
    <w:tmpl w:val="74123C56"/>
    <w:lvl w:ilvl="0" w:tplc="11F40972">
      <w:start w:val="1"/>
      <w:numFmt w:val="bullet"/>
      <w:lvlText w:val=""/>
      <w:lvlJc w:val="left"/>
      <w:pPr>
        <w:ind w:left="720" w:hanging="360"/>
      </w:pPr>
      <w:rPr>
        <w:rFonts w:ascii="Symbol" w:hAnsi="Symbol" w:hint="default"/>
      </w:rPr>
    </w:lvl>
    <w:lvl w:ilvl="1" w:tplc="C58C2050">
      <w:start w:val="1"/>
      <w:numFmt w:val="bullet"/>
      <w:lvlText w:val=""/>
      <w:lvlJc w:val="left"/>
      <w:pPr>
        <w:ind w:left="1440" w:hanging="360"/>
      </w:pPr>
      <w:rPr>
        <w:rFonts w:ascii="Symbol" w:hAnsi="Symbol" w:hint="default"/>
      </w:rPr>
    </w:lvl>
    <w:lvl w:ilvl="2" w:tplc="E148493E">
      <w:start w:val="1"/>
      <w:numFmt w:val="bullet"/>
      <w:lvlText w:val=""/>
      <w:lvlJc w:val="left"/>
      <w:pPr>
        <w:ind w:left="2160" w:hanging="360"/>
      </w:pPr>
      <w:rPr>
        <w:rFonts w:ascii="Wingdings" w:hAnsi="Wingdings" w:hint="default"/>
      </w:rPr>
    </w:lvl>
    <w:lvl w:ilvl="3" w:tplc="5944E012">
      <w:start w:val="1"/>
      <w:numFmt w:val="bullet"/>
      <w:lvlText w:val=""/>
      <w:lvlJc w:val="left"/>
      <w:pPr>
        <w:ind w:left="2880" w:hanging="360"/>
      </w:pPr>
      <w:rPr>
        <w:rFonts w:ascii="Symbol" w:hAnsi="Symbol" w:hint="default"/>
      </w:rPr>
    </w:lvl>
    <w:lvl w:ilvl="4" w:tplc="ABB0FD1A">
      <w:start w:val="1"/>
      <w:numFmt w:val="bullet"/>
      <w:lvlText w:val="o"/>
      <w:lvlJc w:val="left"/>
      <w:pPr>
        <w:ind w:left="3600" w:hanging="360"/>
      </w:pPr>
      <w:rPr>
        <w:rFonts w:ascii="Courier New" w:hAnsi="Courier New" w:hint="default"/>
      </w:rPr>
    </w:lvl>
    <w:lvl w:ilvl="5" w:tplc="7D4061D4">
      <w:start w:val="1"/>
      <w:numFmt w:val="bullet"/>
      <w:lvlText w:val=""/>
      <w:lvlJc w:val="left"/>
      <w:pPr>
        <w:ind w:left="4320" w:hanging="360"/>
      </w:pPr>
      <w:rPr>
        <w:rFonts w:ascii="Wingdings" w:hAnsi="Wingdings" w:hint="default"/>
      </w:rPr>
    </w:lvl>
    <w:lvl w:ilvl="6" w:tplc="7BCA7190">
      <w:start w:val="1"/>
      <w:numFmt w:val="bullet"/>
      <w:lvlText w:val=""/>
      <w:lvlJc w:val="left"/>
      <w:pPr>
        <w:ind w:left="5040" w:hanging="360"/>
      </w:pPr>
      <w:rPr>
        <w:rFonts w:ascii="Symbol" w:hAnsi="Symbol" w:hint="default"/>
      </w:rPr>
    </w:lvl>
    <w:lvl w:ilvl="7" w:tplc="294EEB4A">
      <w:start w:val="1"/>
      <w:numFmt w:val="bullet"/>
      <w:lvlText w:val="o"/>
      <w:lvlJc w:val="left"/>
      <w:pPr>
        <w:ind w:left="5760" w:hanging="360"/>
      </w:pPr>
      <w:rPr>
        <w:rFonts w:ascii="Courier New" w:hAnsi="Courier New" w:hint="default"/>
      </w:rPr>
    </w:lvl>
    <w:lvl w:ilvl="8" w:tplc="167E55DA">
      <w:start w:val="1"/>
      <w:numFmt w:val="bullet"/>
      <w:lvlText w:val=""/>
      <w:lvlJc w:val="left"/>
      <w:pPr>
        <w:ind w:left="6480" w:hanging="360"/>
      </w:pPr>
      <w:rPr>
        <w:rFonts w:ascii="Wingdings" w:hAnsi="Wingdings" w:hint="default"/>
      </w:rPr>
    </w:lvl>
  </w:abstractNum>
  <w:abstractNum w:abstractNumId="45" w15:restartNumberingAfterBreak="0">
    <w:nsid w:val="74FA75CC"/>
    <w:multiLevelType w:val="hybridMultilevel"/>
    <w:tmpl w:val="72803664"/>
    <w:lvl w:ilvl="0" w:tplc="A0B01170">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39021E"/>
    <w:multiLevelType w:val="multilevel"/>
    <w:tmpl w:val="E0E09B5E"/>
    <w:lvl w:ilvl="0">
      <w:start w:val="1"/>
      <w:numFmt w:val="decimal"/>
      <w:pStyle w:val="ListNumber"/>
      <w:lvlText w:val="%1."/>
      <w:lvlJc w:val="left"/>
      <w:pPr>
        <w:tabs>
          <w:tab w:val="num" w:pos="340"/>
        </w:tabs>
        <w:ind w:left="340" w:hanging="340"/>
      </w:pPr>
      <w:rPr>
        <w:rFonts w:hint="default"/>
        <w:color w:val="000000" w:themeColor="text1"/>
        <w:spacing w:val="0"/>
        <w:sz w:val="20"/>
      </w:rPr>
    </w:lvl>
    <w:lvl w:ilvl="1">
      <w:start w:val="1"/>
      <w:numFmt w:val="lowerLetter"/>
      <w:pStyle w:val="ListNumber2"/>
      <w:lvlText w:val="%2."/>
      <w:lvlJc w:val="left"/>
      <w:pPr>
        <w:tabs>
          <w:tab w:val="num" w:pos="680"/>
        </w:tabs>
        <w:ind w:left="680" w:hanging="340"/>
      </w:pPr>
      <w:rPr>
        <w:rFonts w:hint="default"/>
        <w:color w:val="000000" w:themeColor="text1"/>
        <w:spacing w:val="0"/>
        <w:sz w:val="20"/>
      </w:rPr>
    </w:lvl>
    <w:lvl w:ilvl="2">
      <w:start w:val="1"/>
      <w:numFmt w:val="lowerRoman"/>
      <w:pStyle w:val="ListNumber3"/>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7" w15:restartNumberingAfterBreak="0">
    <w:nsid w:val="7B8D357D"/>
    <w:multiLevelType w:val="hybridMultilevel"/>
    <w:tmpl w:val="8152C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EF6530"/>
    <w:multiLevelType w:val="hybridMultilevel"/>
    <w:tmpl w:val="4B44DFEE"/>
    <w:lvl w:ilvl="0" w:tplc="69EAD0A0">
      <w:start w:val="1"/>
      <w:numFmt w:val="bullet"/>
      <w:lvlText w:val=""/>
      <w:lvlJc w:val="left"/>
      <w:pPr>
        <w:ind w:left="720" w:hanging="360"/>
      </w:pPr>
      <w:rPr>
        <w:rFonts w:ascii="Symbol" w:hAnsi="Symbol" w:hint="default"/>
      </w:rPr>
    </w:lvl>
    <w:lvl w:ilvl="1" w:tplc="3F9CBA54">
      <w:start w:val="1"/>
      <w:numFmt w:val="bullet"/>
      <w:lvlText w:val=""/>
      <w:lvlJc w:val="left"/>
      <w:pPr>
        <w:ind w:left="1440" w:hanging="360"/>
      </w:pPr>
      <w:rPr>
        <w:rFonts w:ascii="Symbol" w:hAnsi="Symbol" w:hint="default"/>
      </w:rPr>
    </w:lvl>
    <w:lvl w:ilvl="2" w:tplc="B94ADC06">
      <w:start w:val="1"/>
      <w:numFmt w:val="bullet"/>
      <w:lvlText w:val=""/>
      <w:lvlJc w:val="left"/>
      <w:pPr>
        <w:ind w:left="2160" w:hanging="360"/>
      </w:pPr>
      <w:rPr>
        <w:rFonts w:ascii="Wingdings" w:hAnsi="Wingdings" w:hint="default"/>
      </w:rPr>
    </w:lvl>
    <w:lvl w:ilvl="3" w:tplc="9330FFCA">
      <w:start w:val="1"/>
      <w:numFmt w:val="bullet"/>
      <w:lvlText w:val=""/>
      <w:lvlJc w:val="left"/>
      <w:pPr>
        <w:ind w:left="2880" w:hanging="360"/>
      </w:pPr>
      <w:rPr>
        <w:rFonts w:ascii="Symbol" w:hAnsi="Symbol" w:hint="default"/>
      </w:rPr>
    </w:lvl>
    <w:lvl w:ilvl="4" w:tplc="79400722">
      <w:start w:val="1"/>
      <w:numFmt w:val="bullet"/>
      <w:lvlText w:val="o"/>
      <w:lvlJc w:val="left"/>
      <w:pPr>
        <w:ind w:left="3600" w:hanging="360"/>
      </w:pPr>
      <w:rPr>
        <w:rFonts w:ascii="Courier New" w:hAnsi="Courier New" w:hint="default"/>
      </w:rPr>
    </w:lvl>
    <w:lvl w:ilvl="5" w:tplc="DF66E722">
      <w:start w:val="1"/>
      <w:numFmt w:val="bullet"/>
      <w:lvlText w:val=""/>
      <w:lvlJc w:val="left"/>
      <w:pPr>
        <w:ind w:left="4320" w:hanging="360"/>
      </w:pPr>
      <w:rPr>
        <w:rFonts w:ascii="Wingdings" w:hAnsi="Wingdings" w:hint="default"/>
      </w:rPr>
    </w:lvl>
    <w:lvl w:ilvl="6" w:tplc="84EE0868">
      <w:start w:val="1"/>
      <w:numFmt w:val="bullet"/>
      <w:lvlText w:val=""/>
      <w:lvlJc w:val="left"/>
      <w:pPr>
        <w:ind w:left="5040" w:hanging="360"/>
      </w:pPr>
      <w:rPr>
        <w:rFonts w:ascii="Symbol" w:hAnsi="Symbol" w:hint="default"/>
      </w:rPr>
    </w:lvl>
    <w:lvl w:ilvl="7" w:tplc="CF325DAC">
      <w:start w:val="1"/>
      <w:numFmt w:val="bullet"/>
      <w:lvlText w:val="o"/>
      <w:lvlJc w:val="left"/>
      <w:pPr>
        <w:ind w:left="5760" w:hanging="360"/>
      </w:pPr>
      <w:rPr>
        <w:rFonts w:ascii="Courier New" w:hAnsi="Courier New" w:hint="default"/>
      </w:rPr>
    </w:lvl>
    <w:lvl w:ilvl="8" w:tplc="FEB4CD2A">
      <w:start w:val="1"/>
      <w:numFmt w:val="bullet"/>
      <w:lvlText w:val=""/>
      <w:lvlJc w:val="left"/>
      <w:pPr>
        <w:ind w:left="6480" w:hanging="360"/>
      </w:pPr>
      <w:rPr>
        <w:rFonts w:ascii="Wingdings" w:hAnsi="Wingdings" w:hint="default"/>
      </w:rPr>
    </w:lvl>
  </w:abstractNum>
  <w:abstractNum w:abstractNumId="49" w15:restartNumberingAfterBreak="0">
    <w:nsid w:val="7F5D597E"/>
    <w:multiLevelType w:val="multilevel"/>
    <w:tmpl w:val="6D76B4A2"/>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38"/>
  </w:num>
  <w:num w:numId="3">
    <w:abstractNumId w:val="6"/>
  </w:num>
  <w:num w:numId="4">
    <w:abstractNumId w:val="27"/>
  </w:num>
  <w:num w:numId="5">
    <w:abstractNumId w:val="36"/>
  </w:num>
  <w:num w:numId="6">
    <w:abstractNumId w:val="44"/>
  </w:num>
  <w:num w:numId="7">
    <w:abstractNumId w:val="2"/>
  </w:num>
  <w:num w:numId="8">
    <w:abstractNumId w:val="48"/>
  </w:num>
  <w:num w:numId="9">
    <w:abstractNumId w:val="22"/>
  </w:num>
  <w:num w:numId="10">
    <w:abstractNumId w:val="39"/>
  </w:num>
  <w:num w:numId="11">
    <w:abstractNumId w:val="10"/>
  </w:num>
  <w:num w:numId="12">
    <w:abstractNumId w:val="31"/>
  </w:num>
  <w:num w:numId="13">
    <w:abstractNumId w:val="15"/>
  </w:num>
  <w:num w:numId="14">
    <w:abstractNumId w:val="5"/>
  </w:num>
  <w:num w:numId="15">
    <w:abstractNumId w:val="46"/>
  </w:num>
  <w:num w:numId="16">
    <w:abstractNumId w:val="23"/>
  </w:num>
  <w:num w:numId="17">
    <w:abstractNumId w:val="17"/>
  </w:num>
  <w:num w:numId="18">
    <w:abstractNumId w:val="42"/>
  </w:num>
  <w:num w:numId="19">
    <w:abstractNumId w:val="26"/>
  </w:num>
  <w:num w:numId="20">
    <w:abstractNumId w:val="12"/>
  </w:num>
  <w:num w:numId="21">
    <w:abstractNumId w:val="41"/>
  </w:num>
  <w:num w:numId="22">
    <w:abstractNumId w:val="25"/>
  </w:num>
  <w:num w:numId="23">
    <w:abstractNumId w:val="7"/>
  </w:num>
  <w:num w:numId="24">
    <w:abstractNumId w:val="20"/>
  </w:num>
  <w:num w:numId="25">
    <w:abstractNumId w:val="35"/>
  </w:num>
  <w:num w:numId="26">
    <w:abstractNumId w:val="47"/>
  </w:num>
  <w:num w:numId="27">
    <w:abstractNumId w:val="30"/>
  </w:num>
  <w:num w:numId="28">
    <w:abstractNumId w:val="14"/>
  </w:num>
  <w:num w:numId="29">
    <w:abstractNumId w:val="19"/>
  </w:num>
  <w:num w:numId="30">
    <w:abstractNumId w:val="29"/>
  </w:num>
  <w:num w:numId="31">
    <w:abstractNumId w:val="3"/>
  </w:num>
  <w:num w:numId="32">
    <w:abstractNumId w:val="32"/>
  </w:num>
  <w:num w:numId="33">
    <w:abstractNumId w:val="18"/>
  </w:num>
  <w:num w:numId="34">
    <w:abstractNumId w:val="45"/>
  </w:num>
  <w:num w:numId="35">
    <w:abstractNumId w:val="43"/>
  </w:num>
  <w:num w:numId="36">
    <w:abstractNumId w:val="33"/>
  </w:num>
  <w:num w:numId="37">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4"/>
  </w:num>
  <w:num w:numId="40">
    <w:abstractNumId w:val="16"/>
  </w:num>
  <w:num w:numId="41">
    <w:abstractNumId w:val="21"/>
  </w:num>
  <w:num w:numId="42">
    <w:abstractNumId w:val="34"/>
  </w:num>
  <w:num w:numId="43">
    <w:abstractNumId w:val="40"/>
  </w:num>
  <w:num w:numId="44">
    <w:abstractNumId w:val="11"/>
  </w:num>
  <w:num w:numId="45">
    <w:abstractNumId w:val="0"/>
  </w:num>
  <w:num w:numId="46">
    <w:abstractNumId w:val="9"/>
  </w:num>
  <w:num w:numId="47">
    <w:abstractNumId w:val="1"/>
  </w:num>
  <w:num w:numId="48">
    <w:abstractNumId w:val="4"/>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49"/>
    <w:rsid w:val="0000011D"/>
    <w:rsid w:val="0000012C"/>
    <w:rsid w:val="000004D9"/>
    <w:rsid w:val="000013BE"/>
    <w:rsid w:val="000015C7"/>
    <w:rsid w:val="00003313"/>
    <w:rsid w:val="000046EE"/>
    <w:rsid w:val="00005299"/>
    <w:rsid w:val="00006164"/>
    <w:rsid w:val="00007594"/>
    <w:rsid w:val="00010154"/>
    <w:rsid w:val="000122DC"/>
    <w:rsid w:val="00012436"/>
    <w:rsid w:val="00012C4E"/>
    <w:rsid w:val="00012FB1"/>
    <w:rsid w:val="0001371E"/>
    <w:rsid w:val="0001389F"/>
    <w:rsid w:val="000139BB"/>
    <w:rsid w:val="000152BF"/>
    <w:rsid w:val="0001584B"/>
    <w:rsid w:val="00015F32"/>
    <w:rsid w:val="00015F6E"/>
    <w:rsid w:val="00020CE2"/>
    <w:rsid w:val="00021502"/>
    <w:rsid w:val="00021B9F"/>
    <w:rsid w:val="00021C9D"/>
    <w:rsid w:val="000227DB"/>
    <w:rsid w:val="00022E1A"/>
    <w:rsid w:val="0002323E"/>
    <w:rsid w:val="000243E4"/>
    <w:rsid w:val="000246E1"/>
    <w:rsid w:val="00025B4A"/>
    <w:rsid w:val="00027351"/>
    <w:rsid w:val="00027EE6"/>
    <w:rsid w:val="0003008F"/>
    <w:rsid w:val="00030D96"/>
    <w:rsid w:val="0003136F"/>
    <w:rsid w:val="00031412"/>
    <w:rsid w:val="000318AB"/>
    <w:rsid w:val="000321EF"/>
    <w:rsid w:val="00033C66"/>
    <w:rsid w:val="0003487D"/>
    <w:rsid w:val="00035A24"/>
    <w:rsid w:val="0003679A"/>
    <w:rsid w:val="000371BF"/>
    <w:rsid w:val="00040010"/>
    <w:rsid w:val="00040F4B"/>
    <w:rsid w:val="00042B6D"/>
    <w:rsid w:val="00043119"/>
    <w:rsid w:val="00043CA3"/>
    <w:rsid w:val="000447A0"/>
    <w:rsid w:val="0004519E"/>
    <w:rsid w:val="00045B2D"/>
    <w:rsid w:val="000467A3"/>
    <w:rsid w:val="00050740"/>
    <w:rsid w:val="0005194D"/>
    <w:rsid w:val="00052F01"/>
    <w:rsid w:val="00053D57"/>
    <w:rsid w:val="00057D6A"/>
    <w:rsid w:val="000602E6"/>
    <w:rsid w:val="00060C04"/>
    <w:rsid w:val="00061214"/>
    <w:rsid w:val="00062501"/>
    <w:rsid w:val="000628D1"/>
    <w:rsid w:val="00063DA7"/>
    <w:rsid w:val="00064747"/>
    <w:rsid w:val="000669E8"/>
    <w:rsid w:val="000718F4"/>
    <w:rsid w:val="000722FC"/>
    <w:rsid w:val="0007291C"/>
    <w:rsid w:val="000732E7"/>
    <w:rsid w:val="00073724"/>
    <w:rsid w:val="0007412E"/>
    <w:rsid w:val="000746C7"/>
    <w:rsid w:val="00074E7A"/>
    <w:rsid w:val="00074F9E"/>
    <w:rsid w:val="00077589"/>
    <w:rsid w:val="00077C45"/>
    <w:rsid w:val="00081AB3"/>
    <w:rsid w:val="00082D86"/>
    <w:rsid w:val="00082E6C"/>
    <w:rsid w:val="0008327F"/>
    <w:rsid w:val="0008346B"/>
    <w:rsid w:val="00083B4C"/>
    <w:rsid w:val="00084CE6"/>
    <w:rsid w:val="00086F81"/>
    <w:rsid w:val="00090D63"/>
    <w:rsid w:val="00091F26"/>
    <w:rsid w:val="00093B9C"/>
    <w:rsid w:val="00096041"/>
    <w:rsid w:val="00097843"/>
    <w:rsid w:val="000A0ACD"/>
    <w:rsid w:val="000A1A19"/>
    <w:rsid w:val="000A2875"/>
    <w:rsid w:val="000A3C58"/>
    <w:rsid w:val="000A50A9"/>
    <w:rsid w:val="000A5918"/>
    <w:rsid w:val="000A7598"/>
    <w:rsid w:val="000B0956"/>
    <w:rsid w:val="000B1561"/>
    <w:rsid w:val="000B5480"/>
    <w:rsid w:val="000B7135"/>
    <w:rsid w:val="000B7738"/>
    <w:rsid w:val="000C051B"/>
    <w:rsid w:val="000C0ABC"/>
    <w:rsid w:val="000C0F77"/>
    <w:rsid w:val="000C1399"/>
    <w:rsid w:val="000C14EE"/>
    <w:rsid w:val="000C5649"/>
    <w:rsid w:val="000C5652"/>
    <w:rsid w:val="000C6277"/>
    <w:rsid w:val="000C71AB"/>
    <w:rsid w:val="000C7DC4"/>
    <w:rsid w:val="000D0645"/>
    <w:rsid w:val="000D1BE2"/>
    <w:rsid w:val="000D2FC4"/>
    <w:rsid w:val="000D42AB"/>
    <w:rsid w:val="000D481C"/>
    <w:rsid w:val="000D4869"/>
    <w:rsid w:val="000D6A21"/>
    <w:rsid w:val="000E03D3"/>
    <w:rsid w:val="000E0BB1"/>
    <w:rsid w:val="000E0BBF"/>
    <w:rsid w:val="000E158F"/>
    <w:rsid w:val="000E18B7"/>
    <w:rsid w:val="000E1A5A"/>
    <w:rsid w:val="000E24E6"/>
    <w:rsid w:val="000E26AB"/>
    <w:rsid w:val="000E4AD0"/>
    <w:rsid w:val="000E57C8"/>
    <w:rsid w:val="000E59E2"/>
    <w:rsid w:val="000E6898"/>
    <w:rsid w:val="000E6BA2"/>
    <w:rsid w:val="000F01C3"/>
    <w:rsid w:val="000F1B4F"/>
    <w:rsid w:val="000F22C1"/>
    <w:rsid w:val="000F2FD3"/>
    <w:rsid w:val="000F3266"/>
    <w:rsid w:val="000F371C"/>
    <w:rsid w:val="000F379D"/>
    <w:rsid w:val="000F41CF"/>
    <w:rsid w:val="000F5251"/>
    <w:rsid w:val="000F55B1"/>
    <w:rsid w:val="000F5E18"/>
    <w:rsid w:val="000F6375"/>
    <w:rsid w:val="00100353"/>
    <w:rsid w:val="00101530"/>
    <w:rsid w:val="00102000"/>
    <w:rsid w:val="00102EF9"/>
    <w:rsid w:val="00102F2E"/>
    <w:rsid w:val="001032DF"/>
    <w:rsid w:val="001035E0"/>
    <w:rsid w:val="00104FC6"/>
    <w:rsid w:val="001052BB"/>
    <w:rsid w:val="001056E7"/>
    <w:rsid w:val="00106326"/>
    <w:rsid w:val="00107E26"/>
    <w:rsid w:val="00110B3D"/>
    <w:rsid w:val="00111036"/>
    <w:rsid w:val="0011120E"/>
    <w:rsid w:val="001122D1"/>
    <w:rsid w:val="00113185"/>
    <w:rsid w:val="00113F2C"/>
    <w:rsid w:val="0011432D"/>
    <w:rsid w:val="00115A1E"/>
    <w:rsid w:val="00115A7A"/>
    <w:rsid w:val="00116547"/>
    <w:rsid w:val="00121FA7"/>
    <w:rsid w:val="001226AF"/>
    <w:rsid w:val="00123837"/>
    <w:rsid w:val="001239AF"/>
    <w:rsid w:val="00123FFB"/>
    <w:rsid w:val="0012443B"/>
    <w:rsid w:val="001254C9"/>
    <w:rsid w:val="001255D8"/>
    <w:rsid w:val="00125732"/>
    <w:rsid w:val="00125D20"/>
    <w:rsid w:val="00126B2D"/>
    <w:rsid w:val="00126F31"/>
    <w:rsid w:val="0012738D"/>
    <w:rsid w:val="0012751C"/>
    <w:rsid w:val="00130608"/>
    <w:rsid w:val="0013190E"/>
    <w:rsid w:val="00131AE3"/>
    <w:rsid w:val="00132470"/>
    <w:rsid w:val="001324BE"/>
    <w:rsid w:val="001335CE"/>
    <w:rsid w:val="00133B03"/>
    <w:rsid w:val="001353D6"/>
    <w:rsid w:val="00135570"/>
    <w:rsid w:val="00135FF8"/>
    <w:rsid w:val="00136110"/>
    <w:rsid w:val="0013713E"/>
    <w:rsid w:val="00137B9D"/>
    <w:rsid w:val="00140372"/>
    <w:rsid w:val="0014115C"/>
    <w:rsid w:val="001418FD"/>
    <w:rsid w:val="00142349"/>
    <w:rsid w:val="00142400"/>
    <w:rsid w:val="00142D48"/>
    <w:rsid w:val="001431AB"/>
    <w:rsid w:val="0014476D"/>
    <w:rsid w:val="001451C5"/>
    <w:rsid w:val="00145209"/>
    <w:rsid w:val="00145868"/>
    <w:rsid w:val="00145DA8"/>
    <w:rsid w:val="00146756"/>
    <w:rsid w:val="00147198"/>
    <w:rsid w:val="00147A8F"/>
    <w:rsid w:val="001501E0"/>
    <w:rsid w:val="00150AFE"/>
    <w:rsid w:val="00152093"/>
    <w:rsid w:val="0015287A"/>
    <w:rsid w:val="00153266"/>
    <w:rsid w:val="00153E6C"/>
    <w:rsid w:val="001551EB"/>
    <w:rsid w:val="0015553A"/>
    <w:rsid w:val="00155920"/>
    <w:rsid w:val="00155CF4"/>
    <w:rsid w:val="00155F22"/>
    <w:rsid w:val="0015691A"/>
    <w:rsid w:val="0015708B"/>
    <w:rsid w:val="00157409"/>
    <w:rsid w:val="0016033E"/>
    <w:rsid w:val="00160B66"/>
    <w:rsid w:val="00161018"/>
    <w:rsid w:val="00161354"/>
    <w:rsid w:val="001622D4"/>
    <w:rsid w:val="001636AB"/>
    <w:rsid w:val="00163EC6"/>
    <w:rsid w:val="00164075"/>
    <w:rsid w:val="00164802"/>
    <w:rsid w:val="0016493C"/>
    <w:rsid w:val="0016505A"/>
    <w:rsid w:val="00166BF6"/>
    <w:rsid w:val="00166F0C"/>
    <w:rsid w:val="0017013D"/>
    <w:rsid w:val="00170539"/>
    <w:rsid w:val="001721B1"/>
    <w:rsid w:val="001722CB"/>
    <w:rsid w:val="00172FAA"/>
    <w:rsid w:val="00173304"/>
    <w:rsid w:val="00173619"/>
    <w:rsid w:val="00174398"/>
    <w:rsid w:val="00174934"/>
    <w:rsid w:val="00175800"/>
    <w:rsid w:val="00175821"/>
    <w:rsid w:val="00175EAB"/>
    <w:rsid w:val="00176794"/>
    <w:rsid w:val="00181E10"/>
    <w:rsid w:val="001823AC"/>
    <w:rsid w:val="0018361A"/>
    <w:rsid w:val="00183CC6"/>
    <w:rsid w:val="001846CA"/>
    <w:rsid w:val="0018589E"/>
    <w:rsid w:val="00185CD8"/>
    <w:rsid w:val="00185EC1"/>
    <w:rsid w:val="00185FEC"/>
    <w:rsid w:val="00186055"/>
    <w:rsid w:val="001875FC"/>
    <w:rsid w:val="00187CBD"/>
    <w:rsid w:val="001901AB"/>
    <w:rsid w:val="00191455"/>
    <w:rsid w:val="00191C3B"/>
    <w:rsid w:val="00191CF3"/>
    <w:rsid w:val="001942ED"/>
    <w:rsid w:val="0019477A"/>
    <w:rsid w:val="00194CF2"/>
    <w:rsid w:val="00194FCB"/>
    <w:rsid w:val="00195F29"/>
    <w:rsid w:val="00197453"/>
    <w:rsid w:val="001A0B4A"/>
    <w:rsid w:val="001A10D8"/>
    <w:rsid w:val="001A1120"/>
    <w:rsid w:val="001A3982"/>
    <w:rsid w:val="001A3C32"/>
    <w:rsid w:val="001A3D01"/>
    <w:rsid w:val="001A4FA6"/>
    <w:rsid w:val="001A6267"/>
    <w:rsid w:val="001A790A"/>
    <w:rsid w:val="001A7EF6"/>
    <w:rsid w:val="001B309A"/>
    <w:rsid w:val="001B6507"/>
    <w:rsid w:val="001C0350"/>
    <w:rsid w:val="001C0532"/>
    <w:rsid w:val="001C0D14"/>
    <w:rsid w:val="001C1229"/>
    <w:rsid w:val="001C19C3"/>
    <w:rsid w:val="001C20AF"/>
    <w:rsid w:val="001C2A0F"/>
    <w:rsid w:val="001C2D3D"/>
    <w:rsid w:val="001C35B5"/>
    <w:rsid w:val="001C469E"/>
    <w:rsid w:val="001C46C4"/>
    <w:rsid w:val="001C4904"/>
    <w:rsid w:val="001C4E18"/>
    <w:rsid w:val="001C6443"/>
    <w:rsid w:val="001C6830"/>
    <w:rsid w:val="001C6F94"/>
    <w:rsid w:val="001C7AD7"/>
    <w:rsid w:val="001D0712"/>
    <w:rsid w:val="001D2DD5"/>
    <w:rsid w:val="001D3402"/>
    <w:rsid w:val="001D4265"/>
    <w:rsid w:val="001D44AF"/>
    <w:rsid w:val="001D48CE"/>
    <w:rsid w:val="001D5783"/>
    <w:rsid w:val="001D6DD0"/>
    <w:rsid w:val="001D711B"/>
    <w:rsid w:val="001E0322"/>
    <w:rsid w:val="001E1198"/>
    <w:rsid w:val="001E190F"/>
    <w:rsid w:val="001E198D"/>
    <w:rsid w:val="001E2858"/>
    <w:rsid w:val="001E3195"/>
    <w:rsid w:val="001E3585"/>
    <w:rsid w:val="001F08E0"/>
    <w:rsid w:val="001F0D38"/>
    <w:rsid w:val="001F1D20"/>
    <w:rsid w:val="001F2051"/>
    <w:rsid w:val="001F309C"/>
    <w:rsid w:val="001F3649"/>
    <w:rsid w:val="001F3C33"/>
    <w:rsid w:val="001F4458"/>
    <w:rsid w:val="001F45D2"/>
    <w:rsid w:val="001F5237"/>
    <w:rsid w:val="001F63BF"/>
    <w:rsid w:val="001F6F3C"/>
    <w:rsid w:val="00200A23"/>
    <w:rsid w:val="002012AE"/>
    <w:rsid w:val="0020156D"/>
    <w:rsid w:val="0020157C"/>
    <w:rsid w:val="002029B7"/>
    <w:rsid w:val="002029B8"/>
    <w:rsid w:val="00204366"/>
    <w:rsid w:val="00204AD5"/>
    <w:rsid w:val="00204DB5"/>
    <w:rsid w:val="0020590E"/>
    <w:rsid w:val="00206354"/>
    <w:rsid w:val="002069F8"/>
    <w:rsid w:val="00206C05"/>
    <w:rsid w:val="00207C38"/>
    <w:rsid w:val="00210EC3"/>
    <w:rsid w:val="002119FA"/>
    <w:rsid w:val="002122E6"/>
    <w:rsid w:val="00213201"/>
    <w:rsid w:val="002149FE"/>
    <w:rsid w:val="00214AAF"/>
    <w:rsid w:val="00215440"/>
    <w:rsid w:val="00220893"/>
    <w:rsid w:val="00221EE0"/>
    <w:rsid w:val="002232A0"/>
    <w:rsid w:val="002232AC"/>
    <w:rsid w:val="00224CF0"/>
    <w:rsid w:val="00227736"/>
    <w:rsid w:val="002279B4"/>
    <w:rsid w:val="00227AA2"/>
    <w:rsid w:val="002320FB"/>
    <w:rsid w:val="00232A32"/>
    <w:rsid w:val="0023329E"/>
    <w:rsid w:val="002333CE"/>
    <w:rsid w:val="00234852"/>
    <w:rsid w:val="00236F36"/>
    <w:rsid w:val="002379FE"/>
    <w:rsid w:val="002403EB"/>
    <w:rsid w:val="00240FAD"/>
    <w:rsid w:val="002420D1"/>
    <w:rsid w:val="002424E4"/>
    <w:rsid w:val="00242A32"/>
    <w:rsid w:val="00243683"/>
    <w:rsid w:val="00243AF1"/>
    <w:rsid w:val="00243E22"/>
    <w:rsid w:val="00245303"/>
    <w:rsid w:val="00245D94"/>
    <w:rsid w:val="00247BB5"/>
    <w:rsid w:val="00250615"/>
    <w:rsid w:val="00250F00"/>
    <w:rsid w:val="002516B5"/>
    <w:rsid w:val="00252361"/>
    <w:rsid w:val="00252870"/>
    <w:rsid w:val="002537E0"/>
    <w:rsid w:val="00253D65"/>
    <w:rsid w:val="002560C1"/>
    <w:rsid w:val="002560DD"/>
    <w:rsid w:val="00256AB4"/>
    <w:rsid w:val="002574BE"/>
    <w:rsid w:val="00257E03"/>
    <w:rsid w:val="00261858"/>
    <w:rsid w:val="00262A98"/>
    <w:rsid w:val="002652BB"/>
    <w:rsid w:val="00266C1E"/>
    <w:rsid w:val="00267E24"/>
    <w:rsid w:val="00267EC3"/>
    <w:rsid w:val="0027005D"/>
    <w:rsid w:val="00270C35"/>
    <w:rsid w:val="00271522"/>
    <w:rsid w:val="00272535"/>
    <w:rsid w:val="002730AB"/>
    <w:rsid w:val="00273319"/>
    <w:rsid w:val="002739E9"/>
    <w:rsid w:val="00274D47"/>
    <w:rsid w:val="00275698"/>
    <w:rsid w:val="002756EA"/>
    <w:rsid w:val="002759BB"/>
    <w:rsid w:val="00275F44"/>
    <w:rsid w:val="00277E16"/>
    <w:rsid w:val="00277F8E"/>
    <w:rsid w:val="0028064B"/>
    <w:rsid w:val="0028127A"/>
    <w:rsid w:val="0028168D"/>
    <w:rsid w:val="002818D1"/>
    <w:rsid w:val="00283B54"/>
    <w:rsid w:val="00284C29"/>
    <w:rsid w:val="00285818"/>
    <w:rsid w:val="00285948"/>
    <w:rsid w:val="002863A2"/>
    <w:rsid w:val="002866D9"/>
    <w:rsid w:val="00286BB7"/>
    <w:rsid w:val="00286DAD"/>
    <w:rsid w:val="0029092D"/>
    <w:rsid w:val="002909F2"/>
    <w:rsid w:val="0029174A"/>
    <w:rsid w:val="00291B52"/>
    <w:rsid w:val="002924D4"/>
    <w:rsid w:val="0029290C"/>
    <w:rsid w:val="00294F92"/>
    <w:rsid w:val="0029752F"/>
    <w:rsid w:val="00297608"/>
    <w:rsid w:val="002A043C"/>
    <w:rsid w:val="002A2078"/>
    <w:rsid w:val="002A3507"/>
    <w:rsid w:val="002A53E9"/>
    <w:rsid w:val="002A7362"/>
    <w:rsid w:val="002A765C"/>
    <w:rsid w:val="002A77B1"/>
    <w:rsid w:val="002A7AEA"/>
    <w:rsid w:val="002B0D65"/>
    <w:rsid w:val="002B1AAF"/>
    <w:rsid w:val="002B2CDE"/>
    <w:rsid w:val="002B30CD"/>
    <w:rsid w:val="002B395B"/>
    <w:rsid w:val="002B3A73"/>
    <w:rsid w:val="002B6910"/>
    <w:rsid w:val="002B6D5F"/>
    <w:rsid w:val="002B70ED"/>
    <w:rsid w:val="002C0861"/>
    <w:rsid w:val="002C27E7"/>
    <w:rsid w:val="002C3769"/>
    <w:rsid w:val="002C6B02"/>
    <w:rsid w:val="002C7C70"/>
    <w:rsid w:val="002D0EF8"/>
    <w:rsid w:val="002D3D31"/>
    <w:rsid w:val="002D4DB8"/>
    <w:rsid w:val="002D5074"/>
    <w:rsid w:val="002D5294"/>
    <w:rsid w:val="002D62DC"/>
    <w:rsid w:val="002D6FAA"/>
    <w:rsid w:val="002D7701"/>
    <w:rsid w:val="002D7B90"/>
    <w:rsid w:val="002D7E40"/>
    <w:rsid w:val="002E0E21"/>
    <w:rsid w:val="002E16B9"/>
    <w:rsid w:val="002E17DF"/>
    <w:rsid w:val="002E3D36"/>
    <w:rsid w:val="002E4F8B"/>
    <w:rsid w:val="002F0A27"/>
    <w:rsid w:val="002F13F2"/>
    <w:rsid w:val="002F1687"/>
    <w:rsid w:val="002F17A9"/>
    <w:rsid w:val="002F3E52"/>
    <w:rsid w:val="002F40AB"/>
    <w:rsid w:val="002F4970"/>
    <w:rsid w:val="002F5040"/>
    <w:rsid w:val="002F6667"/>
    <w:rsid w:val="003014A5"/>
    <w:rsid w:val="00302497"/>
    <w:rsid w:val="00302669"/>
    <w:rsid w:val="00302788"/>
    <w:rsid w:val="00302828"/>
    <w:rsid w:val="0030460B"/>
    <w:rsid w:val="00304985"/>
    <w:rsid w:val="00304AF8"/>
    <w:rsid w:val="00305845"/>
    <w:rsid w:val="00305C8F"/>
    <w:rsid w:val="0030638A"/>
    <w:rsid w:val="00307010"/>
    <w:rsid w:val="0030720E"/>
    <w:rsid w:val="0030761B"/>
    <w:rsid w:val="00310A5E"/>
    <w:rsid w:val="00310A6C"/>
    <w:rsid w:val="00310AAE"/>
    <w:rsid w:val="00311406"/>
    <w:rsid w:val="00311817"/>
    <w:rsid w:val="003140E0"/>
    <w:rsid w:val="003143D9"/>
    <w:rsid w:val="00315922"/>
    <w:rsid w:val="003160A7"/>
    <w:rsid w:val="003163D7"/>
    <w:rsid w:val="00320687"/>
    <w:rsid w:val="00321868"/>
    <w:rsid w:val="00321F00"/>
    <w:rsid w:val="00323224"/>
    <w:rsid w:val="003244E0"/>
    <w:rsid w:val="003245A3"/>
    <w:rsid w:val="00324EC1"/>
    <w:rsid w:val="00325871"/>
    <w:rsid w:val="00325AEB"/>
    <w:rsid w:val="0032761F"/>
    <w:rsid w:val="00327A09"/>
    <w:rsid w:val="003304F4"/>
    <w:rsid w:val="00330E27"/>
    <w:rsid w:val="003325E6"/>
    <w:rsid w:val="00332808"/>
    <w:rsid w:val="00333523"/>
    <w:rsid w:val="0033393E"/>
    <w:rsid w:val="00334DBF"/>
    <w:rsid w:val="003357F0"/>
    <w:rsid w:val="0033581B"/>
    <w:rsid w:val="003364B5"/>
    <w:rsid w:val="003415B4"/>
    <w:rsid w:val="003417B0"/>
    <w:rsid w:val="003419C6"/>
    <w:rsid w:val="0034294F"/>
    <w:rsid w:val="00343F21"/>
    <w:rsid w:val="0034434C"/>
    <w:rsid w:val="003452E7"/>
    <w:rsid w:val="00346081"/>
    <w:rsid w:val="00350852"/>
    <w:rsid w:val="00351F2D"/>
    <w:rsid w:val="003527E6"/>
    <w:rsid w:val="00352CA9"/>
    <w:rsid w:val="003533FD"/>
    <w:rsid w:val="00353FD8"/>
    <w:rsid w:val="003562EA"/>
    <w:rsid w:val="00360AF4"/>
    <w:rsid w:val="003624AE"/>
    <w:rsid w:val="00362606"/>
    <w:rsid w:val="00362B51"/>
    <w:rsid w:val="003633C0"/>
    <w:rsid w:val="00363FDA"/>
    <w:rsid w:val="00365B31"/>
    <w:rsid w:val="00365C48"/>
    <w:rsid w:val="00366E75"/>
    <w:rsid w:val="00367217"/>
    <w:rsid w:val="003673D0"/>
    <w:rsid w:val="003705D0"/>
    <w:rsid w:val="0037153C"/>
    <w:rsid w:val="00371DA1"/>
    <w:rsid w:val="00373E6E"/>
    <w:rsid w:val="00374833"/>
    <w:rsid w:val="0037510D"/>
    <w:rsid w:val="00375F4D"/>
    <w:rsid w:val="00375FB3"/>
    <w:rsid w:val="003760BA"/>
    <w:rsid w:val="00376F99"/>
    <w:rsid w:val="003771C3"/>
    <w:rsid w:val="00380DC6"/>
    <w:rsid w:val="00381584"/>
    <w:rsid w:val="00382F37"/>
    <w:rsid w:val="00384953"/>
    <w:rsid w:val="00384C4B"/>
    <w:rsid w:val="00384E0E"/>
    <w:rsid w:val="00385232"/>
    <w:rsid w:val="00385778"/>
    <w:rsid w:val="00386300"/>
    <w:rsid w:val="00387121"/>
    <w:rsid w:val="003902E3"/>
    <w:rsid w:val="00391F5B"/>
    <w:rsid w:val="003922DF"/>
    <w:rsid w:val="00392725"/>
    <w:rsid w:val="0039308E"/>
    <w:rsid w:val="003943B1"/>
    <w:rsid w:val="00394767"/>
    <w:rsid w:val="00394CF2"/>
    <w:rsid w:val="003952E1"/>
    <w:rsid w:val="003957D4"/>
    <w:rsid w:val="00395885"/>
    <w:rsid w:val="003963F0"/>
    <w:rsid w:val="00396A0F"/>
    <w:rsid w:val="003A036A"/>
    <w:rsid w:val="003A0A0D"/>
    <w:rsid w:val="003A0EBA"/>
    <w:rsid w:val="003A49A1"/>
    <w:rsid w:val="003A4FC9"/>
    <w:rsid w:val="003A598E"/>
    <w:rsid w:val="003A5DEA"/>
    <w:rsid w:val="003A736B"/>
    <w:rsid w:val="003B0848"/>
    <w:rsid w:val="003B0DA4"/>
    <w:rsid w:val="003B1C41"/>
    <w:rsid w:val="003B2E46"/>
    <w:rsid w:val="003B3184"/>
    <w:rsid w:val="003B3375"/>
    <w:rsid w:val="003B3D28"/>
    <w:rsid w:val="003B47DD"/>
    <w:rsid w:val="003B6C9E"/>
    <w:rsid w:val="003B7370"/>
    <w:rsid w:val="003C209D"/>
    <w:rsid w:val="003C29AC"/>
    <w:rsid w:val="003C33A5"/>
    <w:rsid w:val="003C3F01"/>
    <w:rsid w:val="003C45A3"/>
    <w:rsid w:val="003C5E05"/>
    <w:rsid w:val="003C65F9"/>
    <w:rsid w:val="003C6C42"/>
    <w:rsid w:val="003C6E62"/>
    <w:rsid w:val="003D0082"/>
    <w:rsid w:val="003D01A1"/>
    <w:rsid w:val="003D07EF"/>
    <w:rsid w:val="003D39B5"/>
    <w:rsid w:val="003D4739"/>
    <w:rsid w:val="003D56CC"/>
    <w:rsid w:val="003D5E53"/>
    <w:rsid w:val="003D62C3"/>
    <w:rsid w:val="003D665F"/>
    <w:rsid w:val="003D6E0D"/>
    <w:rsid w:val="003D746A"/>
    <w:rsid w:val="003E0CF0"/>
    <w:rsid w:val="003E1507"/>
    <w:rsid w:val="003E18E6"/>
    <w:rsid w:val="003E1E30"/>
    <w:rsid w:val="003E1E57"/>
    <w:rsid w:val="003E2EF1"/>
    <w:rsid w:val="003E43A2"/>
    <w:rsid w:val="003E61E0"/>
    <w:rsid w:val="003E6C97"/>
    <w:rsid w:val="003E76A4"/>
    <w:rsid w:val="003E7854"/>
    <w:rsid w:val="003F0223"/>
    <w:rsid w:val="003F0A9D"/>
    <w:rsid w:val="003F0FD5"/>
    <w:rsid w:val="003F1739"/>
    <w:rsid w:val="003F1F62"/>
    <w:rsid w:val="003F368A"/>
    <w:rsid w:val="003F379E"/>
    <w:rsid w:val="003F3FD0"/>
    <w:rsid w:val="003F4A26"/>
    <w:rsid w:val="003F6610"/>
    <w:rsid w:val="003F776F"/>
    <w:rsid w:val="004000A3"/>
    <w:rsid w:val="004002AF"/>
    <w:rsid w:val="004003A5"/>
    <w:rsid w:val="00400485"/>
    <w:rsid w:val="0040071C"/>
    <w:rsid w:val="004007DC"/>
    <w:rsid w:val="004015D2"/>
    <w:rsid w:val="00401E32"/>
    <w:rsid w:val="004035CF"/>
    <w:rsid w:val="0040467F"/>
    <w:rsid w:val="00405538"/>
    <w:rsid w:val="004059CB"/>
    <w:rsid w:val="004063BE"/>
    <w:rsid w:val="00407CAA"/>
    <w:rsid w:val="0041168E"/>
    <w:rsid w:val="00411AA8"/>
    <w:rsid w:val="0041390D"/>
    <w:rsid w:val="00414782"/>
    <w:rsid w:val="0041676B"/>
    <w:rsid w:val="00416C69"/>
    <w:rsid w:val="0041701C"/>
    <w:rsid w:val="00417538"/>
    <w:rsid w:val="00420383"/>
    <w:rsid w:val="004209E1"/>
    <w:rsid w:val="0042194D"/>
    <w:rsid w:val="004251D0"/>
    <w:rsid w:val="004251D3"/>
    <w:rsid w:val="0042542F"/>
    <w:rsid w:val="004263F0"/>
    <w:rsid w:val="00426BE9"/>
    <w:rsid w:val="00426FE0"/>
    <w:rsid w:val="004307BE"/>
    <w:rsid w:val="004310E0"/>
    <w:rsid w:val="00431930"/>
    <w:rsid w:val="004320EE"/>
    <w:rsid w:val="004332F3"/>
    <w:rsid w:val="004336CB"/>
    <w:rsid w:val="004341D8"/>
    <w:rsid w:val="00434C0B"/>
    <w:rsid w:val="00435E2C"/>
    <w:rsid w:val="0043636C"/>
    <w:rsid w:val="004378EC"/>
    <w:rsid w:val="0044030C"/>
    <w:rsid w:val="00440BF0"/>
    <w:rsid w:val="00440D67"/>
    <w:rsid w:val="00441A73"/>
    <w:rsid w:val="0044493C"/>
    <w:rsid w:val="00445530"/>
    <w:rsid w:val="00445956"/>
    <w:rsid w:val="004476EE"/>
    <w:rsid w:val="0045085F"/>
    <w:rsid w:val="0045091E"/>
    <w:rsid w:val="00450B30"/>
    <w:rsid w:val="00451465"/>
    <w:rsid w:val="00451EFD"/>
    <w:rsid w:val="00454C0E"/>
    <w:rsid w:val="00455AEB"/>
    <w:rsid w:val="00457046"/>
    <w:rsid w:val="00457653"/>
    <w:rsid w:val="004578B4"/>
    <w:rsid w:val="0046082D"/>
    <w:rsid w:val="00460D69"/>
    <w:rsid w:val="00461D58"/>
    <w:rsid w:val="004671D3"/>
    <w:rsid w:val="00467B6E"/>
    <w:rsid w:val="00471733"/>
    <w:rsid w:val="004725FA"/>
    <w:rsid w:val="00473095"/>
    <w:rsid w:val="0047618C"/>
    <w:rsid w:val="0047682E"/>
    <w:rsid w:val="00476B4E"/>
    <w:rsid w:val="00477028"/>
    <w:rsid w:val="00480B49"/>
    <w:rsid w:val="0048249A"/>
    <w:rsid w:val="004830F6"/>
    <w:rsid w:val="00483BDE"/>
    <w:rsid w:val="00484165"/>
    <w:rsid w:val="004856BE"/>
    <w:rsid w:val="0048741B"/>
    <w:rsid w:val="00487AF2"/>
    <w:rsid w:val="00487F39"/>
    <w:rsid w:val="00490249"/>
    <w:rsid w:val="00495A8C"/>
    <w:rsid w:val="0049618B"/>
    <w:rsid w:val="00496721"/>
    <w:rsid w:val="004A0FB5"/>
    <w:rsid w:val="004A1A5C"/>
    <w:rsid w:val="004A1C83"/>
    <w:rsid w:val="004A21E8"/>
    <w:rsid w:val="004A4729"/>
    <w:rsid w:val="004A4C24"/>
    <w:rsid w:val="004A6BC3"/>
    <w:rsid w:val="004A6ED4"/>
    <w:rsid w:val="004A7A50"/>
    <w:rsid w:val="004B0EAE"/>
    <w:rsid w:val="004B13C1"/>
    <w:rsid w:val="004B4850"/>
    <w:rsid w:val="004B4A5F"/>
    <w:rsid w:val="004B5285"/>
    <w:rsid w:val="004B5644"/>
    <w:rsid w:val="004B593B"/>
    <w:rsid w:val="004B717C"/>
    <w:rsid w:val="004B7410"/>
    <w:rsid w:val="004B7D4C"/>
    <w:rsid w:val="004B7F2F"/>
    <w:rsid w:val="004C03A9"/>
    <w:rsid w:val="004C05F1"/>
    <w:rsid w:val="004C0E6B"/>
    <w:rsid w:val="004C141D"/>
    <w:rsid w:val="004C1DE6"/>
    <w:rsid w:val="004C2499"/>
    <w:rsid w:val="004C3D4A"/>
    <w:rsid w:val="004C3DD9"/>
    <w:rsid w:val="004C5F17"/>
    <w:rsid w:val="004C694D"/>
    <w:rsid w:val="004C760E"/>
    <w:rsid w:val="004C7A00"/>
    <w:rsid w:val="004D0DEE"/>
    <w:rsid w:val="004D2555"/>
    <w:rsid w:val="004D32DC"/>
    <w:rsid w:val="004D342A"/>
    <w:rsid w:val="004D3FA2"/>
    <w:rsid w:val="004D40AE"/>
    <w:rsid w:val="004D4249"/>
    <w:rsid w:val="004D53F2"/>
    <w:rsid w:val="004D6B5B"/>
    <w:rsid w:val="004E1EB1"/>
    <w:rsid w:val="004E29BE"/>
    <w:rsid w:val="004E362D"/>
    <w:rsid w:val="004E486B"/>
    <w:rsid w:val="004E5A05"/>
    <w:rsid w:val="004E6074"/>
    <w:rsid w:val="004E63E6"/>
    <w:rsid w:val="004E64FA"/>
    <w:rsid w:val="004E7BE8"/>
    <w:rsid w:val="004F03BA"/>
    <w:rsid w:val="004F087A"/>
    <w:rsid w:val="004F1C7A"/>
    <w:rsid w:val="004F1D5A"/>
    <w:rsid w:val="004F3AD7"/>
    <w:rsid w:val="004F53AB"/>
    <w:rsid w:val="004F624C"/>
    <w:rsid w:val="004F63FF"/>
    <w:rsid w:val="004F7503"/>
    <w:rsid w:val="005003FD"/>
    <w:rsid w:val="005005E8"/>
    <w:rsid w:val="00501B14"/>
    <w:rsid w:val="00501E08"/>
    <w:rsid w:val="00502493"/>
    <w:rsid w:val="005025FA"/>
    <w:rsid w:val="00503253"/>
    <w:rsid w:val="00503EC0"/>
    <w:rsid w:val="00505162"/>
    <w:rsid w:val="00505E74"/>
    <w:rsid w:val="00506301"/>
    <w:rsid w:val="005063B1"/>
    <w:rsid w:val="00506544"/>
    <w:rsid w:val="00506DA5"/>
    <w:rsid w:val="00507BF0"/>
    <w:rsid w:val="00507CBE"/>
    <w:rsid w:val="00507D0E"/>
    <w:rsid w:val="00510595"/>
    <w:rsid w:val="005116F4"/>
    <w:rsid w:val="00513278"/>
    <w:rsid w:val="00514A10"/>
    <w:rsid w:val="00515375"/>
    <w:rsid w:val="00515A59"/>
    <w:rsid w:val="00516395"/>
    <w:rsid w:val="00516410"/>
    <w:rsid w:val="00517118"/>
    <w:rsid w:val="00521ED7"/>
    <w:rsid w:val="00522265"/>
    <w:rsid w:val="0052228B"/>
    <w:rsid w:val="005223E8"/>
    <w:rsid w:val="005225B2"/>
    <w:rsid w:val="00522DB7"/>
    <w:rsid w:val="0052595A"/>
    <w:rsid w:val="00525B89"/>
    <w:rsid w:val="005262CE"/>
    <w:rsid w:val="0052799E"/>
    <w:rsid w:val="00527FDA"/>
    <w:rsid w:val="00531333"/>
    <w:rsid w:val="00532522"/>
    <w:rsid w:val="00533A5B"/>
    <w:rsid w:val="00536D06"/>
    <w:rsid w:val="00537F5F"/>
    <w:rsid w:val="005432E9"/>
    <w:rsid w:val="0054365D"/>
    <w:rsid w:val="00543940"/>
    <w:rsid w:val="00543996"/>
    <w:rsid w:val="00544E19"/>
    <w:rsid w:val="005459CD"/>
    <w:rsid w:val="00546F40"/>
    <w:rsid w:val="00547AD1"/>
    <w:rsid w:val="005508BD"/>
    <w:rsid w:val="00550D55"/>
    <w:rsid w:val="00551293"/>
    <w:rsid w:val="005518B4"/>
    <w:rsid w:val="00551CF0"/>
    <w:rsid w:val="0055345B"/>
    <w:rsid w:val="00553A1D"/>
    <w:rsid w:val="00553C34"/>
    <w:rsid w:val="00554D13"/>
    <w:rsid w:val="005559D6"/>
    <w:rsid w:val="00555DAD"/>
    <w:rsid w:val="00555DBE"/>
    <w:rsid w:val="0055619F"/>
    <w:rsid w:val="00556382"/>
    <w:rsid w:val="0056060E"/>
    <w:rsid w:val="00561566"/>
    <w:rsid w:val="00561EA4"/>
    <w:rsid w:val="005642ED"/>
    <w:rsid w:val="0056509D"/>
    <w:rsid w:val="0056606E"/>
    <w:rsid w:val="005664DB"/>
    <w:rsid w:val="00566D76"/>
    <w:rsid w:val="00571844"/>
    <w:rsid w:val="00571A4C"/>
    <w:rsid w:val="00572411"/>
    <w:rsid w:val="00572760"/>
    <w:rsid w:val="005737D8"/>
    <w:rsid w:val="00573E9F"/>
    <w:rsid w:val="00573EDE"/>
    <w:rsid w:val="005745BA"/>
    <w:rsid w:val="0057527E"/>
    <w:rsid w:val="00575C6E"/>
    <w:rsid w:val="00576455"/>
    <w:rsid w:val="005765EB"/>
    <w:rsid w:val="005768DF"/>
    <w:rsid w:val="00576B5E"/>
    <w:rsid w:val="00580D48"/>
    <w:rsid w:val="0058256A"/>
    <w:rsid w:val="00583003"/>
    <w:rsid w:val="005833D7"/>
    <w:rsid w:val="00583755"/>
    <w:rsid w:val="0058480F"/>
    <w:rsid w:val="005874E6"/>
    <w:rsid w:val="00590FD3"/>
    <w:rsid w:val="0059274B"/>
    <w:rsid w:val="00592E52"/>
    <w:rsid w:val="0059364A"/>
    <w:rsid w:val="00593906"/>
    <w:rsid w:val="0059390F"/>
    <w:rsid w:val="00594C65"/>
    <w:rsid w:val="00594F94"/>
    <w:rsid w:val="00595EAB"/>
    <w:rsid w:val="00595F69"/>
    <w:rsid w:val="0059631D"/>
    <w:rsid w:val="00596C1C"/>
    <w:rsid w:val="00597007"/>
    <w:rsid w:val="00597219"/>
    <w:rsid w:val="005A0B66"/>
    <w:rsid w:val="005A134A"/>
    <w:rsid w:val="005A1972"/>
    <w:rsid w:val="005A2929"/>
    <w:rsid w:val="005A3BED"/>
    <w:rsid w:val="005A4A79"/>
    <w:rsid w:val="005A5AEB"/>
    <w:rsid w:val="005A7FB5"/>
    <w:rsid w:val="005B01B0"/>
    <w:rsid w:val="005B0699"/>
    <w:rsid w:val="005B0DFF"/>
    <w:rsid w:val="005B1EFF"/>
    <w:rsid w:val="005B22C9"/>
    <w:rsid w:val="005B2BF9"/>
    <w:rsid w:val="005B2F69"/>
    <w:rsid w:val="005B3678"/>
    <w:rsid w:val="005B44D0"/>
    <w:rsid w:val="005B4B8D"/>
    <w:rsid w:val="005B5F72"/>
    <w:rsid w:val="005B7412"/>
    <w:rsid w:val="005B7EFE"/>
    <w:rsid w:val="005C0FEB"/>
    <w:rsid w:val="005C107A"/>
    <w:rsid w:val="005C119A"/>
    <w:rsid w:val="005C21EE"/>
    <w:rsid w:val="005C2BA3"/>
    <w:rsid w:val="005C321F"/>
    <w:rsid w:val="005C3C3E"/>
    <w:rsid w:val="005C3C46"/>
    <w:rsid w:val="005C46BB"/>
    <w:rsid w:val="005C49C2"/>
    <w:rsid w:val="005C541F"/>
    <w:rsid w:val="005C5753"/>
    <w:rsid w:val="005C62B9"/>
    <w:rsid w:val="005C7D28"/>
    <w:rsid w:val="005D07C4"/>
    <w:rsid w:val="005D142F"/>
    <w:rsid w:val="005D18EA"/>
    <w:rsid w:val="005D1F32"/>
    <w:rsid w:val="005D3ABB"/>
    <w:rsid w:val="005D3B5D"/>
    <w:rsid w:val="005D4028"/>
    <w:rsid w:val="005D409E"/>
    <w:rsid w:val="005E0F3F"/>
    <w:rsid w:val="005E10C5"/>
    <w:rsid w:val="005E1FBE"/>
    <w:rsid w:val="005E214E"/>
    <w:rsid w:val="005E290D"/>
    <w:rsid w:val="005E3F9F"/>
    <w:rsid w:val="005E4B9B"/>
    <w:rsid w:val="005E4CBC"/>
    <w:rsid w:val="005E5712"/>
    <w:rsid w:val="005E5995"/>
    <w:rsid w:val="005E6119"/>
    <w:rsid w:val="005F0189"/>
    <w:rsid w:val="005F0932"/>
    <w:rsid w:val="005F1461"/>
    <w:rsid w:val="005F2E39"/>
    <w:rsid w:val="005F4ED1"/>
    <w:rsid w:val="005F549B"/>
    <w:rsid w:val="005F7153"/>
    <w:rsid w:val="005F7548"/>
    <w:rsid w:val="005F7AC4"/>
    <w:rsid w:val="0060011F"/>
    <w:rsid w:val="00600147"/>
    <w:rsid w:val="00602366"/>
    <w:rsid w:val="00603F8A"/>
    <w:rsid w:val="00604519"/>
    <w:rsid w:val="0060462C"/>
    <w:rsid w:val="006054E8"/>
    <w:rsid w:val="006072E4"/>
    <w:rsid w:val="00610C73"/>
    <w:rsid w:val="00610E31"/>
    <w:rsid w:val="00610F0F"/>
    <w:rsid w:val="0061190D"/>
    <w:rsid w:val="006119B5"/>
    <w:rsid w:val="00612545"/>
    <w:rsid w:val="006137F0"/>
    <w:rsid w:val="00613945"/>
    <w:rsid w:val="00614614"/>
    <w:rsid w:val="006162DF"/>
    <w:rsid w:val="00617498"/>
    <w:rsid w:val="00620001"/>
    <w:rsid w:val="00620311"/>
    <w:rsid w:val="00620477"/>
    <w:rsid w:val="00621696"/>
    <w:rsid w:val="006220F0"/>
    <w:rsid w:val="00622B95"/>
    <w:rsid w:val="006243DE"/>
    <w:rsid w:val="00625A82"/>
    <w:rsid w:val="0062699A"/>
    <w:rsid w:val="00626B41"/>
    <w:rsid w:val="006270EF"/>
    <w:rsid w:val="00627924"/>
    <w:rsid w:val="00632490"/>
    <w:rsid w:val="0063347F"/>
    <w:rsid w:val="006336E4"/>
    <w:rsid w:val="00634029"/>
    <w:rsid w:val="0063645C"/>
    <w:rsid w:val="00636907"/>
    <w:rsid w:val="0063766E"/>
    <w:rsid w:val="00640962"/>
    <w:rsid w:val="00641298"/>
    <w:rsid w:val="00642CAB"/>
    <w:rsid w:val="006430A2"/>
    <w:rsid w:val="0064390C"/>
    <w:rsid w:val="006439AA"/>
    <w:rsid w:val="00644F7A"/>
    <w:rsid w:val="0064545D"/>
    <w:rsid w:val="00647A1F"/>
    <w:rsid w:val="006506EA"/>
    <w:rsid w:val="00650C47"/>
    <w:rsid w:val="00651781"/>
    <w:rsid w:val="00652104"/>
    <w:rsid w:val="0065243F"/>
    <w:rsid w:val="00652900"/>
    <w:rsid w:val="00652BD2"/>
    <w:rsid w:val="00652C73"/>
    <w:rsid w:val="00654E4A"/>
    <w:rsid w:val="00655995"/>
    <w:rsid w:val="006565DB"/>
    <w:rsid w:val="00656A61"/>
    <w:rsid w:val="00656C76"/>
    <w:rsid w:val="00656CCF"/>
    <w:rsid w:val="00660368"/>
    <w:rsid w:val="00661B42"/>
    <w:rsid w:val="00661E19"/>
    <w:rsid w:val="006636BE"/>
    <w:rsid w:val="00664EA1"/>
    <w:rsid w:val="00664FAE"/>
    <w:rsid w:val="00665146"/>
    <w:rsid w:val="006657C3"/>
    <w:rsid w:val="0066602E"/>
    <w:rsid w:val="00666863"/>
    <w:rsid w:val="00666926"/>
    <w:rsid w:val="00667430"/>
    <w:rsid w:val="00667950"/>
    <w:rsid w:val="0067215F"/>
    <w:rsid w:val="006723DF"/>
    <w:rsid w:val="00673B7F"/>
    <w:rsid w:val="00674010"/>
    <w:rsid w:val="006767F9"/>
    <w:rsid w:val="00676879"/>
    <w:rsid w:val="00676ED9"/>
    <w:rsid w:val="00677060"/>
    <w:rsid w:val="00677B19"/>
    <w:rsid w:val="00680B27"/>
    <w:rsid w:val="00681676"/>
    <w:rsid w:val="00681DCD"/>
    <w:rsid w:val="00682E68"/>
    <w:rsid w:val="00684C0D"/>
    <w:rsid w:val="0068666C"/>
    <w:rsid w:val="00690189"/>
    <w:rsid w:val="006909C9"/>
    <w:rsid w:val="00692493"/>
    <w:rsid w:val="00692584"/>
    <w:rsid w:val="006925EC"/>
    <w:rsid w:val="00692C19"/>
    <w:rsid w:val="00693506"/>
    <w:rsid w:val="00693E78"/>
    <w:rsid w:val="00693EBD"/>
    <w:rsid w:val="0069502A"/>
    <w:rsid w:val="00695511"/>
    <w:rsid w:val="006956E6"/>
    <w:rsid w:val="00695AA7"/>
    <w:rsid w:val="00695BEB"/>
    <w:rsid w:val="00695C5E"/>
    <w:rsid w:val="00697152"/>
    <w:rsid w:val="00697A68"/>
    <w:rsid w:val="00697CE1"/>
    <w:rsid w:val="006A0F10"/>
    <w:rsid w:val="006A1475"/>
    <w:rsid w:val="006A1496"/>
    <w:rsid w:val="006A1644"/>
    <w:rsid w:val="006A193D"/>
    <w:rsid w:val="006A2519"/>
    <w:rsid w:val="006A4CE6"/>
    <w:rsid w:val="006A5203"/>
    <w:rsid w:val="006A5BC4"/>
    <w:rsid w:val="006A60FB"/>
    <w:rsid w:val="006A64B3"/>
    <w:rsid w:val="006A7AA3"/>
    <w:rsid w:val="006A7D39"/>
    <w:rsid w:val="006B0839"/>
    <w:rsid w:val="006B11D5"/>
    <w:rsid w:val="006B1827"/>
    <w:rsid w:val="006B3B74"/>
    <w:rsid w:val="006B3E9C"/>
    <w:rsid w:val="006B4341"/>
    <w:rsid w:val="006B44B9"/>
    <w:rsid w:val="006B4D12"/>
    <w:rsid w:val="006B5052"/>
    <w:rsid w:val="006B5FA4"/>
    <w:rsid w:val="006B6DFD"/>
    <w:rsid w:val="006B7A9E"/>
    <w:rsid w:val="006B7D3A"/>
    <w:rsid w:val="006C24EF"/>
    <w:rsid w:val="006C2BA3"/>
    <w:rsid w:val="006C2DF8"/>
    <w:rsid w:val="006C386A"/>
    <w:rsid w:val="006C484A"/>
    <w:rsid w:val="006C4976"/>
    <w:rsid w:val="006D0331"/>
    <w:rsid w:val="006D0A2F"/>
    <w:rsid w:val="006D0C31"/>
    <w:rsid w:val="006D13FE"/>
    <w:rsid w:val="006D1D90"/>
    <w:rsid w:val="006D44A9"/>
    <w:rsid w:val="006D4DD6"/>
    <w:rsid w:val="006D748A"/>
    <w:rsid w:val="006D75E5"/>
    <w:rsid w:val="006E0633"/>
    <w:rsid w:val="006E235E"/>
    <w:rsid w:val="006E2741"/>
    <w:rsid w:val="006E3FB7"/>
    <w:rsid w:val="006E463B"/>
    <w:rsid w:val="006E4BAF"/>
    <w:rsid w:val="006E4E5F"/>
    <w:rsid w:val="006E54BE"/>
    <w:rsid w:val="006E5EDD"/>
    <w:rsid w:val="006E6DAB"/>
    <w:rsid w:val="006E7785"/>
    <w:rsid w:val="006F0255"/>
    <w:rsid w:val="006F1C00"/>
    <w:rsid w:val="006F2287"/>
    <w:rsid w:val="006F3074"/>
    <w:rsid w:val="006F31C8"/>
    <w:rsid w:val="006F37D6"/>
    <w:rsid w:val="006F49FB"/>
    <w:rsid w:val="006F4B75"/>
    <w:rsid w:val="00700C10"/>
    <w:rsid w:val="0070203B"/>
    <w:rsid w:val="00702601"/>
    <w:rsid w:val="0070391E"/>
    <w:rsid w:val="00704499"/>
    <w:rsid w:val="0070479F"/>
    <w:rsid w:val="00705FAB"/>
    <w:rsid w:val="00707242"/>
    <w:rsid w:val="007124A4"/>
    <w:rsid w:val="0071292A"/>
    <w:rsid w:val="00713853"/>
    <w:rsid w:val="0071395B"/>
    <w:rsid w:val="007145E6"/>
    <w:rsid w:val="00714989"/>
    <w:rsid w:val="0071538F"/>
    <w:rsid w:val="007157E9"/>
    <w:rsid w:val="00716602"/>
    <w:rsid w:val="00716BEB"/>
    <w:rsid w:val="00716FE2"/>
    <w:rsid w:val="00717A0F"/>
    <w:rsid w:val="00720EAA"/>
    <w:rsid w:val="00723235"/>
    <w:rsid w:val="00723B93"/>
    <w:rsid w:val="00724171"/>
    <w:rsid w:val="00726D91"/>
    <w:rsid w:val="00730C7A"/>
    <w:rsid w:val="007332E7"/>
    <w:rsid w:val="00733C8C"/>
    <w:rsid w:val="00736DA5"/>
    <w:rsid w:val="0073750A"/>
    <w:rsid w:val="00737799"/>
    <w:rsid w:val="00740348"/>
    <w:rsid w:val="007403A3"/>
    <w:rsid w:val="007408F8"/>
    <w:rsid w:val="00740D4C"/>
    <w:rsid w:val="0074212B"/>
    <w:rsid w:val="0074508C"/>
    <w:rsid w:val="00745872"/>
    <w:rsid w:val="00747061"/>
    <w:rsid w:val="007478FD"/>
    <w:rsid w:val="00750750"/>
    <w:rsid w:val="00751112"/>
    <w:rsid w:val="007541DE"/>
    <w:rsid w:val="00754854"/>
    <w:rsid w:val="007554D3"/>
    <w:rsid w:val="00757916"/>
    <w:rsid w:val="00757A57"/>
    <w:rsid w:val="00760267"/>
    <w:rsid w:val="007610B1"/>
    <w:rsid w:val="007611B5"/>
    <w:rsid w:val="00761565"/>
    <w:rsid w:val="00761DDC"/>
    <w:rsid w:val="007625D6"/>
    <w:rsid w:val="00762DE2"/>
    <w:rsid w:val="007650F4"/>
    <w:rsid w:val="007654AF"/>
    <w:rsid w:val="007656BD"/>
    <w:rsid w:val="00765B1E"/>
    <w:rsid w:val="00766A40"/>
    <w:rsid w:val="007677C9"/>
    <w:rsid w:val="00767B29"/>
    <w:rsid w:val="007702EB"/>
    <w:rsid w:val="00771346"/>
    <w:rsid w:val="00771AFF"/>
    <w:rsid w:val="00772FCD"/>
    <w:rsid w:val="00773BBA"/>
    <w:rsid w:val="00773EBD"/>
    <w:rsid w:val="0077456B"/>
    <w:rsid w:val="00775BB5"/>
    <w:rsid w:val="007760DA"/>
    <w:rsid w:val="00776C04"/>
    <w:rsid w:val="007805AD"/>
    <w:rsid w:val="00780D17"/>
    <w:rsid w:val="00781096"/>
    <w:rsid w:val="00781957"/>
    <w:rsid w:val="00781EB9"/>
    <w:rsid w:val="00782EB1"/>
    <w:rsid w:val="00783202"/>
    <w:rsid w:val="0078368C"/>
    <w:rsid w:val="00783C77"/>
    <w:rsid w:val="007842B6"/>
    <w:rsid w:val="00784BFE"/>
    <w:rsid w:val="00785EF3"/>
    <w:rsid w:val="007865AC"/>
    <w:rsid w:val="007876BA"/>
    <w:rsid w:val="00787A83"/>
    <w:rsid w:val="00790287"/>
    <w:rsid w:val="00790581"/>
    <w:rsid w:val="0079237C"/>
    <w:rsid w:val="00795E56"/>
    <w:rsid w:val="00797B78"/>
    <w:rsid w:val="007A06E5"/>
    <w:rsid w:val="007A0FE5"/>
    <w:rsid w:val="007A1B6A"/>
    <w:rsid w:val="007A1D8A"/>
    <w:rsid w:val="007A2388"/>
    <w:rsid w:val="007A3B61"/>
    <w:rsid w:val="007A46EF"/>
    <w:rsid w:val="007A5359"/>
    <w:rsid w:val="007A5747"/>
    <w:rsid w:val="007A6C55"/>
    <w:rsid w:val="007A6C9F"/>
    <w:rsid w:val="007A70B8"/>
    <w:rsid w:val="007B03F1"/>
    <w:rsid w:val="007B0523"/>
    <w:rsid w:val="007B0654"/>
    <w:rsid w:val="007B0B26"/>
    <w:rsid w:val="007B0FEA"/>
    <w:rsid w:val="007B132C"/>
    <w:rsid w:val="007B2FC2"/>
    <w:rsid w:val="007B394E"/>
    <w:rsid w:val="007B40E9"/>
    <w:rsid w:val="007B438E"/>
    <w:rsid w:val="007B4EA2"/>
    <w:rsid w:val="007B5F59"/>
    <w:rsid w:val="007B770B"/>
    <w:rsid w:val="007B7C4D"/>
    <w:rsid w:val="007C003C"/>
    <w:rsid w:val="007C0B37"/>
    <w:rsid w:val="007C1581"/>
    <w:rsid w:val="007C2030"/>
    <w:rsid w:val="007C3301"/>
    <w:rsid w:val="007C3E77"/>
    <w:rsid w:val="007C3EF9"/>
    <w:rsid w:val="007C4B93"/>
    <w:rsid w:val="007D0801"/>
    <w:rsid w:val="007D1F92"/>
    <w:rsid w:val="007D20B0"/>
    <w:rsid w:val="007D290B"/>
    <w:rsid w:val="007D353A"/>
    <w:rsid w:val="007D547E"/>
    <w:rsid w:val="007D6A90"/>
    <w:rsid w:val="007D6AAB"/>
    <w:rsid w:val="007D6CBC"/>
    <w:rsid w:val="007E0B88"/>
    <w:rsid w:val="007E0E31"/>
    <w:rsid w:val="007E0E45"/>
    <w:rsid w:val="007E12E8"/>
    <w:rsid w:val="007E2ECE"/>
    <w:rsid w:val="007E3519"/>
    <w:rsid w:val="007E36C5"/>
    <w:rsid w:val="007E3C95"/>
    <w:rsid w:val="007E5329"/>
    <w:rsid w:val="007E7422"/>
    <w:rsid w:val="007E7E49"/>
    <w:rsid w:val="007F4073"/>
    <w:rsid w:val="007F5204"/>
    <w:rsid w:val="007F5255"/>
    <w:rsid w:val="007F7F2B"/>
    <w:rsid w:val="008029A1"/>
    <w:rsid w:val="00803932"/>
    <w:rsid w:val="00804032"/>
    <w:rsid w:val="0080474E"/>
    <w:rsid w:val="00805AC7"/>
    <w:rsid w:val="00805D31"/>
    <w:rsid w:val="00807712"/>
    <w:rsid w:val="00812FB7"/>
    <w:rsid w:val="008131FD"/>
    <w:rsid w:val="00813D10"/>
    <w:rsid w:val="008140B9"/>
    <w:rsid w:val="00814B0B"/>
    <w:rsid w:val="0081533F"/>
    <w:rsid w:val="0081583E"/>
    <w:rsid w:val="00817DBD"/>
    <w:rsid w:val="00820E70"/>
    <w:rsid w:val="008216DE"/>
    <w:rsid w:val="008223F9"/>
    <w:rsid w:val="00824C55"/>
    <w:rsid w:val="00825A26"/>
    <w:rsid w:val="00825D5C"/>
    <w:rsid w:val="00825FFF"/>
    <w:rsid w:val="00826B79"/>
    <w:rsid w:val="00832244"/>
    <w:rsid w:val="00832373"/>
    <w:rsid w:val="00832E90"/>
    <w:rsid w:val="008334D0"/>
    <w:rsid w:val="008344A7"/>
    <w:rsid w:val="00834F87"/>
    <w:rsid w:val="008360A5"/>
    <w:rsid w:val="00836BD0"/>
    <w:rsid w:val="008401DA"/>
    <w:rsid w:val="00840708"/>
    <w:rsid w:val="0084092D"/>
    <w:rsid w:val="00840CB0"/>
    <w:rsid w:val="00840D9B"/>
    <w:rsid w:val="00841ADC"/>
    <w:rsid w:val="00841AEF"/>
    <w:rsid w:val="00841EFA"/>
    <w:rsid w:val="00844033"/>
    <w:rsid w:val="008440BC"/>
    <w:rsid w:val="00844BDF"/>
    <w:rsid w:val="00845087"/>
    <w:rsid w:val="008452C9"/>
    <w:rsid w:val="0084539A"/>
    <w:rsid w:val="008461D5"/>
    <w:rsid w:val="00846AB7"/>
    <w:rsid w:val="00846FC5"/>
    <w:rsid w:val="008473ED"/>
    <w:rsid w:val="00847C5D"/>
    <w:rsid w:val="00847F42"/>
    <w:rsid w:val="00851608"/>
    <w:rsid w:val="00851D67"/>
    <w:rsid w:val="00852CFC"/>
    <w:rsid w:val="00860C39"/>
    <w:rsid w:val="00860C72"/>
    <w:rsid w:val="00861358"/>
    <w:rsid w:val="00861403"/>
    <w:rsid w:val="008626CE"/>
    <w:rsid w:val="00862A71"/>
    <w:rsid w:val="0086403E"/>
    <w:rsid w:val="00865182"/>
    <w:rsid w:val="0086611D"/>
    <w:rsid w:val="00866B87"/>
    <w:rsid w:val="00866BFE"/>
    <w:rsid w:val="00870408"/>
    <w:rsid w:val="0087099F"/>
    <w:rsid w:val="008710AB"/>
    <w:rsid w:val="0087215A"/>
    <w:rsid w:val="00872999"/>
    <w:rsid w:val="008740CC"/>
    <w:rsid w:val="00874639"/>
    <w:rsid w:val="00876299"/>
    <w:rsid w:val="00877C6C"/>
    <w:rsid w:val="00877E51"/>
    <w:rsid w:val="008805B3"/>
    <w:rsid w:val="008815FF"/>
    <w:rsid w:val="00881A83"/>
    <w:rsid w:val="0088411C"/>
    <w:rsid w:val="00884BDB"/>
    <w:rsid w:val="00884D6E"/>
    <w:rsid w:val="00886B76"/>
    <w:rsid w:val="008876F0"/>
    <w:rsid w:val="00893BF1"/>
    <w:rsid w:val="00895B5F"/>
    <w:rsid w:val="00896C8C"/>
    <w:rsid w:val="00896E67"/>
    <w:rsid w:val="008A164C"/>
    <w:rsid w:val="008A1A5C"/>
    <w:rsid w:val="008A1F46"/>
    <w:rsid w:val="008A30E1"/>
    <w:rsid w:val="008A310B"/>
    <w:rsid w:val="008A39F0"/>
    <w:rsid w:val="008A4949"/>
    <w:rsid w:val="008A50BB"/>
    <w:rsid w:val="008A53C2"/>
    <w:rsid w:val="008A5D72"/>
    <w:rsid w:val="008A5E24"/>
    <w:rsid w:val="008B22DB"/>
    <w:rsid w:val="008B37BA"/>
    <w:rsid w:val="008B39DD"/>
    <w:rsid w:val="008B426B"/>
    <w:rsid w:val="008B4BDB"/>
    <w:rsid w:val="008B61F8"/>
    <w:rsid w:val="008B704D"/>
    <w:rsid w:val="008B7814"/>
    <w:rsid w:val="008B7C74"/>
    <w:rsid w:val="008B7C8A"/>
    <w:rsid w:val="008C0288"/>
    <w:rsid w:val="008C066F"/>
    <w:rsid w:val="008C07EF"/>
    <w:rsid w:val="008C1AE3"/>
    <w:rsid w:val="008C1F90"/>
    <w:rsid w:val="008C2AE2"/>
    <w:rsid w:val="008C2C23"/>
    <w:rsid w:val="008C3E89"/>
    <w:rsid w:val="008C4E19"/>
    <w:rsid w:val="008C58BE"/>
    <w:rsid w:val="008C6201"/>
    <w:rsid w:val="008C64FE"/>
    <w:rsid w:val="008C6E89"/>
    <w:rsid w:val="008C71B4"/>
    <w:rsid w:val="008C7B5E"/>
    <w:rsid w:val="008D0471"/>
    <w:rsid w:val="008D0F95"/>
    <w:rsid w:val="008D1166"/>
    <w:rsid w:val="008D2158"/>
    <w:rsid w:val="008D2325"/>
    <w:rsid w:val="008D2861"/>
    <w:rsid w:val="008D3048"/>
    <w:rsid w:val="008D363D"/>
    <w:rsid w:val="008D4085"/>
    <w:rsid w:val="008D456B"/>
    <w:rsid w:val="008D4C90"/>
    <w:rsid w:val="008D5D6C"/>
    <w:rsid w:val="008D6103"/>
    <w:rsid w:val="008D680B"/>
    <w:rsid w:val="008D6C31"/>
    <w:rsid w:val="008D7BEF"/>
    <w:rsid w:val="008E0CCF"/>
    <w:rsid w:val="008E0F0B"/>
    <w:rsid w:val="008E1170"/>
    <w:rsid w:val="008E2420"/>
    <w:rsid w:val="008E262E"/>
    <w:rsid w:val="008E4453"/>
    <w:rsid w:val="008E4EE0"/>
    <w:rsid w:val="008E5105"/>
    <w:rsid w:val="008E5A38"/>
    <w:rsid w:val="008E5C81"/>
    <w:rsid w:val="008E76C4"/>
    <w:rsid w:val="008F01F7"/>
    <w:rsid w:val="008F0341"/>
    <w:rsid w:val="008F08DB"/>
    <w:rsid w:val="008F1A93"/>
    <w:rsid w:val="008F1DA7"/>
    <w:rsid w:val="008F1DFD"/>
    <w:rsid w:val="008F1ECA"/>
    <w:rsid w:val="008F2681"/>
    <w:rsid w:val="008F312C"/>
    <w:rsid w:val="008F387C"/>
    <w:rsid w:val="008F3CA7"/>
    <w:rsid w:val="008F649E"/>
    <w:rsid w:val="008F798A"/>
    <w:rsid w:val="00904372"/>
    <w:rsid w:val="00905FD0"/>
    <w:rsid w:val="00906219"/>
    <w:rsid w:val="009062EC"/>
    <w:rsid w:val="00906591"/>
    <w:rsid w:val="00910D3C"/>
    <w:rsid w:val="00911CFE"/>
    <w:rsid w:val="00912161"/>
    <w:rsid w:val="00912E31"/>
    <w:rsid w:val="00912F28"/>
    <w:rsid w:val="009159E8"/>
    <w:rsid w:val="00915A3D"/>
    <w:rsid w:val="0091660D"/>
    <w:rsid w:val="00917ED4"/>
    <w:rsid w:val="00921008"/>
    <w:rsid w:val="00921120"/>
    <w:rsid w:val="00921226"/>
    <w:rsid w:val="009225CF"/>
    <w:rsid w:val="00922F55"/>
    <w:rsid w:val="00924AEC"/>
    <w:rsid w:val="0092523B"/>
    <w:rsid w:val="009275A5"/>
    <w:rsid w:val="009308EE"/>
    <w:rsid w:val="009317E7"/>
    <w:rsid w:val="00932126"/>
    <w:rsid w:val="00932386"/>
    <w:rsid w:val="00933A00"/>
    <w:rsid w:val="00933E8D"/>
    <w:rsid w:val="009368C5"/>
    <w:rsid w:val="00940562"/>
    <w:rsid w:val="00940D75"/>
    <w:rsid w:val="00941D35"/>
    <w:rsid w:val="009427C5"/>
    <w:rsid w:val="009435F2"/>
    <w:rsid w:val="00944343"/>
    <w:rsid w:val="009446F4"/>
    <w:rsid w:val="00944B69"/>
    <w:rsid w:val="00944C4D"/>
    <w:rsid w:val="00944FC6"/>
    <w:rsid w:val="00945C54"/>
    <w:rsid w:val="00945E4F"/>
    <w:rsid w:val="00945E7C"/>
    <w:rsid w:val="00947D65"/>
    <w:rsid w:val="00950E2F"/>
    <w:rsid w:val="00951FD4"/>
    <w:rsid w:val="00952220"/>
    <w:rsid w:val="00952DC2"/>
    <w:rsid w:val="00952E52"/>
    <w:rsid w:val="00953C1A"/>
    <w:rsid w:val="00954B89"/>
    <w:rsid w:val="0095582A"/>
    <w:rsid w:val="00955D4A"/>
    <w:rsid w:val="00960335"/>
    <w:rsid w:val="0096044B"/>
    <w:rsid w:val="00961743"/>
    <w:rsid w:val="00961D26"/>
    <w:rsid w:val="00962E94"/>
    <w:rsid w:val="00963467"/>
    <w:rsid w:val="00966A0A"/>
    <w:rsid w:val="00967C2D"/>
    <w:rsid w:val="0097180D"/>
    <w:rsid w:val="00971CEF"/>
    <w:rsid w:val="009725D7"/>
    <w:rsid w:val="0097350A"/>
    <w:rsid w:val="009736D6"/>
    <w:rsid w:val="00974D0C"/>
    <w:rsid w:val="00974E0E"/>
    <w:rsid w:val="00976C63"/>
    <w:rsid w:val="00977783"/>
    <w:rsid w:val="00977AD6"/>
    <w:rsid w:val="0098052D"/>
    <w:rsid w:val="00980CCD"/>
    <w:rsid w:val="00980D24"/>
    <w:rsid w:val="00981302"/>
    <w:rsid w:val="00984D73"/>
    <w:rsid w:val="00985C33"/>
    <w:rsid w:val="0098639A"/>
    <w:rsid w:val="00986542"/>
    <w:rsid w:val="009874DA"/>
    <w:rsid w:val="009877CB"/>
    <w:rsid w:val="00990D03"/>
    <w:rsid w:val="00991958"/>
    <w:rsid w:val="00991C0E"/>
    <w:rsid w:val="00992247"/>
    <w:rsid w:val="00992754"/>
    <w:rsid w:val="0099373C"/>
    <w:rsid w:val="00993878"/>
    <w:rsid w:val="00993DCE"/>
    <w:rsid w:val="009943FF"/>
    <w:rsid w:val="0099753C"/>
    <w:rsid w:val="00997B3D"/>
    <w:rsid w:val="00997D2A"/>
    <w:rsid w:val="00997F7D"/>
    <w:rsid w:val="009A13B8"/>
    <w:rsid w:val="009A16A6"/>
    <w:rsid w:val="009A1AE1"/>
    <w:rsid w:val="009A1DDC"/>
    <w:rsid w:val="009A2833"/>
    <w:rsid w:val="009A2C3A"/>
    <w:rsid w:val="009A2E72"/>
    <w:rsid w:val="009A3022"/>
    <w:rsid w:val="009A3E2B"/>
    <w:rsid w:val="009A4478"/>
    <w:rsid w:val="009A5A83"/>
    <w:rsid w:val="009A5E8E"/>
    <w:rsid w:val="009B04FD"/>
    <w:rsid w:val="009B210D"/>
    <w:rsid w:val="009B2147"/>
    <w:rsid w:val="009B2295"/>
    <w:rsid w:val="009B4885"/>
    <w:rsid w:val="009B4AF3"/>
    <w:rsid w:val="009B5DDC"/>
    <w:rsid w:val="009B635D"/>
    <w:rsid w:val="009B6960"/>
    <w:rsid w:val="009B7925"/>
    <w:rsid w:val="009C1A65"/>
    <w:rsid w:val="009C3FD3"/>
    <w:rsid w:val="009C50CB"/>
    <w:rsid w:val="009C6AE1"/>
    <w:rsid w:val="009C6BEA"/>
    <w:rsid w:val="009C70EC"/>
    <w:rsid w:val="009C7B31"/>
    <w:rsid w:val="009D0253"/>
    <w:rsid w:val="009D035A"/>
    <w:rsid w:val="009D093C"/>
    <w:rsid w:val="009D1690"/>
    <w:rsid w:val="009D204B"/>
    <w:rsid w:val="009D2A35"/>
    <w:rsid w:val="009D3884"/>
    <w:rsid w:val="009D7002"/>
    <w:rsid w:val="009D7656"/>
    <w:rsid w:val="009D77EE"/>
    <w:rsid w:val="009D7A6B"/>
    <w:rsid w:val="009E15E0"/>
    <w:rsid w:val="009E18FD"/>
    <w:rsid w:val="009E2FB0"/>
    <w:rsid w:val="009E3C47"/>
    <w:rsid w:val="009E578E"/>
    <w:rsid w:val="009E57C3"/>
    <w:rsid w:val="009E5A92"/>
    <w:rsid w:val="009E7383"/>
    <w:rsid w:val="009E7CD6"/>
    <w:rsid w:val="009F465F"/>
    <w:rsid w:val="009F468D"/>
    <w:rsid w:val="009F6E86"/>
    <w:rsid w:val="009F725F"/>
    <w:rsid w:val="009F731C"/>
    <w:rsid w:val="009F7E7D"/>
    <w:rsid w:val="00A00984"/>
    <w:rsid w:val="00A01ED8"/>
    <w:rsid w:val="00A023E5"/>
    <w:rsid w:val="00A02B07"/>
    <w:rsid w:val="00A0342B"/>
    <w:rsid w:val="00A040A3"/>
    <w:rsid w:val="00A04953"/>
    <w:rsid w:val="00A04BEB"/>
    <w:rsid w:val="00A05062"/>
    <w:rsid w:val="00A05A6A"/>
    <w:rsid w:val="00A06B3E"/>
    <w:rsid w:val="00A076DE"/>
    <w:rsid w:val="00A10568"/>
    <w:rsid w:val="00A11C2A"/>
    <w:rsid w:val="00A1220B"/>
    <w:rsid w:val="00A12BBD"/>
    <w:rsid w:val="00A1305F"/>
    <w:rsid w:val="00A1328E"/>
    <w:rsid w:val="00A1358F"/>
    <w:rsid w:val="00A136F6"/>
    <w:rsid w:val="00A13EB6"/>
    <w:rsid w:val="00A14176"/>
    <w:rsid w:val="00A142F6"/>
    <w:rsid w:val="00A1444B"/>
    <w:rsid w:val="00A14915"/>
    <w:rsid w:val="00A204C5"/>
    <w:rsid w:val="00A20593"/>
    <w:rsid w:val="00A214D1"/>
    <w:rsid w:val="00A21746"/>
    <w:rsid w:val="00A22BC7"/>
    <w:rsid w:val="00A23136"/>
    <w:rsid w:val="00A231E6"/>
    <w:rsid w:val="00A23C16"/>
    <w:rsid w:val="00A249D5"/>
    <w:rsid w:val="00A24FB2"/>
    <w:rsid w:val="00A2561C"/>
    <w:rsid w:val="00A26B15"/>
    <w:rsid w:val="00A30A9D"/>
    <w:rsid w:val="00A314C6"/>
    <w:rsid w:val="00A31B7C"/>
    <w:rsid w:val="00A31D54"/>
    <w:rsid w:val="00A32A85"/>
    <w:rsid w:val="00A33AF4"/>
    <w:rsid w:val="00A35D6D"/>
    <w:rsid w:val="00A36854"/>
    <w:rsid w:val="00A37677"/>
    <w:rsid w:val="00A379CE"/>
    <w:rsid w:val="00A41ED6"/>
    <w:rsid w:val="00A4319E"/>
    <w:rsid w:val="00A4376B"/>
    <w:rsid w:val="00A441FA"/>
    <w:rsid w:val="00A446C3"/>
    <w:rsid w:val="00A44D95"/>
    <w:rsid w:val="00A451D8"/>
    <w:rsid w:val="00A45325"/>
    <w:rsid w:val="00A455A1"/>
    <w:rsid w:val="00A458C1"/>
    <w:rsid w:val="00A45CF6"/>
    <w:rsid w:val="00A45E2A"/>
    <w:rsid w:val="00A46377"/>
    <w:rsid w:val="00A473C3"/>
    <w:rsid w:val="00A47B7D"/>
    <w:rsid w:val="00A51116"/>
    <w:rsid w:val="00A529A1"/>
    <w:rsid w:val="00A530A1"/>
    <w:rsid w:val="00A531BB"/>
    <w:rsid w:val="00A5348D"/>
    <w:rsid w:val="00A53BD8"/>
    <w:rsid w:val="00A56BC7"/>
    <w:rsid w:val="00A5738E"/>
    <w:rsid w:val="00A60E10"/>
    <w:rsid w:val="00A628E6"/>
    <w:rsid w:val="00A63D06"/>
    <w:rsid w:val="00A63F5F"/>
    <w:rsid w:val="00A65251"/>
    <w:rsid w:val="00A6553B"/>
    <w:rsid w:val="00A658F0"/>
    <w:rsid w:val="00A65A09"/>
    <w:rsid w:val="00A67478"/>
    <w:rsid w:val="00A70590"/>
    <w:rsid w:val="00A707E6"/>
    <w:rsid w:val="00A70FD2"/>
    <w:rsid w:val="00A71949"/>
    <w:rsid w:val="00A71D8F"/>
    <w:rsid w:val="00A72351"/>
    <w:rsid w:val="00A73855"/>
    <w:rsid w:val="00A73B17"/>
    <w:rsid w:val="00A741DC"/>
    <w:rsid w:val="00A76887"/>
    <w:rsid w:val="00A77C9C"/>
    <w:rsid w:val="00A803C0"/>
    <w:rsid w:val="00A8074B"/>
    <w:rsid w:val="00A8260F"/>
    <w:rsid w:val="00A845AB"/>
    <w:rsid w:val="00A85F10"/>
    <w:rsid w:val="00A90E32"/>
    <w:rsid w:val="00A91CE2"/>
    <w:rsid w:val="00A92D40"/>
    <w:rsid w:val="00A92DE0"/>
    <w:rsid w:val="00A93E9F"/>
    <w:rsid w:val="00A93EA9"/>
    <w:rsid w:val="00A951F2"/>
    <w:rsid w:val="00A955D1"/>
    <w:rsid w:val="00A955DA"/>
    <w:rsid w:val="00A95706"/>
    <w:rsid w:val="00A958AB"/>
    <w:rsid w:val="00A959AC"/>
    <w:rsid w:val="00A959C1"/>
    <w:rsid w:val="00A960A9"/>
    <w:rsid w:val="00A97933"/>
    <w:rsid w:val="00A97F0D"/>
    <w:rsid w:val="00AA232E"/>
    <w:rsid w:val="00AA2EC4"/>
    <w:rsid w:val="00AA3CAE"/>
    <w:rsid w:val="00AA4B1D"/>
    <w:rsid w:val="00AA4FBE"/>
    <w:rsid w:val="00AA61EF"/>
    <w:rsid w:val="00AA65FE"/>
    <w:rsid w:val="00AA778B"/>
    <w:rsid w:val="00AA78D7"/>
    <w:rsid w:val="00AB01A6"/>
    <w:rsid w:val="00AB04E1"/>
    <w:rsid w:val="00AB0724"/>
    <w:rsid w:val="00AB2895"/>
    <w:rsid w:val="00AB2D32"/>
    <w:rsid w:val="00AB4106"/>
    <w:rsid w:val="00AB4A95"/>
    <w:rsid w:val="00AB5C7C"/>
    <w:rsid w:val="00AB6AC3"/>
    <w:rsid w:val="00AB7C05"/>
    <w:rsid w:val="00AB7C3B"/>
    <w:rsid w:val="00AC105E"/>
    <w:rsid w:val="00AC1159"/>
    <w:rsid w:val="00AC1BF2"/>
    <w:rsid w:val="00AC297B"/>
    <w:rsid w:val="00AC4793"/>
    <w:rsid w:val="00AC489E"/>
    <w:rsid w:val="00AC5B15"/>
    <w:rsid w:val="00AC5B61"/>
    <w:rsid w:val="00AD2A9C"/>
    <w:rsid w:val="00AD3E40"/>
    <w:rsid w:val="00AD4664"/>
    <w:rsid w:val="00AD5D69"/>
    <w:rsid w:val="00AE02A8"/>
    <w:rsid w:val="00AE06F3"/>
    <w:rsid w:val="00AE0C9E"/>
    <w:rsid w:val="00AE1577"/>
    <w:rsid w:val="00AE296E"/>
    <w:rsid w:val="00AE4139"/>
    <w:rsid w:val="00AE447D"/>
    <w:rsid w:val="00AE4718"/>
    <w:rsid w:val="00AE503C"/>
    <w:rsid w:val="00AE583E"/>
    <w:rsid w:val="00AE6564"/>
    <w:rsid w:val="00AE6B74"/>
    <w:rsid w:val="00AE7516"/>
    <w:rsid w:val="00AF0656"/>
    <w:rsid w:val="00AF22A5"/>
    <w:rsid w:val="00AF2439"/>
    <w:rsid w:val="00AF320F"/>
    <w:rsid w:val="00AF33C4"/>
    <w:rsid w:val="00AF3A83"/>
    <w:rsid w:val="00AF46FD"/>
    <w:rsid w:val="00AF5057"/>
    <w:rsid w:val="00AF526D"/>
    <w:rsid w:val="00AF546B"/>
    <w:rsid w:val="00AF5CCB"/>
    <w:rsid w:val="00AF6E35"/>
    <w:rsid w:val="00AF7750"/>
    <w:rsid w:val="00AF7A14"/>
    <w:rsid w:val="00B002C9"/>
    <w:rsid w:val="00B0413F"/>
    <w:rsid w:val="00B052E6"/>
    <w:rsid w:val="00B060A7"/>
    <w:rsid w:val="00B06BE1"/>
    <w:rsid w:val="00B07066"/>
    <w:rsid w:val="00B10510"/>
    <w:rsid w:val="00B11060"/>
    <w:rsid w:val="00B11926"/>
    <w:rsid w:val="00B12C1C"/>
    <w:rsid w:val="00B12CC2"/>
    <w:rsid w:val="00B12D3A"/>
    <w:rsid w:val="00B13A67"/>
    <w:rsid w:val="00B14800"/>
    <w:rsid w:val="00B15A99"/>
    <w:rsid w:val="00B164E8"/>
    <w:rsid w:val="00B17751"/>
    <w:rsid w:val="00B17EFD"/>
    <w:rsid w:val="00B20875"/>
    <w:rsid w:val="00B22239"/>
    <w:rsid w:val="00B226BD"/>
    <w:rsid w:val="00B237DC"/>
    <w:rsid w:val="00B23B0B"/>
    <w:rsid w:val="00B255F1"/>
    <w:rsid w:val="00B258AF"/>
    <w:rsid w:val="00B258B5"/>
    <w:rsid w:val="00B25D18"/>
    <w:rsid w:val="00B26CDB"/>
    <w:rsid w:val="00B27163"/>
    <w:rsid w:val="00B30C5C"/>
    <w:rsid w:val="00B313A5"/>
    <w:rsid w:val="00B31BD0"/>
    <w:rsid w:val="00B32E6E"/>
    <w:rsid w:val="00B335F2"/>
    <w:rsid w:val="00B341D6"/>
    <w:rsid w:val="00B34694"/>
    <w:rsid w:val="00B368B4"/>
    <w:rsid w:val="00B4095B"/>
    <w:rsid w:val="00B409F8"/>
    <w:rsid w:val="00B40BA4"/>
    <w:rsid w:val="00B40EF5"/>
    <w:rsid w:val="00B4186F"/>
    <w:rsid w:val="00B41E97"/>
    <w:rsid w:val="00B42401"/>
    <w:rsid w:val="00B42714"/>
    <w:rsid w:val="00B42C50"/>
    <w:rsid w:val="00B42D51"/>
    <w:rsid w:val="00B42DF3"/>
    <w:rsid w:val="00B4395D"/>
    <w:rsid w:val="00B445D5"/>
    <w:rsid w:val="00B4469B"/>
    <w:rsid w:val="00B449BA"/>
    <w:rsid w:val="00B456B1"/>
    <w:rsid w:val="00B4606A"/>
    <w:rsid w:val="00B47259"/>
    <w:rsid w:val="00B47D48"/>
    <w:rsid w:val="00B50BFB"/>
    <w:rsid w:val="00B52BEE"/>
    <w:rsid w:val="00B530F7"/>
    <w:rsid w:val="00B53FD5"/>
    <w:rsid w:val="00B54B56"/>
    <w:rsid w:val="00B55B33"/>
    <w:rsid w:val="00B55E43"/>
    <w:rsid w:val="00B55F85"/>
    <w:rsid w:val="00B57BD8"/>
    <w:rsid w:val="00B60267"/>
    <w:rsid w:val="00B60D8D"/>
    <w:rsid w:val="00B61562"/>
    <w:rsid w:val="00B615D6"/>
    <w:rsid w:val="00B61F19"/>
    <w:rsid w:val="00B62792"/>
    <w:rsid w:val="00B6347D"/>
    <w:rsid w:val="00B63DA6"/>
    <w:rsid w:val="00B64082"/>
    <w:rsid w:val="00B65E8E"/>
    <w:rsid w:val="00B66EBB"/>
    <w:rsid w:val="00B67477"/>
    <w:rsid w:val="00B67A47"/>
    <w:rsid w:val="00B67D8B"/>
    <w:rsid w:val="00B72EC4"/>
    <w:rsid w:val="00B75A91"/>
    <w:rsid w:val="00B75C65"/>
    <w:rsid w:val="00B7692F"/>
    <w:rsid w:val="00B77786"/>
    <w:rsid w:val="00B77DE8"/>
    <w:rsid w:val="00B813B6"/>
    <w:rsid w:val="00B81567"/>
    <w:rsid w:val="00B81EFE"/>
    <w:rsid w:val="00B824BC"/>
    <w:rsid w:val="00B83590"/>
    <w:rsid w:val="00B84624"/>
    <w:rsid w:val="00B853C5"/>
    <w:rsid w:val="00B8548D"/>
    <w:rsid w:val="00B8682F"/>
    <w:rsid w:val="00B871E4"/>
    <w:rsid w:val="00B87983"/>
    <w:rsid w:val="00B87C3E"/>
    <w:rsid w:val="00B92724"/>
    <w:rsid w:val="00B92B0D"/>
    <w:rsid w:val="00B93DC0"/>
    <w:rsid w:val="00B941F5"/>
    <w:rsid w:val="00B96298"/>
    <w:rsid w:val="00B97B2F"/>
    <w:rsid w:val="00BA0DCE"/>
    <w:rsid w:val="00BA21C9"/>
    <w:rsid w:val="00BA2348"/>
    <w:rsid w:val="00BA3015"/>
    <w:rsid w:val="00BA444B"/>
    <w:rsid w:val="00BA4BB7"/>
    <w:rsid w:val="00BA4C32"/>
    <w:rsid w:val="00BA59FD"/>
    <w:rsid w:val="00BA5E44"/>
    <w:rsid w:val="00BB01EB"/>
    <w:rsid w:val="00BB07FA"/>
    <w:rsid w:val="00BB07FC"/>
    <w:rsid w:val="00BB0D2E"/>
    <w:rsid w:val="00BB1540"/>
    <w:rsid w:val="00BB2110"/>
    <w:rsid w:val="00BB3FB4"/>
    <w:rsid w:val="00BB4A30"/>
    <w:rsid w:val="00BB509C"/>
    <w:rsid w:val="00BB6309"/>
    <w:rsid w:val="00BB675F"/>
    <w:rsid w:val="00BB6EE4"/>
    <w:rsid w:val="00BB7766"/>
    <w:rsid w:val="00BC025B"/>
    <w:rsid w:val="00BC0AE6"/>
    <w:rsid w:val="00BC1721"/>
    <w:rsid w:val="00BC3078"/>
    <w:rsid w:val="00BC344C"/>
    <w:rsid w:val="00BC46E7"/>
    <w:rsid w:val="00BC5EFC"/>
    <w:rsid w:val="00BC7FC2"/>
    <w:rsid w:val="00BD2F2C"/>
    <w:rsid w:val="00BD4066"/>
    <w:rsid w:val="00BD4573"/>
    <w:rsid w:val="00BD4697"/>
    <w:rsid w:val="00BD4796"/>
    <w:rsid w:val="00BD489C"/>
    <w:rsid w:val="00BD4FCE"/>
    <w:rsid w:val="00BD5A1C"/>
    <w:rsid w:val="00BD5D21"/>
    <w:rsid w:val="00BD7E57"/>
    <w:rsid w:val="00BE1E88"/>
    <w:rsid w:val="00BE262C"/>
    <w:rsid w:val="00BE41A8"/>
    <w:rsid w:val="00BE420F"/>
    <w:rsid w:val="00BE475D"/>
    <w:rsid w:val="00BE4E5A"/>
    <w:rsid w:val="00BE5465"/>
    <w:rsid w:val="00BE58B2"/>
    <w:rsid w:val="00BE6C8C"/>
    <w:rsid w:val="00BE78EC"/>
    <w:rsid w:val="00BF0D1F"/>
    <w:rsid w:val="00BF0DAF"/>
    <w:rsid w:val="00BF0FFA"/>
    <w:rsid w:val="00BF10AC"/>
    <w:rsid w:val="00BF2163"/>
    <w:rsid w:val="00BF24A8"/>
    <w:rsid w:val="00BF304F"/>
    <w:rsid w:val="00BF3654"/>
    <w:rsid w:val="00BF4782"/>
    <w:rsid w:val="00BF5172"/>
    <w:rsid w:val="00BF52A9"/>
    <w:rsid w:val="00BF5450"/>
    <w:rsid w:val="00BF559C"/>
    <w:rsid w:val="00BF7E2A"/>
    <w:rsid w:val="00C0003E"/>
    <w:rsid w:val="00C001D8"/>
    <w:rsid w:val="00C00FEA"/>
    <w:rsid w:val="00C016DB"/>
    <w:rsid w:val="00C0223E"/>
    <w:rsid w:val="00C04206"/>
    <w:rsid w:val="00C04867"/>
    <w:rsid w:val="00C058B1"/>
    <w:rsid w:val="00C06921"/>
    <w:rsid w:val="00C107A2"/>
    <w:rsid w:val="00C1173E"/>
    <w:rsid w:val="00C119E9"/>
    <w:rsid w:val="00C1207C"/>
    <w:rsid w:val="00C122FE"/>
    <w:rsid w:val="00C12E9D"/>
    <w:rsid w:val="00C1372D"/>
    <w:rsid w:val="00C13763"/>
    <w:rsid w:val="00C138AE"/>
    <w:rsid w:val="00C1440F"/>
    <w:rsid w:val="00C14D25"/>
    <w:rsid w:val="00C15E3E"/>
    <w:rsid w:val="00C1614A"/>
    <w:rsid w:val="00C17024"/>
    <w:rsid w:val="00C20B28"/>
    <w:rsid w:val="00C20D6F"/>
    <w:rsid w:val="00C21D0C"/>
    <w:rsid w:val="00C233C7"/>
    <w:rsid w:val="00C23926"/>
    <w:rsid w:val="00C23A84"/>
    <w:rsid w:val="00C25257"/>
    <w:rsid w:val="00C25FE1"/>
    <w:rsid w:val="00C26771"/>
    <w:rsid w:val="00C27F44"/>
    <w:rsid w:val="00C3023F"/>
    <w:rsid w:val="00C31744"/>
    <w:rsid w:val="00C3206B"/>
    <w:rsid w:val="00C33554"/>
    <w:rsid w:val="00C34DFF"/>
    <w:rsid w:val="00C351AA"/>
    <w:rsid w:val="00C35829"/>
    <w:rsid w:val="00C40151"/>
    <w:rsid w:val="00C409C8"/>
    <w:rsid w:val="00C40FCF"/>
    <w:rsid w:val="00C423F1"/>
    <w:rsid w:val="00C42C5E"/>
    <w:rsid w:val="00C42C7A"/>
    <w:rsid w:val="00C42C8B"/>
    <w:rsid w:val="00C43ABD"/>
    <w:rsid w:val="00C43B58"/>
    <w:rsid w:val="00C43CEB"/>
    <w:rsid w:val="00C44113"/>
    <w:rsid w:val="00C44315"/>
    <w:rsid w:val="00C44B41"/>
    <w:rsid w:val="00C44F59"/>
    <w:rsid w:val="00C46FFC"/>
    <w:rsid w:val="00C47452"/>
    <w:rsid w:val="00C47F59"/>
    <w:rsid w:val="00C50CBC"/>
    <w:rsid w:val="00C50FA4"/>
    <w:rsid w:val="00C52C10"/>
    <w:rsid w:val="00C551F0"/>
    <w:rsid w:val="00C555E9"/>
    <w:rsid w:val="00C55A92"/>
    <w:rsid w:val="00C56714"/>
    <w:rsid w:val="00C56901"/>
    <w:rsid w:val="00C600F3"/>
    <w:rsid w:val="00C62CA8"/>
    <w:rsid w:val="00C63873"/>
    <w:rsid w:val="00C6428F"/>
    <w:rsid w:val="00C651B8"/>
    <w:rsid w:val="00C663ED"/>
    <w:rsid w:val="00C67D95"/>
    <w:rsid w:val="00C67F6D"/>
    <w:rsid w:val="00C732BA"/>
    <w:rsid w:val="00C73F1C"/>
    <w:rsid w:val="00C74076"/>
    <w:rsid w:val="00C75EFA"/>
    <w:rsid w:val="00C76A7C"/>
    <w:rsid w:val="00C77CE0"/>
    <w:rsid w:val="00C8062A"/>
    <w:rsid w:val="00C807CD"/>
    <w:rsid w:val="00C826B3"/>
    <w:rsid w:val="00C83793"/>
    <w:rsid w:val="00C83C17"/>
    <w:rsid w:val="00C84535"/>
    <w:rsid w:val="00C84A2B"/>
    <w:rsid w:val="00C84F5B"/>
    <w:rsid w:val="00C852B1"/>
    <w:rsid w:val="00C854F3"/>
    <w:rsid w:val="00C8572E"/>
    <w:rsid w:val="00C85C62"/>
    <w:rsid w:val="00C919F9"/>
    <w:rsid w:val="00C92B5E"/>
    <w:rsid w:val="00C94A4F"/>
    <w:rsid w:val="00C95A71"/>
    <w:rsid w:val="00C96180"/>
    <w:rsid w:val="00C96A65"/>
    <w:rsid w:val="00C96F7A"/>
    <w:rsid w:val="00C97C31"/>
    <w:rsid w:val="00C97DF0"/>
    <w:rsid w:val="00CA2007"/>
    <w:rsid w:val="00CA281C"/>
    <w:rsid w:val="00CA2FB6"/>
    <w:rsid w:val="00CA432E"/>
    <w:rsid w:val="00CA4C5F"/>
    <w:rsid w:val="00CA60EA"/>
    <w:rsid w:val="00CA65E4"/>
    <w:rsid w:val="00CA6CB3"/>
    <w:rsid w:val="00CA7619"/>
    <w:rsid w:val="00CA7780"/>
    <w:rsid w:val="00CB1679"/>
    <w:rsid w:val="00CB1B52"/>
    <w:rsid w:val="00CB238F"/>
    <w:rsid w:val="00CB2AA7"/>
    <w:rsid w:val="00CB30BC"/>
    <w:rsid w:val="00CB34B1"/>
    <w:rsid w:val="00CB398B"/>
    <w:rsid w:val="00CB3A50"/>
    <w:rsid w:val="00CB3C62"/>
    <w:rsid w:val="00CB4B55"/>
    <w:rsid w:val="00CB7EB7"/>
    <w:rsid w:val="00CC2CE4"/>
    <w:rsid w:val="00CC5CBD"/>
    <w:rsid w:val="00CC5DDC"/>
    <w:rsid w:val="00CD07FB"/>
    <w:rsid w:val="00CD1507"/>
    <w:rsid w:val="00CD1EB7"/>
    <w:rsid w:val="00CD28A7"/>
    <w:rsid w:val="00CD4B0F"/>
    <w:rsid w:val="00CD5F4A"/>
    <w:rsid w:val="00CD606F"/>
    <w:rsid w:val="00CD60CB"/>
    <w:rsid w:val="00CD6B4B"/>
    <w:rsid w:val="00CD6E7C"/>
    <w:rsid w:val="00CD72E0"/>
    <w:rsid w:val="00CD7998"/>
    <w:rsid w:val="00CD7E77"/>
    <w:rsid w:val="00CE0282"/>
    <w:rsid w:val="00CE21FB"/>
    <w:rsid w:val="00CE28AD"/>
    <w:rsid w:val="00CE305C"/>
    <w:rsid w:val="00CE3307"/>
    <w:rsid w:val="00CE3B05"/>
    <w:rsid w:val="00CF1324"/>
    <w:rsid w:val="00CF1B37"/>
    <w:rsid w:val="00CF1F45"/>
    <w:rsid w:val="00CF2939"/>
    <w:rsid w:val="00CF2C9B"/>
    <w:rsid w:val="00CF2FE0"/>
    <w:rsid w:val="00CF35F2"/>
    <w:rsid w:val="00CF3A1C"/>
    <w:rsid w:val="00CF3CBA"/>
    <w:rsid w:val="00CF48BB"/>
    <w:rsid w:val="00CF5364"/>
    <w:rsid w:val="00CF552B"/>
    <w:rsid w:val="00CF5982"/>
    <w:rsid w:val="00CF5E9E"/>
    <w:rsid w:val="00CF6B91"/>
    <w:rsid w:val="00D000C9"/>
    <w:rsid w:val="00D02669"/>
    <w:rsid w:val="00D0308F"/>
    <w:rsid w:val="00D048DA"/>
    <w:rsid w:val="00D05FDA"/>
    <w:rsid w:val="00D061FF"/>
    <w:rsid w:val="00D07A67"/>
    <w:rsid w:val="00D11660"/>
    <w:rsid w:val="00D11A75"/>
    <w:rsid w:val="00D12FC0"/>
    <w:rsid w:val="00D13CE1"/>
    <w:rsid w:val="00D1582B"/>
    <w:rsid w:val="00D15A31"/>
    <w:rsid w:val="00D17F14"/>
    <w:rsid w:val="00D20EAD"/>
    <w:rsid w:val="00D21522"/>
    <w:rsid w:val="00D22716"/>
    <w:rsid w:val="00D22AE0"/>
    <w:rsid w:val="00D2307C"/>
    <w:rsid w:val="00D24F2F"/>
    <w:rsid w:val="00D255AB"/>
    <w:rsid w:val="00D267A4"/>
    <w:rsid w:val="00D27A99"/>
    <w:rsid w:val="00D27DB2"/>
    <w:rsid w:val="00D303A4"/>
    <w:rsid w:val="00D30DAD"/>
    <w:rsid w:val="00D31441"/>
    <w:rsid w:val="00D33B34"/>
    <w:rsid w:val="00D33F2C"/>
    <w:rsid w:val="00D35359"/>
    <w:rsid w:val="00D367AB"/>
    <w:rsid w:val="00D36D31"/>
    <w:rsid w:val="00D37622"/>
    <w:rsid w:val="00D37C33"/>
    <w:rsid w:val="00D41958"/>
    <w:rsid w:val="00D429FC"/>
    <w:rsid w:val="00D449A0"/>
    <w:rsid w:val="00D45DD3"/>
    <w:rsid w:val="00D462C9"/>
    <w:rsid w:val="00D4673B"/>
    <w:rsid w:val="00D50B4C"/>
    <w:rsid w:val="00D52FF4"/>
    <w:rsid w:val="00D532F0"/>
    <w:rsid w:val="00D543CC"/>
    <w:rsid w:val="00D545AD"/>
    <w:rsid w:val="00D56821"/>
    <w:rsid w:val="00D602F5"/>
    <w:rsid w:val="00D62FD9"/>
    <w:rsid w:val="00D634A3"/>
    <w:rsid w:val="00D6541F"/>
    <w:rsid w:val="00D65D0D"/>
    <w:rsid w:val="00D66B07"/>
    <w:rsid w:val="00D6762D"/>
    <w:rsid w:val="00D70164"/>
    <w:rsid w:val="00D74B92"/>
    <w:rsid w:val="00D74EE3"/>
    <w:rsid w:val="00D77E30"/>
    <w:rsid w:val="00D80682"/>
    <w:rsid w:val="00D80B5C"/>
    <w:rsid w:val="00D81D74"/>
    <w:rsid w:val="00D8308E"/>
    <w:rsid w:val="00D83735"/>
    <w:rsid w:val="00D8386B"/>
    <w:rsid w:val="00D84FF7"/>
    <w:rsid w:val="00D85452"/>
    <w:rsid w:val="00D85D25"/>
    <w:rsid w:val="00D85F8D"/>
    <w:rsid w:val="00D85FC6"/>
    <w:rsid w:val="00D85FD2"/>
    <w:rsid w:val="00D87D43"/>
    <w:rsid w:val="00D910DD"/>
    <w:rsid w:val="00D9164D"/>
    <w:rsid w:val="00D91D3D"/>
    <w:rsid w:val="00D920EE"/>
    <w:rsid w:val="00D92A89"/>
    <w:rsid w:val="00D93482"/>
    <w:rsid w:val="00D93C3A"/>
    <w:rsid w:val="00D93D5F"/>
    <w:rsid w:val="00D9491A"/>
    <w:rsid w:val="00D94CA2"/>
    <w:rsid w:val="00D94DA5"/>
    <w:rsid w:val="00D94DBD"/>
    <w:rsid w:val="00D94FF1"/>
    <w:rsid w:val="00DA01C2"/>
    <w:rsid w:val="00DA0516"/>
    <w:rsid w:val="00DA1F0E"/>
    <w:rsid w:val="00DA4350"/>
    <w:rsid w:val="00DA4567"/>
    <w:rsid w:val="00DA47BC"/>
    <w:rsid w:val="00DA4B6A"/>
    <w:rsid w:val="00DA62EF"/>
    <w:rsid w:val="00DA65EA"/>
    <w:rsid w:val="00DA6865"/>
    <w:rsid w:val="00DA68E4"/>
    <w:rsid w:val="00DA6D92"/>
    <w:rsid w:val="00DA7141"/>
    <w:rsid w:val="00DA7658"/>
    <w:rsid w:val="00DA784E"/>
    <w:rsid w:val="00DA7AC5"/>
    <w:rsid w:val="00DB0FE3"/>
    <w:rsid w:val="00DB11B1"/>
    <w:rsid w:val="00DB18C9"/>
    <w:rsid w:val="00DB3004"/>
    <w:rsid w:val="00DB36C0"/>
    <w:rsid w:val="00DB3B57"/>
    <w:rsid w:val="00DB6A64"/>
    <w:rsid w:val="00DB6EF2"/>
    <w:rsid w:val="00DC087C"/>
    <w:rsid w:val="00DC098F"/>
    <w:rsid w:val="00DC0AAA"/>
    <w:rsid w:val="00DC0B8E"/>
    <w:rsid w:val="00DC0EB2"/>
    <w:rsid w:val="00DC118C"/>
    <w:rsid w:val="00DC1925"/>
    <w:rsid w:val="00DC2780"/>
    <w:rsid w:val="00DC39BD"/>
    <w:rsid w:val="00DC3C34"/>
    <w:rsid w:val="00DC3E91"/>
    <w:rsid w:val="00DC43A9"/>
    <w:rsid w:val="00DC5142"/>
    <w:rsid w:val="00DC6990"/>
    <w:rsid w:val="00DC6E4A"/>
    <w:rsid w:val="00DC6EB3"/>
    <w:rsid w:val="00DC700C"/>
    <w:rsid w:val="00DC78D0"/>
    <w:rsid w:val="00DC7DF6"/>
    <w:rsid w:val="00DC7F53"/>
    <w:rsid w:val="00DD0DED"/>
    <w:rsid w:val="00DD102F"/>
    <w:rsid w:val="00DD1EE4"/>
    <w:rsid w:val="00DD20B6"/>
    <w:rsid w:val="00DD20EE"/>
    <w:rsid w:val="00DD2E48"/>
    <w:rsid w:val="00DD399A"/>
    <w:rsid w:val="00DD403A"/>
    <w:rsid w:val="00DD415C"/>
    <w:rsid w:val="00DD551C"/>
    <w:rsid w:val="00DD63FF"/>
    <w:rsid w:val="00DD741B"/>
    <w:rsid w:val="00DE0101"/>
    <w:rsid w:val="00DE03FE"/>
    <w:rsid w:val="00DE05F1"/>
    <w:rsid w:val="00DE1B44"/>
    <w:rsid w:val="00DE2C12"/>
    <w:rsid w:val="00DE2CB1"/>
    <w:rsid w:val="00DE3031"/>
    <w:rsid w:val="00DE5A3D"/>
    <w:rsid w:val="00DE5B3E"/>
    <w:rsid w:val="00DE6E5B"/>
    <w:rsid w:val="00DE79E5"/>
    <w:rsid w:val="00DF10DE"/>
    <w:rsid w:val="00DF2F3A"/>
    <w:rsid w:val="00DF5B7E"/>
    <w:rsid w:val="00DF62F1"/>
    <w:rsid w:val="00E00134"/>
    <w:rsid w:val="00E012EA"/>
    <w:rsid w:val="00E026A2"/>
    <w:rsid w:val="00E02A0B"/>
    <w:rsid w:val="00E030ED"/>
    <w:rsid w:val="00E03EDA"/>
    <w:rsid w:val="00E047D7"/>
    <w:rsid w:val="00E05B72"/>
    <w:rsid w:val="00E067C6"/>
    <w:rsid w:val="00E076DF"/>
    <w:rsid w:val="00E10AB8"/>
    <w:rsid w:val="00E11254"/>
    <w:rsid w:val="00E137FF"/>
    <w:rsid w:val="00E13B86"/>
    <w:rsid w:val="00E1523E"/>
    <w:rsid w:val="00E15772"/>
    <w:rsid w:val="00E15D24"/>
    <w:rsid w:val="00E16793"/>
    <w:rsid w:val="00E174BD"/>
    <w:rsid w:val="00E2057A"/>
    <w:rsid w:val="00E211CE"/>
    <w:rsid w:val="00E23CEA"/>
    <w:rsid w:val="00E26B21"/>
    <w:rsid w:val="00E27C4D"/>
    <w:rsid w:val="00E27C60"/>
    <w:rsid w:val="00E27E31"/>
    <w:rsid w:val="00E27E99"/>
    <w:rsid w:val="00E30C70"/>
    <w:rsid w:val="00E30DF0"/>
    <w:rsid w:val="00E310B1"/>
    <w:rsid w:val="00E31113"/>
    <w:rsid w:val="00E31BEE"/>
    <w:rsid w:val="00E3255B"/>
    <w:rsid w:val="00E33A0A"/>
    <w:rsid w:val="00E356C7"/>
    <w:rsid w:val="00E35A06"/>
    <w:rsid w:val="00E35C15"/>
    <w:rsid w:val="00E35E48"/>
    <w:rsid w:val="00E373F7"/>
    <w:rsid w:val="00E37ABB"/>
    <w:rsid w:val="00E40EB9"/>
    <w:rsid w:val="00E40F41"/>
    <w:rsid w:val="00E41273"/>
    <w:rsid w:val="00E41662"/>
    <w:rsid w:val="00E41729"/>
    <w:rsid w:val="00E4297C"/>
    <w:rsid w:val="00E42FE2"/>
    <w:rsid w:val="00E430E8"/>
    <w:rsid w:val="00E43FF5"/>
    <w:rsid w:val="00E442F7"/>
    <w:rsid w:val="00E448C1"/>
    <w:rsid w:val="00E44B2E"/>
    <w:rsid w:val="00E44EC2"/>
    <w:rsid w:val="00E46273"/>
    <w:rsid w:val="00E468F9"/>
    <w:rsid w:val="00E46905"/>
    <w:rsid w:val="00E5046E"/>
    <w:rsid w:val="00E51778"/>
    <w:rsid w:val="00E5268A"/>
    <w:rsid w:val="00E53348"/>
    <w:rsid w:val="00E54548"/>
    <w:rsid w:val="00E54DA0"/>
    <w:rsid w:val="00E54FBA"/>
    <w:rsid w:val="00E5675B"/>
    <w:rsid w:val="00E57F39"/>
    <w:rsid w:val="00E624E6"/>
    <w:rsid w:val="00E6349B"/>
    <w:rsid w:val="00E638C5"/>
    <w:rsid w:val="00E663DC"/>
    <w:rsid w:val="00E66C93"/>
    <w:rsid w:val="00E66D9F"/>
    <w:rsid w:val="00E67239"/>
    <w:rsid w:val="00E672D6"/>
    <w:rsid w:val="00E70B74"/>
    <w:rsid w:val="00E720DF"/>
    <w:rsid w:val="00E72B91"/>
    <w:rsid w:val="00E73231"/>
    <w:rsid w:val="00E7385A"/>
    <w:rsid w:val="00E73A94"/>
    <w:rsid w:val="00E74517"/>
    <w:rsid w:val="00E752B2"/>
    <w:rsid w:val="00E75A97"/>
    <w:rsid w:val="00E75B61"/>
    <w:rsid w:val="00E75FB5"/>
    <w:rsid w:val="00E7624D"/>
    <w:rsid w:val="00E773DC"/>
    <w:rsid w:val="00E77492"/>
    <w:rsid w:val="00E77667"/>
    <w:rsid w:val="00E77820"/>
    <w:rsid w:val="00E77917"/>
    <w:rsid w:val="00E77A91"/>
    <w:rsid w:val="00E81F33"/>
    <w:rsid w:val="00E8252B"/>
    <w:rsid w:val="00E839B6"/>
    <w:rsid w:val="00E85039"/>
    <w:rsid w:val="00E9025E"/>
    <w:rsid w:val="00E91DDF"/>
    <w:rsid w:val="00E94BD0"/>
    <w:rsid w:val="00E95795"/>
    <w:rsid w:val="00E96416"/>
    <w:rsid w:val="00E969F3"/>
    <w:rsid w:val="00E97204"/>
    <w:rsid w:val="00E97368"/>
    <w:rsid w:val="00EA0A59"/>
    <w:rsid w:val="00EA0DC2"/>
    <w:rsid w:val="00EA1502"/>
    <w:rsid w:val="00EA2662"/>
    <w:rsid w:val="00EA2E70"/>
    <w:rsid w:val="00EA3345"/>
    <w:rsid w:val="00EA419F"/>
    <w:rsid w:val="00EA4450"/>
    <w:rsid w:val="00EA45D0"/>
    <w:rsid w:val="00EA5CBC"/>
    <w:rsid w:val="00EA6392"/>
    <w:rsid w:val="00EA6CAE"/>
    <w:rsid w:val="00EB0190"/>
    <w:rsid w:val="00EB0AE8"/>
    <w:rsid w:val="00EB1B1A"/>
    <w:rsid w:val="00EB1F92"/>
    <w:rsid w:val="00EB37DD"/>
    <w:rsid w:val="00EB3A96"/>
    <w:rsid w:val="00EB48B1"/>
    <w:rsid w:val="00EB65CA"/>
    <w:rsid w:val="00EB6646"/>
    <w:rsid w:val="00EB737F"/>
    <w:rsid w:val="00EB75D4"/>
    <w:rsid w:val="00EC146E"/>
    <w:rsid w:val="00EC181C"/>
    <w:rsid w:val="00EC191C"/>
    <w:rsid w:val="00EC3905"/>
    <w:rsid w:val="00EC4E26"/>
    <w:rsid w:val="00EC5D0C"/>
    <w:rsid w:val="00EC6CDE"/>
    <w:rsid w:val="00EC7D81"/>
    <w:rsid w:val="00EC7F39"/>
    <w:rsid w:val="00ED0C70"/>
    <w:rsid w:val="00ED0E3E"/>
    <w:rsid w:val="00ED17BB"/>
    <w:rsid w:val="00ED1E5C"/>
    <w:rsid w:val="00ED22C4"/>
    <w:rsid w:val="00ED254D"/>
    <w:rsid w:val="00ED3081"/>
    <w:rsid w:val="00ED3944"/>
    <w:rsid w:val="00ED3AA2"/>
    <w:rsid w:val="00ED4CAD"/>
    <w:rsid w:val="00ED5120"/>
    <w:rsid w:val="00ED55FF"/>
    <w:rsid w:val="00ED69EF"/>
    <w:rsid w:val="00ED6E73"/>
    <w:rsid w:val="00ED7079"/>
    <w:rsid w:val="00ED7A99"/>
    <w:rsid w:val="00ED7B28"/>
    <w:rsid w:val="00EE0507"/>
    <w:rsid w:val="00EE1296"/>
    <w:rsid w:val="00EE27B5"/>
    <w:rsid w:val="00EE2BA3"/>
    <w:rsid w:val="00EE3CBA"/>
    <w:rsid w:val="00EE4CE3"/>
    <w:rsid w:val="00EE6256"/>
    <w:rsid w:val="00EF0886"/>
    <w:rsid w:val="00EF2A14"/>
    <w:rsid w:val="00EF2A2B"/>
    <w:rsid w:val="00EF2FDB"/>
    <w:rsid w:val="00EF37EC"/>
    <w:rsid w:val="00EF3D19"/>
    <w:rsid w:val="00EF4FA1"/>
    <w:rsid w:val="00EF5ADA"/>
    <w:rsid w:val="00EF7005"/>
    <w:rsid w:val="00EF70EB"/>
    <w:rsid w:val="00F0081A"/>
    <w:rsid w:val="00F010B3"/>
    <w:rsid w:val="00F01DCD"/>
    <w:rsid w:val="00F038D3"/>
    <w:rsid w:val="00F0448A"/>
    <w:rsid w:val="00F04DE9"/>
    <w:rsid w:val="00F050AD"/>
    <w:rsid w:val="00F06C97"/>
    <w:rsid w:val="00F0712B"/>
    <w:rsid w:val="00F07F92"/>
    <w:rsid w:val="00F10C5E"/>
    <w:rsid w:val="00F1151C"/>
    <w:rsid w:val="00F11975"/>
    <w:rsid w:val="00F12830"/>
    <w:rsid w:val="00F1332F"/>
    <w:rsid w:val="00F14758"/>
    <w:rsid w:val="00F1497D"/>
    <w:rsid w:val="00F14C34"/>
    <w:rsid w:val="00F14F9F"/>
    <w:rsid w:val="00F15569"/>
    <w:rsid w:val="00F16086"/>
    <w:rsid w:val="00F209D4"/>
    <w:rsid w:val="00F20A66"/>
    <w:rsid w:val="00F2188E"/>
    <w:rsid w:val="00F222C2"/>
    <w:rsid w:val="00F22BF1"/>
    <w:rsid w:val="00F22E2F"/>
    <w:rsid w:val="00F24006"/>
    <w:rsid w:val="00F24920"/>
    <w:rsid w:val="00F24E08"/>
    <w:rsid w:val="00F260C8"/>
    <w:rsid w:val="00F262E9"/>
    <w:rsid w:val="00F26B60"/>
    <w:rsid w:val="00F27CF6"/>
    <w:rsid w:val="00F300CA"/>
    <w:rsid w:val="00F30656"/>
    <w:rsid w:val="00F30D90"/>
    <w:rsid w:val="00F331C3"/>
    <w:rsid w:val="00F33B9D"/>
    <w:rsid w:val="00F33BE8"/>
    <w:rsid w:val="00F33E10"/>
    <w:rsid w:val="00F34ADB"/>
    <w:rsid w:val="00F37878"/>
    <w:rsid w:val="00F40257"/>
    <w:rsid w:val="00F41944"/>
    <w:rsid w:val="00F41DBF"/>
    <w:rsid w:val="00F41E79"/>
    <w:rsid w:val="00F42009"/>
    <w:rsid w:val="00F43C7D"/>
    <w:rsid w:val="00F43F2A"/>
    <w:rsid w:val="00F44C59"/>
    <w:rsid w:val="00F44CAF"/>
    <w:rsid w:val="00F45B10"/>
    <w:rsid w:val="00F45C51"/>
    <w:rsid w:val="00F462E2"/>
    <w:rsid w:val="00F50597"/>
    <w:rsid w:val="00F50695"/>
    <w:rsid w:val="00F50B87"/>
    <w:rsid w:val="00F50EB3"/>
    <w:rsid w:val="00F51214"/>
    <w:rsid w:val="00F52301"/>
    <w:rsid w:val="00F53E53"/>
    <w:rsid w:val="00F550B9"/>
    <w:rsid w:val="00F55846"/>
    <w:rsid w:val="00F55E77"/>
    <w:rsid w:val="00F55EF2"/>
    <w:rsid w:val="00F60984"/>
    <w:rsid w:val="00F60CB9"/>
    <w:rsid w:val="00F613DC"/>
    <w:rsid w:val="00F642D3"/>
    <w:rsid w:val="00F649D2"/>
    <w:rsid w:val="00F657E8"/>
    <w:rsid w:val="00F6683E"/>
    <w:rsid w:val="00F66FA9"/>
    <w:rsid w:val="00F671CD"/>
    <w:rsid w:val="00F67F34"/>
    <w:rsid w:val="00F70487"/>
    <w:rsid w:val="00F70A71"/>
    <w:rsid w:val="00F7102F"/>
    <w:rsid w:val="00F720BA"/>
    <w:rsid w:val="00F72573"/>
    <w:rsid w:val="00F728B9"/>
    <w:rsid w:val="00F733C8"/>
    <w:rsid w:val="00F7458B"/>
    <w:rsid w:val="00F74681"/>
    <w:rsid w:val="00F75D03"/>
    <w:rsid w:val="00F76EEE"/>
    <w:rsid w:val="00F771CD"/>
    <w:rsid w:val="00F77B15"/>
    <w:rsid w:val="00F80457"/>
    <w:rsid w:val="00F8085E"/>
    <w:rsid w:val="00F81791"/>
    <w:rsid w:val="00F81AE3"/>
    <w:rsid w:val="00F82F01"/>
    <w:rsid w:val="00F82F0E"/>
    <w:rsid w:val="00F83664"/>
    <w:rsid w:val="00F83801"/>
    <w:rsid w:val="00F84CAB"/>
    <w:rsid w:val="00F854F7"/>
    <w:rsid w:val="00F85536"/>
    <w:rsid w:val="00F857AF"/>
    <w:rsid w:val="00F8662F"/>
    <w:rsid w:val="00F868FC"/>
    <w:rsid w:val="00F87709"/>
    <w:rsid w:val="00F907BD"/>
    <w:rsid w:val="00F90842"/>
    <w:rsid w:val="00F915B7"/>
    <w:rsid w:val="00F936AC"/>
    <w:rsid w:val="00F942D8"/>
    <w:rsid w:val="00F94E7E"/>
    <w:rsid w:val="00F962E8"/>
    <w:rsid w:val="00F968A5"/>
    <w:rsid w:val="00F9720D"/>
    <w:rsid w:val="00F9777C"/>
    <w:rsid w:val="00FA00CC"/>
    <w:rsid w:val="00FA03E7"/>
    <w:rsid w:val="00FA0D1E"/>
    <w:rsid w:val="00FA0DA0"/>
    <w:rsid w:val="00FA1F1A"/>
    <w:rsid w:val="00FA227D"/>
    <w:rsid w:val="00FA411E"/>
    <w:rsid w:val="00FA461A"/>
    <w:rsid w:val="00FA593E"/>
    <w:rsid w:val="00FA5C67"/>
    <w:rsid w:val="00FA65DF"/>
    <w:rsid w:val="00FA7216"/>
    <w:rsid w:val="00FA7E0F"/>
    <w:rsid w:val="00FB0916"/>
    <w:rsid w:val="00FB1823"/>
    <w:rsid w:val="00FB211F"/>
    <w:rsid w:val="00FB226C"/>
    <w:rsid w:val="00FB2E4C"/>
    <w:rsid w:val="00FB3495"/>
    <w:rsid w:val="00FB3726"/>
    <w:rsid w:val="00FB6EDD"/>
    <w:rsid w:val="00FC4207"/>
    <w:rsid w:val="00FC5A4C"/>
    <w:rsid w:val="00FC67B1"/>
    <w:rsid w:val="00FC6DAF"/>
    <w:rsid w:val="00FC6FD9"/>
    <w:rsid w:val="00FD032F"/>
    <w:rsid w:val="00FD076C"/>
    <w:rsid w:val="00FD0CCB"/>
    <w:rsid w:val="00FD2311"/>
    <w:rsid w:val="00FD2BB3"/>
    <w:rsid w:val="00FD482C"/>
    <w:rsid w:val="00FD5763"/>
    <w:rsid w:val="00FD58BE"/>
    <w:rsid w:val="00FD62E3"/>
    <w:rsid w:val="00FD6D9F"/>
    <w:rsid w:val="00FD73D9"/>
    <w:rsid w:val="00FE063E"/>
    <w:rsid w:val="00FE162F"/>
    <w:rsid w:val="00FE269B"/>
    <w:rsid w:val="00FE2E4A"/>
    <w:rsid w:val="00FE3940"/>
    <w:rsid w:val="00FE5D86"/>
    <w:rsid w:val="00FE6F5C"/>
    <w:rsid w:val="00FF0F10"/>
    <w:rsid w:val="00FF2F63"/>
    <w:rsid w:val="00FF41AC"/>
    <w:rsid w:val="00FF48E8"/>
    <w:rsid w:val="00FF59DE"/>
    <w:rsid w:val="00FF5E3D"/>
    <w:rsid w:val="00FF6164"/>
    <w:rsid w:val="018B31E6"/>
    <w:rsid w:val="03E4F891"/>
    <w:rsid w:val="04BC36D3"/>
    <w:rsid w:val="04E1BDFD"/>
    <w:rsid w:val="04E52535"/>
    <w:rsid w:val="0896D9C4"/>
    <w:rsid w:val="090A4736"/>
    <w:rsid w:val="09F953CF"/>
    <w:rsid w:val="0B0E65D3"/>
    <w:rsid w:val="0C6194F2"/>
    <w:rsid w:val="0D743267"/>
    <w:rsid w:val="0D9CCAD6"/>
    <w:rsid w:val="0E06DADD"/>
    <w:rsid w:val="107E313C"/>
    <w:rsid w:val="10B880CD"/>
    <w:rsid w:val="13F2B12C"/>
    <w:rsid w:val="14C5599E"/>
    <w:rsid w:val="1616EDC6"/>
    <w:rsid w:val="17648224"/>
    <w:rsid w:val="189FA088"/>
    <w:rsid w:val="18A853DC"/>
    <w:rsid w:val="198CB373"/>
    <w:rsid w:val="1999E95F"/>
    <w:rsid w:val="1AD8E86B"/>
    <w:rsid w:val="1B3181A2"/>
    <w:rsid w:val="1C776FED"/>
    <w:rsid w:val="1C8B30B0"/>
    <w:rsid w:val="1E7BA406"/>
    <w:rsid w:val="1F7C1FAE"/>
    <w:rsid w:val="1FA6542E"/>
    <w:rsid w:val="200A725F"/>
    <w:rsid w:val="228EE14F"/>
    <w:rsid w:val="248EB3E9"/>
    <w:rsid w:val="24F84AE7"/>
    <w:rsid w:val="262EF2D8"/>
    <w:rsid w:val="2659600F"/>
    <w:rsid w:val="2670282E"/>
    <w:rsid w:val="2778DC38"/>
    <w:rsid w:val="2784E5DD"/>
    <w:rsid w:val="2AA24561"/>
    <w:rsid w:val="2B442536"/>
    <w:rsid w:val="2CE182B3"/>
    <w:rsid w:val="2E08DC69"/>
    <w:rsid w:val="2E9573BF"/>
    <w:rsid w:val="2F5DE670"/>
    <w:rsid w:val="30355C7B"/>
    <w:rsid w:val="3405DAE3"/>
    <w:rsid w:val="346001D4"/>
    <w:rsid w:val="360EA979"/>
    <w:rsid w:val="36B23CEE"/>
    <w:rsid w:val="36E238D6"/>
    <w:rsid w:val="3A046ACD"/>
    <w:rsid w:val="3A594EE7"/>
    <w:rsid w:val="3C36B54B"/>
    <w:rsid w:val="3D1552B1"/>
    <w:rsid w:val="3EB69F5C"/>
    <w:rsid w:val="41398D6F"/>
    <w:rsid w:val="4251DE50"/>
    <w:rsid w:val="435B1093"/>
    <w:rsid w:val="441464E5"/>
    <w:rsid w:val="44F97411"/>
    <w:rsid w:val="45D69E22"/>
    <w:rsid w:val="460E692F"/>
    <w:rsid w:val="463D4EF7"/>
    <w:rsid w:val="46C0B59C"/>
    <w:rsid w:val="46D2120A"/>
    <w:rsid w:val="470108C5"/>
    <w:rsid w:val="4B27658F"/>
    <w:rsid w:val="4B31B083"/>
    <w:rsid w:val="4DD42D6F"/>
    <w:rsid w:val="4E695145"/>
    <w:rsid w:val="4E9521DE"/>
    <w:rsid w:val="4E982268"/>
    <w:rsid w:val="4EEB81AF"/>
    <w:rsid w:val="4F452D7D"/>
    <w:rsid w:val="505774A2"/>
    <w:rsid w:val="52505E9F"/>
    <w:rsid w:val="526E7397"/>
    <w:rsid w:val="53ECBD5C"/>
    <w:rsid w:val="55197E10"/>
    <w:rsid w:val="555C9993"/>
    <w:rsid w:val="55F179CD"/>
    <w:rsid w:val="57643DC2"/>
    <w:rsid w:val="591A1398"/>
    <w:rsid w:val="5A2E37A6"/>
    <w:rsid w:val="5AF5EB96"/>
    <w:rsid w:val="5CD7D77F"/>
    <w:rsid w:val="5D2AF8EA"/>
    <w:rsid w:val="5F3C7661"/>
    <w:rsid w:val="600D510E"/>
    <w:rsid w:val="609A0D44"/>
    <w:rsid w:val="611D4EAE"/>
    <w:rsid w:val="620CC43A"/>
    <w:rsid w:val="62BC53A5"/>
    <w:rsid w:val="63FDE3BB"/>
    <w:rsid w:val="65350F2A"/>
    <w:rsid w:val="65B5413C"/>
    <w:rsid w:val="661C2774"/>
    <w:rsid w:val="6696637A"/>
    <w:rsid w:val="6A004D80"/>
    <w:rsid w:val="6ADDA383"/>
    <w:rsid w:val="6CFB17EB"/>
    <w:rsid w:val="6D6B02DB"/>
    <w:rsid w:val="6DD43529"/>
    <w:rsid w:val="6E2DDF66"/>
    <w:rsid w:val="6E5438B3"/>
    <w:rsid w:val="6FA14847"/>
    <w:rsid w:val="7016009E"/>
    <w:rsid w:val="709777B2"/>
    <w:rsid w:val="71797794"/>
    <w:rsid w:val="71F8D772"/>
    <w:rsid w:val="722DF2AC"/>
    <w:rsid w:val="74FA9AA4"/>
    <w:rsid w:val="75C16F92"/>
    <w:rsid w:val="761785AD"/>
    <w:rsid w:val="7691F2E7"/>
    <w:rsid w:val="76AE96AA"/>
    <w:rsid w:val="774C2D55"/>
    <w:rsid w:val="784FBC68"/>
    <w:rsid w:val="7A62538D"/>
    <w:rsid w:val="7A652786"/>
    <w:rsid w:val="7AD9C691"/>
    <w:rsid w:val="7B01A5EE"/>
    <w:rsid w:val="7B12DA5A"/>
    <w:rsid w:val="7B96C701"/>
    <w:rsid w:val="7D673C25"/>
    <w:rsid w:val="7DA6DE67"/>
    <w:rsid w:val="7E3D5D23"/>
    <w:rsid w:val="7EADC990"/>
    <w:rsid w:val="7F622C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4E53A"/>
  <w15:docId w15:val="{F6155DBD-4BDA-44A5-B9B2-E75379E1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FB4"/>
    <w:pPr>
      <w:spacing w:after="0" w:line="240" w:lineRule="atLeast"/>
    </w:pPr>
    <w:rPr>
      <w:rFonts w:eastAsia="Times New Roman" w:cs="Arial"/>
      <w:color w:val="000000" w:themeColor="text1"/>
      <w:sz w:val="20"/>
      <w:szCs w:val="20"/>
      <w:lang w:eastAsia="en-AU"/>
    </w:rPr>
  </w:style>
  <w:style w:type="paragraph" w:styleId="Heading1">
    <w:name w:val="heading 1"/>
    <w:basedOn w:val="Normal"/>
    <w:next w:val="BodyText"/>
    <w:link w:val="Heading1Char"/>
    <w:uiPriority w:val="9"/>
    <w:qFormat/>
    <w:rsid w:val="00BB3FB4"/>
    <w:pPr>
      <w:keepNext/>
      <w:keepLines/>
      <w:spacing w:before="300" w:after="360" w:line="440" w:lineRule="exact"/>
      <w:outlineLvl w:val="0"/>
    </w:pPr>
    <w:rPr>
      <w:b/>
      <w:bCs/>
      <w:color w:val="004EA8" w:themeColor="text2"/>
      <w:kern w:val="32"/>
      <w:sz w:val="40"/>
      <w:szCs w:val="32"/>
    </w:rPr>
  </w:style>
  <w:style w:type="paragraph" w:styleId="Heading2">
    <w:name w:val="heading 2"/>
    <w:basedOn w:val="Normal"/>
    <w:next w:val="BodyText"/>
    <w:link w:val="Heading2Char"/>
    <w:qFormat/>
    <w:rsid w:val="00BB3FB4"/>
    <w:pPr>
      <w:keepNext/>
      <w:keepLines/>
      <w:tabs>
        <w:tab w:val="left" w:pos="1418"/>
        <w:tab w:val="left" w:pos="1701"/>
        <w:tab w:val="left" w:pos="1985"/>
      </w:tabs>
      <w:spacing w:before="240" w:after="100" w:line="280" w:lineRule="exact"/>
      <w:outlineLvl w:val="1"/>
    </w:pPr>
    <w:rPr>
      <w:b/>
      <w:bCs/>
      <w:iCs/>
      <w:color w:val="004EA8" w:themeColor="text2"/>
      <w:kern w:val="20"/>
      <w:sz w:val="24"/>
      <w:szCs w:val="28"/>
    </w:rPr>
  </w:style>
  <w:style w:type="paragraph" w:styleId="Heading3">
    <w:name w:val="heading 3"/>
    <w:basedOn w:val="Normal"/>
    <w:next w:val="BodyText"/>
    <w:link w:val="Heading3Char"/>
    <w:qFormat/>
    <w:rsid w:val="00BB3FB4"/>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BB3FB4"/>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BB3FB4"/>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BB3FB4"/>
    <w:pPr>
      <w:keepNext/>
      <w:keepLines/>
      <w:spacing w:before="100" w:after="100"/>
      <w:outlineLvl w:val="5"/>
    </w:pPr>
    <w:rPr>
      <w:rFonts w:asciiTheme="majorHAnsi" w:eastAsiaTheme="majorEastAsia" w:hAnsiTheme="majorHAnsi" w:cstheme="majorBidi"/>
      <w:i/>
      <w:iCs/>
      <w:color w:val="004EA8" w:themeColor="text2"/>
    </w:rPr>
  </w:style>
  <w:style w:type="paragraph" w:styleId="Heading7">
    <w:name w:val="heading 7"/>
    <w:basedOn w:val="Normal"/>
    <w:next w:val="Normal"/>
    <w:link w:val="Heading7Char"/>
    <w:semiHidden/>
    <w:rsid w:val="00BB3FB4"/>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BB3FB4"/>
    <w:pPr>
      <w:keepNext/>
      <w:keepLines/>
      <w:pageBreakBefore/>
      <w:framePr w:w="11907" w:h="1985" w:hRule="exact" w:hSpace="11340" w:vSpace="284" w:wrap="around" w:vAnchor="page" w:hAnchor="page" w:yAlign="top"/>
      <w:spacing w:before="1300" w:after="440" w:line="440" w:lineRule="exact"/>
      <w:ind w:right="1134"/>
      <w:outlineLvl w:val="7"/>
    </w:pPr>
    <w:rPr>
      <w:rFonts w:asciiTheme="majorHAnsi" w:eastAsiaTheme="majorEastAsia" w:hAnsiTheme="majorHAnsi" w:cstheme="majorBidi"/>
      <w:b/>
      <w:color w:val="004EA8" w:themeColor="text2"/>
      <w:sz w:val="40"/>
    </w:rPr>
  </w:style>
  <w:style w:type="paragraph" w:styleId="Heading9">
    <w:name w:val="heading 9"/>
    <w:aliases w:val="Appendix Heading 1"/>
    <w:basedOn w:val="Normal"/>
    <w:next w:val="BodyText"/>
    <w:link w:val="Heading9Char"/>
    <w:uiPriority w:val="1"/>
    <w:rsid w:val="00BB3FB4"/>
    <w:pPr>
      <w:keepNext/>
      <w:keepLines/>
      <w:tabs>
        <w:tab w:val="left" w:pos="1559"/>
        <w:tab w:val="left" w:pos="1843"/>
        <w:tab w:val="left" w:pos="2126"/>
        <w:tab w:val="left" w:pos="2410"/>
      </w:tabs>
      <w:spacing w:before="240" w:after="100" w:line="280" w:lineRule="exact"/>
      <w:outlineLvl w:val="8"/>
    </w:pPr>
    <w:rPr>
      <w:b/>
      <w:color w:val="004EA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2">
    <w:name w:val="Appendix Heading 2"/>
    <w:basedOn w:val="Normal"/>
    <w:next w:val="BodyText"/>
    <w:uiPriority w:val="2"/>
    <w:rsid w:val="00BB3FB4"/>
    <w:pPr>
      <w:keepNext/>
      <w:keepLines/>
      <w:tabs>
        <w:tab w:val="left" w:pos="1559"/>
        <w:tab w:val="left" w:pos="1843"/>
        <w:tab w:val="left" w:pos="2126"/>
        <w:tab w:val="left" w:pos="2410"/>
      </w:tabs>
      <w:spacing w:before="200" w:after="100" w:line="240" w:lineRule="exact"/>
    </w:pPr>
    <w:rPr>
      <w:b/>
      <w:color w:val="494847"/>
    </w:rPr>
  </w:style>
  <w:style w:type="paragraph" w:styleId="BodyText">
    <w:name w:val="Body Text"/>
    <w:basedOn w:val="Normal"/>
    <w:link w:val="BodyTextChar"/>
    <w:qFormat/>
    <w:rsid w:val="00BB3FB4"/>
    <w:pPr>
      <w:spacing w:before="60" w:after="120"/>
    </w:pPr>
    <w:rPr>
      <w:rFonts w:cs="Times New Roman"/>
      <w:lang w:eastAsia="en-US"/>
    </w:rPr>
  </w:style>
  <w:style w:type="character" w:customStyle="1" w:styleId="BodyTextChar">
    <w:name w:val="Body Text Char"/>
    <w:basedOn w:val="DefaultParagraphFont"/>
    <w:link w:val="BodyText"/>
    <w:rsid w:val="00BB3FB4"/>
    <w:rPr>
      <w:rFonts w:eastAsia="Times New Roman" w:cs="Times New Roman"/>
      <w:color w:val="000000" w:themeColor="text1"/>
      <w:sz w:val="20"/>
      <w:szCs w:val="20"/>
    </w:rPr>
  </w:style>
  <w:style w:type="paragraph" w:customStyle="1" w:styleId="AppendixHeading3">
    <w:name w:val="Appendix Heading 3"/>
    <w:basedOn w:val="Normal"/>
    <w:next w:val="BodyText"/>
    <w:uiPriority w:val="2"/>
    <w:rsid w:val="00BB3FB4"/>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styleId="BalloonText">
    <w:name w:val="Balloon Text"/>
    <w:basedOn w:val="Normal"/>
    <w:link w:val="BalloonTextChar"/>
    <w:uiPriority w:val="99"/>
    <w:semiHidden/>
    <w:unhideWhenUsed/>
    <w:rsid w:val="00BB3FB4"/>
    <w:rPr>
      <w:rFonts w:ascii="Tahoma" w:hAnsi="Tahoma" w:cs="Tahoma"/>
      <w:sz w:val="16"/>
      <w:szCs w:val="16"/>
    </w:rPr>
  </w:style>
  <w:style w:type="character" w:customStyle="1" w:styleId="BalloonTextChar">
    <w:name w:val="Balloon Text Char"/>
    <w:basedOn w:val="DefaultParagraphFont"/>
    <w:link w:val="BalloonText"/>
    <w:uiPriority w:val="99"/>
    <w:semiHidden/>
    <w:rsid w:val="00BB3FB4"/>
    <w:rPr>
      <w:rFonts w:ascii="Tahoma" w:eastAsia="Times New Roman" w:hAnsi="Tahoma" w:cs="Tahoma"/>
      <w:color w:val="000000" w:themeColor="text1"/>
      <w:sz w:val="16"/>
      <w:szCs w:val="16"/>
      <w:lang w:eastAsia="en-AU"/>
    </w:rPr>
  </w:style>
  <w:style w:type="paragraph" w:styleId="BlockText">
    <w:name w:val="Block Text"/>
    <w:basedOn w:val="Normal"/>
    <w:semiHidden/>
    <w:unhideWhenUsed/>
    <w:rsid w:val="00BB3FB4"/>
    <w:pPr>
      <w:pBdr>
        <w:top w:val="single" w:sz="2" w:space="10" w:color="004EA8" w:themeColor="accent1" w:frame="1"/>
        <w:left w:val="single" w:sz="2" w:space="10" w:color="004EA8" w:themeColor="accent1" w:frame="1"/>
        <w:bottom w:val="single" w:sz="2" w:space="10" w:color="004EA8" w:themeColor="accent1" w:frame="1"/>
        <w:right w:val="single" w:sz="2" w:space="10" w:color="004EA8" w:themeColor="accent1" w:frame="1"/>
      </w:pBdr>
      <w:ind w:left="1152" w:right="1152"/>
    </w:pPr>
    <w:rPr>
      <w:rFonts w:eastAsiaTheme="minorEastAsia" w:cstheme="minorBidi"/>
      <w:i/>
      <w:iCs/>
      <w:color w:val="004EA8" w:themeColor="text2"/>
    </w:rPr>
  </w:style>
  <w:style w:type="paragraph" w:customStyle="1" w:styleId="BodyText100ThemeColour">
    <w:name w:val="Body Text 100% Theme Colour"/>
    <w:basedOn w:val="BodyText"/>
    <w:qFormat/>
    <w:rsid w:val="00BB3FB4"/>
    <w:rPr>
      <w:color w:val="004EA8" w:themeColor="text2"/>
    </w:rPr>
  </w:style>
  <w:style w:type="paragraph" w:customStyle="1" w:styleId="BodyText12ptBefore">
    <w:name w:val="Body Text 12pt Before"/>
    <w:basedOn w:val="BodyText"/>
    <w:next w:val="BodyText"/>
    <w:qFormat/>
    <w:rsid w:val="00BB3FB4"/>
    <w:pPr>
      <w:spacing w:before="240"/>
    </w:pPr>
  </w:style>
  <w:style w:type="character" w:customStyle="1" w:styleId="Bold">
    <w:name w:val="Bold"/>
    <w:rsid w:val="00BB3FB4"/>
    <w:rPr>
      <w:b/>
    </w:rPr>
  </w:style>
  <w:style w:type="character" w:customStyle="1" w:styleId="BoldAndItalics">
    <w:name w:val="Bold And Italics"/>
    <w:semiHidden/>
    <w:rsid w:val="00BB3FB4"/>
    <w:rPr>
      <w:b/>
      <w:i/>
    </w:rPr>
  </w:style>
  <w:style w:type="paragraph" w:customStyle="1" w:styleId="BoldHeading">
    <w:name w:val="Bold Heading"/>
    <w:basedOn w:val="Normal"/>
    <w:next w:val="BodyText"/>
    <w:qFormat/>
    <w:rsid w:val="00BB3FB4"/>
    <w:pPr>
      <w:spacing w:before="280" w:after="240"/>
    </w:pPr>
    <w:rPr>
      <w:b/>
    </w:rPr>
  </w:style>
  <w:style w:type="paragraph" w:styleId="Caption">
    <w:name w:val="caption"/>
    <w:basedOn w:val="Normal"/>
    <w:next w:val="BodyText"/>
    <w:uiPriority w:val="35"/>
    <w:qFormat/>
    <w:rsid w:val="00BB3FB4"/>
    <w:pPr>
      <w:keepNext/>
      <w:spacing w:before="360" w:after="240" w:line="200" w:lineRule="atLeast"/>
    </w:pPr>
    <w:rPr>
      <w:b/>
      <w:bCs/>
      <w:sz w:val="16"/>
    </w:rPr>
  </w:style>
  <w:style w:type="paragraph" w:customStyle="1" w:styleId="CaptionDescriptive">
    <w:name w:val="Caption Descriptive"/>
    <w:basedOn w:val="BodyText"/>
    <w:next w:val="BodyText"/>
    <w:rsid w:val="00BB3FB4"/>
    <w:pPr>
      <w:spacing w:after="60" w:line="240" w:lineRule="auto"/>
      <w:ind w:right="227"/>
    </w:pPr>
    <w:rPr>
      <w:i/>
      <w:sz w:val="18"/>
      <w:szCs w:val="14"/>
    </w:rPr>
  </w:style>
  <w:style w:type="paragraph" w:customStyle="1" w:styleId="CaptionImageorFigure">
    <w:name w:val="Caption Image or Figure"/>
    <w:basedOn w:val="Caption"/>
    <w:qFormat/>
    <w:rsid w:val="00BB3FB4"/>
    <w:pPr>
      <w:spacing w:before="60" w:after="120"/>
    </w:pPr>
  </w:style>
  <w:style w:type="character" w:styleId="CommentReference">
    <w:name w:val="annotation reference"/>
    <w:basedOn w:val="DefaultParagraphFont"/>
    <w:uiPriority w:val="99"/>
    <w:semiHidden/>
    <w:rsid w:val="00BB3FB4"/>
    <w:rPr>
      <w:sz w:val="16"/>
      <w:szCs w:val="16"/>
    </w:rPr>
  </w:style>
  <w:style w:type="paragraph" w:styleId="CommentText">
    <w:name w:val="annotation text"/>
    <w:basedOn w:val="Normal"/>
    <w:link w:val="CommentTextChar"/>
    <w:uiPriority w:val="99"/>
    <w:rsid w:val="00BB3FB4"/>
    <w:pPr>
      <w:spacing w:line="240" w:lineRule="auto"/>
    </w:pPr>
  </w:style>
  <w:style w:type="character" w:customStyle="1" w:styleId="CommentTextChar">
    <w:name w:val="Comment Text Char"/>
    <w:basedOn w:val="DefaultParagraphFont"/>
    <w:link w:val="CommentText"/>
    <w:uiPriority w:val="99"/>
    <w:rsid w:val="00BB3FB4"/>
    <w:rPr>
      <w:rFonts w:eastAsia="Times New Roman" w:cs="Arial"/>
      <w:color w:val="000000" w:themeColor="text1"/>
      <w:sz w:val="20"/>
      <w:szCs w:val="20"/>
      <w:lang w:eastAsia="en-AU"/>
    </w:rPr>
  </w:style>
  <w:style w:type="paragraph" w:styleId="CommentSubject">
    <w:name w:val="annotation subject"/>
    <w:basedOn w:val="CommentText"/>
    <w:next w:val="CommentText"/>
    <w:link w:val="CommentSubjectChar"/>
    <w:uiPriority w:val="99"/>
    <w:semiHidden/>
    <w:rsid w:val="00BB3FB4"/>
    <w:rPr>
      <w:b/>
      <w:bCs/>
    </w:rPr>
  </w:style>
  <w:style w:type="character" w:customStyle="1" w:styleId="CommentSubjectChar">
    <w:name w:val="Comment Subject Char"/>
    <w:basedOn w:val="CommentTextChar"/>
    <w:link w:val="CommentSubject"/>
    <w:uiPriority w:val="99"/>
    <w:semiHidden/>
    <w:rsid w:val="00BB3FB4"/>
    <w:rPr>
      <w:rFonts w:eastAsia="Times New Roman" w:cs="Arial"/>
      <w:b/>
      <w:bCs/>
      <w:color w:val="000000" w:themeColor="text1"/>
      <w:sz w:val="20"/>
      <w:szCs w:val="20"/>
      <w:lang w:eastAsia="en-AU"/>
    </w:rPr>
  </w:style>
  <w:style w:type="paragraph" w:styleId="Date">
    <w:name w:val="Date"/>
    <w:basedOn w:val="Normal"/>
    <w:next w:val="Normal"/>
    <w:link w:val="DateChar"/>
    <w:semiHidden/>
    <w:rsid w:val="00BB3FB4"/>
    <w:rPr>
      <w:b/>
      <w:color w:val="FFFFFF"/>
      <w:sz w:val="36"/>
    </w:rPr>
  </w:style>
  <w:style w:type="character" w:customStyle="1" w:styleId="DateChar">
    <w:name w:val="Date Char"/>
    <w:basedOn w:val="DefaultParagraphFont"/>
    <w:link w:val="Date"/>
    <w:semiHidden/>
    <w:rsid w:val="00BB3FB4"/>
    <w:rPr>
      <w:rFonts w:eastAsia="Times New Roman" w:cs="Arial"/>
      <w:b/>
      <w:color w:val="FFFFFF"/>
      <w:sz w:val="36"/>
      <w:szCs w:val="20"/>
      <w:lang w:eastAsia="en-AU"/>
    </w:rPr>
  </w:style>
  <w:style w:type="table" w:customStyle="1" w:styleId="DELWPTableNormal">
    <w:name w:val="DELWP Table Normal"/>
    <w:basedOn w:val="TableNormal"/>
    <w:uiPriority w:val="99"/>
    <w:rsid w:val="00BB3FB4"/>
    <w:pPr>
      <w:spacing w:after="0" w:line="240" w:lineRule="auto"/>
    </w:pPr>
    <w:rPr>
      <w:rFonts w:eastAsia="Times New Roman" w:cs="Arial"/>
      <w:color w:val="000000" w:themeColor="text1"/>
      <w:sz w:val="20"/>
      <w:szCs w:val="20"/>
      <w:lang w:eastAsia="en-AU"/>
    </w:rPr>
    <w:tblPr/>
  </w:style>
  <w:style w:type="paragraph" w:customStyle="1" w:styleId="Emailaddress">
    <w:name w:val="Email address"/>
    <w:basedOn w:val="Normal"/>
    <w:semiHidden/>
    <w:rsid w:val="00BB3FB4"/>
    <w:rPr>
      <w:sz w:val="16"/>
      <w:szCs w:val="16"/>
    </w:rPr>
  </w:style>
  <w:style w:type="character" w:styleId="FollowedHyperlink">
    <w:name w:val="FollowedHyperlink"/>
    <w:basedOn w:val="DefaultParagraphFont"/>
    <w:uiPriority w:val="99"/>
    <w:rsid w:val="00BB3FB4"/>
    <w:rPr>
      <w:color w:val="4C80B7" w:themeColor="followedHyperlink"/>
      <w:u w:val="single"/>
    </w:rPr>
  </w:style>
  <w:style w:type="paragraph" w:styleId="Footer">
    <w:name w:val="footer"/>
    <w:basedOn w:val="Normal"/>
    <w:link w:val="FooterChar"/>
    <w:uiPriority w:val="99"/>
    <w:rsid w:val="00BB3FB4"/>
    <w:pPr>
      <w:spacing w:line="200" w:lineRule="atLeast"/>
    </w:pPr>
    <w:rPr>
      <w:sz w:val="16"/>
    </w:rPr>
  </w:style>
  <w:style w:type="character" w:customStyle="1" w:styleId="FooterChar">
    <w:name w:val="Footer Char"/>
    <w:basedOn w:val="DefaultParagraphFont"/>
    <w:link w:val="Footer"/>
    <w:uiPriority w:val="99"/>
    <w:rsid w:val="00BB3FB4"/>
    <w:rPr>
      <w:rFonts w:eastAsia="Times New Roman" w:cs="Arial"/>
      <w:color w:val="000000" w:themeColor="text1"/>
      <w:sz w:val="16"/>
      <w:szCs w:val="20"/>
      <w:lang w:eastAsia="en-AU"/>
    </w:rPr>
  </w:style>
  <w:style w:type="paragraph" w:customStyle="1" w:styleId="FooterEven">
    <w:name w:val="Footer Even"/>
    <w:next w:val="Footer"/>
    <w:rsid w:val="00BB3FB4"/>
    <w:pPr>
      <w:spacing w:after="0" w:line="200" w:lineRule="atLeast"/>
    </w:pPr>
    <w:rPr>
      <w:rFonts w:eastAsia="Times New Roman" w:cs="Arial"/>
      <w:color w:val="000000" w:themeColor="text1"/>
      <w:sz w:val="16"/>
      <w:szCs w:val="20"/>
      <w:lang w:eastAsia="en-AU"/>
    </w:rPr>
  </w:style>
  <w:style w:type="paragraph" w:customStyle="1" w:styleId="FooterEvenPageNumber">
    <w:name w:val="Footer Even Page Number"/>
    <w:basedOn w:val="FooterEven"/>
    <w:rsid w:val="00BB3FB4"/>
    <w:pPr>
      <w:framePr w:wrap="around" w:vAnchor="page" w:hAnchor="margin" w:yAlign="bottom"/>
    </w:pPr>
    <w:rPr>
      <w:b/>
      <w:color w:val="004EA8" w:themeColor="accent1"/>
    </w:rPr>
  </w:style>
  <w:style w:type="paragraph" w:customStyle="1" w:styleId="FooterOdd">
    <w:name w:val="Footer Odd"/>
    <w:next w:val="Footer"/>
    <w:rsid w:val="00BB3FB4"/>
    <w:pPr>
      <w:spacing w:after="0" w:line="200" w:lineRule="atLeast"/>
      <w:jc w:val="right"/>
    </w:pPr>
    <w:rPr>
      <w:rFonts w:eastAsia="Times New Roman" w:cs="Arial"/>
      <w:color w:val="000000" w:themeColor="text1"/>
      <w:spacing w:val="2"/>
      <w:sz w:val="16"/>
      <w:szCs w:val="20"/>
      <w:lang w:eastAsia="en-AU"/>
    </w:rPr>
  </w:style>
  <w:style w:type="paragraph" w:customStyle="1" w:styleId="FooterOddPageNumber">
    <w:name w:val="Footer Odd Page Number"/>
    <w:basedOn w:val="FooterOdd"/>
    <w:rsid w:val="00BB3FB4"/>
    <w:pPr>
      <w:ind w:right="28"/>
    </w:pPr>
    <w:rPr>
      <w:b/>
      <w:color w:val="004EA8" w:themeColor="accent1"/>
    </w:rPr>
  </w:style>
  <w:style w:type="character" w:styleId="FootnoteReference">
    <w:name w:val="footnote reference"/>
    <w:basedOn w:val="DefaultParagraphFont"/>
    <w:rsid w:val="00BB3FB4"/>
    <w:rPr>
      <w:color w:val="000000" w:themeColor="text1"/>
      <w:vertAlign w:val="superscript"/>
    </w:rPr>
  </w:style>
  <w:style w:type="paragraph" w:customStyle="1" w:styleId="FootnoteSeparator">
    <w:name w:val="Footnote Separator"/>
    <w:basedOn w:val="Normal"/>
    <w:unhideWhenUsed/>
    <w:rsid w:val="00BB3FB4"/>
    <w:pPr>
      <w:pBdr>
        <w:top w:val="dotted" w:sz="8" w:space="0" w:color="000000" w:themeColor="text1"/>
      </w:pBdr>
      <w:spacing w:before="120" w:line="120" w:lineRule="exact"/>
    </w:pPr>
    <w:rPr>
      <w:sz w:val="16"/>
      <w:szCs w:val="16"/>
    </w:rPr>
  </w:style>
  <w:style w:type="paragraph" w:styleId="FootnoteText">
    <w:name w:val="footnote text"/>
    <w:basedOn w:val="Normal"/>
    <w:link w:val="FootnoteTextChar"/>
    <w:rsid w:val="00BB3FB4"/>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BB3FB4"/>
    <w:rPr>
      <w:rFonts w:eastAsia="Times New Roman" w:cs="Arial"/>
      <w:color w:val="000000" w:themeColor="text1"/>
      <w:kern w:val="16"/>
      <w:sz w:val="14"/>
      <w:szCs w:val="20"/>
      <w:lang w:eastAsia="en-AU"/>
    </w:rPr>
  </w:style>
  <w:style w:type="paragraph" w:customStyle="1" w:styleId="Footnotes">
    <w:name w:val="Footnotes"/>
    <w:basedOn w:val="Normal"/>
    <w:rsid w:val="00BB3FB4"/>
    <w:pPr>
      <w:keepLines/>
      <w:numPr>
        <w:numId w:val="11"/>
      </w:numPr>
      <w:spacing w:before="60" w:after="100" w:afterAutospacing="1" w:line="180" w:lineRule="exact"/>
    </w:pPr>
    <w:rPr>
      <w:sz w:val="14"/>
    </w:rPr>
  </w:style>
  <w:style w:type="paragraph" w:customStyle="1" w:styleId="Footnotes2">
    <w:name w:val="Footnotes 2"/>
    <w:basedOn w:val="Normal"/>
    <w:rsid w:val="00BB3FB4"/>
    <w:pPr>
      <w:numPr>
        <w:ilvl w:val="1"/>
        <w:numId w:val="11"/>
      </w:numPr>
      <w:spacing w:after="100" w:afterAutospacing="1" w:line="180" w:lineRule="atLeast"/>
      <w:contextualSpacing/>
    </w:pPr>
    <w:rPr>
      <w:sz w:val="14"/>
    </w:rPr>
  </w:style>
  <w:style w:type="paragraph" w:styleId="Header">
    <w:name w:val="header"/>
    <w:basedOn w:val="Normal"/>
    <w:link w:val="HeaderChar"/>
    <w:uiPriority w:val="99"/>
    <w:rsid w:val="00BB3FB4"/>
    <w:pPr>
      <w:spacing w:line="240" w:lineRule="auto"/>
    </w:pPr>
  </w:style>
  <w:style w:type="character" w:customStyle="1" w:styleId="HeaderChar">
    <w:name w:val="Header Char"/>
    <w:basedOn w:val="DefaultParagraphFont"/>
    <w:link w:val="Header"/>
    <w:uiPriority w:val="99"/>
    <w:rsid w:val="00BB3FB4"/>
    <w:rPr>
      <w:rFonts w:eastAsia="Times New Roman" w:cs="Arial"/>
      <w:color w:val="000000" w:themeColor="text1"/>
      <w:sz w:val="20"/>
      <w:szCs w:val="20"/>
      <w:lang w:eastAsia="en-AU"/>
    </w:rPr>
  </w:style>
  <w:style w:type="character" w:customStyle="1" w:styleId="Heading1Char">
    <w:name w:val="Heading 1 Char"/>
    <w:basedOn w:val="DefaultParagraphFont"/>
    <w:link w:val="Heading1"/>
    <w:uiPriority w:val="9"/>
    <w:rsid w:val="00BB3FB4"/>
    <w:rPr>
      <w:rFonts w:eastAsia="Times New Roman" w:cs="Arial"/>
      <w:b/>
      <w:bCs/>
      <w:color w:val="004EA8" w:themeColor="text2"/>
      <w:kern w:val="32"/>
      <w:sz w:val="40"/>
      <w:szCs w:val="32"/>
      <w:lang w:eastAsia="en-AU"/>
    </w:rPr>
  </w:style>
  <w:style w:type="paragraph" w:customStyle="1" w:styleId="Heading1TopofPage">
    <w:name w:val="Heading 1 Top of Page"/>
    <w:basedOn w:val="Heading1"/>
    <w:next w:val="BodyText"/>
    <w:qFormat/>
    <w:rsid w:val="00BB3FB4"/>
    <w:pPr>
      <w:pageBreakBefore/>
      <w:framePr w:w="11907" w:h="1701" w:hSpace="11340" w:wrap="around" w:vAnchor="page" w:hAnchor="page" w:yAlign="top"/>
      <w:spacing w:before="1300"/>
      <w:ind w:left="1134" w:right="1134"/>
    </w:pPr>
  </w:style>
  <w:style w:type="character" w:customStyle="1" w:styleId="Heading2Char">
    <w:name w:val="Heading 2 Char"/>
    <w:basedOn w:val="DefaultParagraphFont"/>
    <w:link w:val="Heading2"/>
    <w:rsid w:val="00BB3FB4"/>
    <w:rPr>
      <w:rFonts w:eastAsia="Times New Roman" w:cs="Arial"/>
      <w:b/>
      <w:bCs/>
      <w:iCs/>
      <w:color w:val="004EA8" w:themeColor="text2"/>
      <w:kern w:val="20"/>
      <w:sz w:val="24"/>
      <w:szCs w:val="28"/>
      <w:lang w:eastAsia="en-AU"/>
    </w:rPr>
  </w:style>
  <w:style w:type="character" w:customStyle="1" w:styleId="Heading3Char">
    <w:name w:val="Heading 3 Char"/>
    <w:basedOn w:val="DefaultParagraphFont"/>
    <w:link w:val="Heading3"/>
    <w:rsid w:val="00BB3FB4"/>
    <w:rPr>
      <w:rFonts w:eastAsia="Times New Roman" w:cs="Arial"/>
      <w:b/>
      <w:color w:val="494847"/>
      <w:sz w:val="20"/>
      <w:szCs w:val="20"/>
      <w:lang w:eastAsia="en-AU"/>
    </w:rPr>
  </w:style>
  <w:style w:type="character" w:customStyle="1" w:styleId="Heading4Char">
    <w:name w:val="Heading 4 Char"/>
    <w:basedOn w:val="DefaultParagraphFont"/>
    <w:link w:val="Heading4"/>
    <w:rsid w:val="00BB3FB4"/>
    <w:rPr>
      <w:rFonts w:asciiTheme="majorHAnsi" w:eastAsiaTheme="majorEastAsia" w:hAnsiTheme="majorHAnsi" w:cstheme="majorBidi"/>
      <w:b/>
      <w:bCs/>
      <w:i/>
      <w:iCs/>
      <w:color w:val="494847"/>
      <w:sz w:val="20"/>
      <w:szCs w:val="20"/>
      <w:lang w:eastAsia="en-AU"/>
    </w:rPr>
  </w:style>
  <w:style w:type="character" w:customStyle="1" w:styleId="Heading5Char">
    <w:name w:val="Heading 5 Char"/>
    <w:basedOn w:val="DefaultParagraphFont"/>
    <w:link w:val="Heading5"/>
    <w:rsid w:val="00BB3FB4"/>
    <w:rPr>
      <w:rFonts w:asciiTheme="majorHAnsi" w:eastAsiaTheme="majorEastAsia" w:hAnsiTheme="majorHAnsi" w:cstheme="majorBidi"/>
      <w:i/>
      <w:color w:val="494847"/>
      <w:sz w:val="20"/>
      <w:szCs w:val="20"/>
      <w:lang w:eastAsia="en-AU"/>
    </w:rPr>
  </w:style>
  <w:style w:type="character" w:customStyle="1" w:styleId="Heading6Char">
    <w:name w:val="Heading 6 Char"/>
    <w:basedOn w:val="DefaultParagraphFont"/>
    <w:link w:val="Heading6"/>
    <w:semiHidden/>
    <w:rsid w:val="00BB3FB4"/>
    <w:rPr>
      <w:rFonts w:asciiTheme="majorHAnsi" w:eastAsiaTheme="majorEastAsia" w:hAnsiTheme="majorHAnsi" w:cstheme="majorBidi"/>
      <w:i/>
      <w:iCs/>
      <w:color w:val="004EA8" w:themeColor="text2"/>
      <w:sz w:val="20"/>
      <w:szCs w:val="20"/>
      <w:lang w:eastAsia="en-AU"/>
    </w:rPr>
  </w:style>
  <w:style w:type="character" w:customStyle="1" w:styleId="Heading7Char">
    <w:name w:val="Heading 7 Char"/>
    <w:basedOn w:val="DefaultParagraphFont"/>
    <w:link w:val="Heading7"/>
    <w:semiHidden/>
    <w:rsid w:val="00BB3FB4"/>
    <w:rPr>
      <w:rFonts w:asciiTheme="majorHAnsi" w:eastAsiaTheme="majorEastAsia" w:hAnsiTheme="majorHAnsi" w:cstheme="majorBidi"/>
      <w:b/>
      <w:iCs/>
      <w:color w:val="FFFFFF"/>
      <w:sz w:val="20"/>
      <w:szCs w:val="20"/>
      <w:lang w:eastAsia="en-AU"/>
    </w:rPr>
  </w:style>
  <w:style w:type="character" w:customStyle="1" w:styleId="Heading8Char">
    <w:name w:val="Heading 8 Char"/>
    <w:aliases w:val="Appendix Title Char"/>
    <w:basedOn w:val="DefaultParagraphFont"/>
    <w:link w:val="Heading8"/>
    <w:uiPriority w:val="1"/>
    <w:rsid w:val="00BB3FB4"/>
    <w:rPr>
      <w:rFonts w:asciiTheme="majorHAnsi" w:eastAsiaTheme="majorEastAsia" w:hAnsiTheme="majorHAnsi" w:cstheme="majorBidi"/>
      <w:b/>
      <w:color w:val="004EA8" w:themeColor="text2"/>
      <w:sz w:val="40"/>
      <w:szCs w:val="20"/>
      <w:lang w:eastAsia="en-AU"/>
    </w:rPr>
  </w:style>
  <w:style w:type="character" w:customStyle="1" w:styleId="Heading9Char">
    <w:name w:val="Heading 9 Char"/>
    <w:aliases w:val="Appendix Heading 1 Char"/>
    <w:basedOn w:val="DefaultParagraphFont"/>
    <w:link w:val="Heading9"/>
    <w:uiPriority w:val="1"/>
    <w:rsid w:val="00BB3FB4"/>
    <w:rPr>
      <w:rFonts w:eastAsia="Times New Roman" w:cs="Arial"/>
      <w:b/>
      <w:color w:val="004EA8" w:themeColor="text2"/>
      <w:sz w:val="24"/>
      <w:szCs w:val="20"/>
      <w:lang w:eastAsia="en-AU"/>
    </w:rPr>
  </w:style>
  <w:style w:type="character" w:customStyle="1" w:styleId="HiddenText">
    <w:name w:val="Hidden Text"/>
    <w:basedOn w:val="DefaultParagraphFont"/>
    <w:uiPriority w:val="1"/>
    <w:qFormat/>
    <w:rsid w:val="00BB3FB4"/>
    <w:rPr>
      <w:vanish/>
      <w:color w:val="FF0000"/>
      <w:sz w:val="20"/>
      <w:u w:val="dotted"/>
    </w:rPr>
  </w:style>
  <w:style w:type="paragraph" w:customStyle="1" w:styleId="HighlightBoxText">
    <w:name w:val="Highlight Box Text"/>
    <w:basedOn w:val="Normal"/>
    <w:qFormat/>
    <w:rsid w:val="00BB3FB4"/>
    <w:pPr>
      <w:spacing w:before="120" w:after="120" w:line="300" w:lineRule="atLeast"/>
      <w:ind w:left="227" w:right="227"/>
    </w:pPr>
    <w:rPr>
      <w:color w:val="FFFFFF"/>
      <w:spacing w:val="-2"/>
      <w:sz w:val="24"/>
    </w:rPr>
  </w:style>
  <w:style w:type="paragraph" w:customStyle="1" w:styleId="HighlightBoxBullet">
    <w:name w:val="Highlight Box Bullet"/>
    <w:basedOn w:val="HighlightBoxText"/>
    <w:qFormat/>
    <w:rsid w:val="00BB3FB4"/>
    <w:pPr>
      <w:numPr>
        <w:numId w:val="12"/>
      </w:numPr>
      <w:tabs>
        <w:tab w:val="left" w:pos="454"/>
      </w:tabs>
    </w:pPr>
  </w:style>
  <w:style w:type="paragraph" w:customStyle="1" w:styleId="HighlightBoxHeading">
    <w:name w:val="Highlight Box Heading"/>
    <w:basedOn w:val="HighlightBoxText"/>
    <w:qFormat/>
    <w:rsid w:val="00BB3FB4"/>
    <w:rPr>
      <w:b/>
    </w:rPr>
  </w:style>
  <w:style w:type="table" w:customStyle="1" w:styleId="HighlightTable">
    <w:name w:val="Highlight Table"/>
    <w:basedOn w:val="TableNormal"/>
    <w:uiPriority w:val="99"/>
    <w:rsid w:val="00BB3FB4"/>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004EA8" w:themeFill="text2"/>
    </w:tcPr>
  </w:style>
  <w:style w:type="character" w:styleId="Hyperlink">
    <w:name w:val="Hyperlink"/>
    <w:basedOn w:val="DefaultParagraphFont"/>
    <w:uiPriority w:val="99"/>
    <w:unhideWhenUsed/>
    <w:rsid w:val="00BB3FB4"/>
    <w:rPr>
      <w:color w:val="auto"/>
      <w:u w:val="single"/>
    </w:rPr>
  </w:style>
  <w:style w:type="character" w:styleId="IntenseEmphasis">
    <w:name w:val="Intense Emphasis"/>
    <w:rsid w:val="00BB3FB4"/>
    <w:rPr>
      <w:b/>
      <w:bCs/>
      <w:i/>
      <w:iCs/>
      <w:color w:val="auto"/>
    </w:rPr>
  </w:style>
  <w:style w:type="paragraph" w:styleId="IntenseQuote">
    <w:name w:val="Intense Quote"/>
    <w:basedOn w:val="Normal"/>
    <w:next w:val="Normal"/>
    <w:link w:val="IntenseQuoteChar"/>
    <w:rsid w:val="00BB3FB4"/>
    <w:pPr>
      <w:pBdr>
        <w:bottom w:val="single" w:sz="4" w:space="4" w:color="004EA8" w:themeColor="accent1"/>
      </w:pBdr>
      <w:spacing w:before="200" w:after="280"/>
      <w:ind w:left="936" w:right="936"/>
    </w:pPr>
    <w:rPr>
      <w:b/>
      <w:bCs/>
      <w:i/>
      <w:iCs/>
      <w:color w:val="E5EDF5" w:themeColor="background2"/>
    </w:rPr>
  </w:style>
  <w:style w:type="character" w:customStyle="1" w:styleId="IntenseQuoteChar">
    <w:name w:val="Intense Quote Char"/>
    <w:basedOn w:val="DefaultParagraphFont"/>
    <w:link w:val="IntenseQuote"/>
    <w:rsid w:val="00BB3FB4"/>
    <w:rPr>
      <w:rFonts w:eastAsia="Times New Roman" w:cs="Arial"/>
      <w:b/>
      <w:bCs/>
      <w:i/>
      <w:iCs/>
      <w:color w:val="E5EDF5" w:themeColor="background2"/>
      <w:sz w:val="20"/>
      <w:szCs w:val="20"/>
      <w:lang w:eastAsia="en-AU"/>
    </w:rPr>
  </w:style>
  <w:style w:type="paragraph" w:customStyle="1" w:styleId="IntroFeatureText">
    <w:name w:val="Intro/Feature Text"/>
    <w:basedOn w:val="Normal"/>
    <w:next w:val="BodyText"/>
    <w:qFormat/>
    <w:rsid w:val="00BB3FB4"/>
    <w:pPr>
      <w:spacing w:before="60" w:after="180" w:line="360" w:lineRule="exact"/>
    </w:pPr>
    <w:rPr>
      <w:color w:val="004EA8" w:themeColor="text2"/>
      <w:spacing w:val="-2"/>
      <w:sz w:val="32"/>
    </w:rPr>
  </w:style>
  <w:style w:type="character" w:customStyle="1" w:styleId="Italics">
    <w:name w:val="Italics"/>
    <w:rsid w:val="00BB3FB4"/>
    <w:rPr>
      <w:i/>
    </w:rPr>
  </w:style>
  <w:style w:type="paragraph" w:customStyle="1" w:styleId="ListAlpha">
    <w:name w:val="List Alpha"/>
    <w:basedOn w:val="Normal"/>
    <w:qFormat/>
    <w:rsid w:val="00BB3FB4"/>
    <w:pPr>
      <w:numPr>
        <w:numId w:val="13"/>
      </w:numPr>
      <w:spacing w:before="120" w:after="120"/>
    </w:pPr>
  </w:style>
  <w:style w:type="paragraph" w:customStyle="1" w:styleId="ListAlpha2">
    <w:name w:val="List Alpha 2"/>
    <w:basedOn w:val="Normal"/>
    <w:qFormat/>
    <w:rsid w:val="00BB3FB4"/>
    <w:pPr>
      <w:numPr>
        <w:ilvl w:val="1"/>
        <w:numId w:val="13"/>
      </w:numPr>
      <w:spacing w:before="120" w:after="120"/>
    </w:pPr>
  </w:style>
  <w:style w:type="paragraph" w:customStyle="1" w:styleId="ListAlpha3">
    <w:name w:val="List Alpha 3"/>
    <w:basedOn w:val="Normal"/>
    <w:qFormat/>
    <w:rsid w:val="00BB3FB4"/>
    <w:pPr>
      <w:numPr>
        <w:ilvl w:val="2"/>
        <w:numId w:val="13"/>
      </w:numPr>
      <w:spacing w:before="120" w:after="120"/>
    </w:pPr>
  </w:style>
  <w:style w:type="paragraph" w:styleId="ListBullet">
    <w:name w:val="List Bullet"/>
    <w:basedOn w:val="Normal"/>
    <w:unhideWhenUsed/>
    <w:qFormat/>
    <w:rsid w:val="00BB3FB4"/>
    <w:pPr>
      <w:numPr>
        <w:numId w:val="14"/>
      </w:numPr>
      <w:spacing w:before="120" w:after="120"/>
    </w:pPr>
  </w:style>
  <w:style w:type="paragraph" w:styleId="ListBullet2">
    <w:name w:val="List Bullet 2"/>
    <w:basedOn w:val="ListBullet"/>
    <w:unhideWhenUsed/>
    <w:qFormat/>
    <w:rsid w:val="00BB3FB4"/>
    <w:pPr>
      <w:numPr>
        <w:ilvl w:val="1"/>
      </w:numPr>
    </w:pPr>
  </w:style>
  <w:style w:type="paragraph" w:styleId="ListBullet3">
    <w:name w:val="List Bullet 3"/>
    <w:basedOn w:val="Normal"/>
    <w:unhideWhenUsed/>
    <w:rsid w:val="00BB3FB4"/>
    <w:pPr>
      <w:numPr>
        <w:ilvl w:val="2"/>
        <w:numId w:val="14"/>
      </w:numPr>
      <w:spacing w:before="120" w:after="120"/>
    </w:pPr>
  </w:style>
  <w:style w:type="paragraph" w:styleId="ListContinue">
    <w:name w:val="List Continue"/>
    <w:basedOn w:val="Normal"/>
    <w:semiHidden/>
    <w:qFormat/>
    <w:rsid w:val="00BB3FB4"/>
    <w:pPr>
      <w:spacing w:before="220" w:after="220"/>
      <w:ind w:left="340"/>
    </w:pPr>
  </w:style>
  <w:style w:type="paragraph" w:styleId="ListContinue2">
    <w:name w:val="List Continue 2"/>
    <w:basedOn w:val="Normal"/>
    <w:semiHidden/>
    <w:qFormat/>
    <w:rsid w:val="00BB3FB4"/>
    <w:pPr>
      <w:spacing w:before="220" w:after="220"/>
      <w:ind w:left="680"/>
    </w:pPr>
  </w:style>
  <w:style w:type="paragraph" w:styleId="ListNumber">
    <w:name w:val="List Number"/>
    <w:basedOn w:val="Normal"/>
    <w:qFormat/>
    <w:rsid w:val="00BB3FB4"/>
    <w:pPr>
      <w:numPr>
        <w:numId w:val="15"/>
      </w:numPr>
      <w:spacing w:before="120" w:after="120"/>
    </w:pPr>
  </w:style>
  <w:style w:type="paragraph" w:styleId="ListNumber2">
    <w:name w:val="List Number 2"/>
    <w:basedOn w:val="Normal"/>
    <w:qFormat/>
    <w:rsid w:val="00BB3FB4"/>
    <w:pPr>
      <w:numPr>
        <w:ilvl w:val="1"/>
        <w:numId w:val="15"/>
      </w:numPr>
      <w:spacing w:before="120" w:after="120"/>
    </w:pPr>
  </w:style>
  <w:style w:type="paragraph" w:styleId="ListNumber3">
    <w:name w:val="List Number 3"/>
    <w:basedOn w:val="Normal"/>
    <w:qFormat/>
    <w:rsid w:val="00BB3FB4"/>
    <w:pPr>
      <w:numPr>
        <w:ilvl w:val="2"/>
        <w:numId w:val="15"/>
      </w:numPr>
      <w:spacing w:before="120" w:after="120"/>
    </w:pPr>
  </w:style>
  <w:style w:type="paragraph" w:styleId="ListParagraph">
    <w:name w:val="List Paragraph"/>
    <w:basedOn w:val="Normal"/>
    <w:uiPriority w:val="34"/>
    <w:qFormat/>
    <w:rsid w:val="00BB3FB4"/>
    <w:pPr>
      <w:ind w:left="720"/>
      <w:contextualSpacing/>
    </w:pPr>
  </w:style>
  <w:style w:type="table" w:customStyle="1" w:styleId="LogoPlaceholder">
    <w:name w:val="Logo Placeholder"/>
    <w:basedOn w:val="TableNormal"/>
    <w:uiPriority w:val="99"/>
    <w:rsid w:val="00BB3FB4"/>
    <w:pPr>
      <w:spacing w:after="0" w:line="240" w:lineRule="auto"/>
    </w:pPr>
    <w:rPr>
      <w:rFonts w:eastAsia="Times New Roman" w:cs="Arial"/>
      <w:color w:val="000000" w:themeColor="text1"/>
      <w:sz w:val="20"/>
      <w:szCs w:val="20"/>
      <w:lang w:eastAsia="en-AU"/>
    </w:rPr>
    <w:tblPr>
      <w:tblCellSpacing w:w="142" w:type="dxa"/>
      <w:tblCellMar>
        <w:left w:w="0" w:type="dxa"/>
        <w:right w:w="0" w:type="dxa"/>
      </w:tblCellMar>
    </w:tblPr>
    <w:trPr>
      <w:tblCellSpacing w:w="142" w:type="dxa"/>
    </w:trPr>
  </w:style>
  <w:style w:type="character" w:customStyle="1" w:styleId="MyBoldItalicsUnderline">
    <w:name w:val="MyBoldItalicsUnderline"/>
    <w:uiPriority w:val="1"/>
    <w:semiHidden/>
    <w:rsid w:val="00BB3FB4"/>
    <w:rPr>
      <w:b/>
      <w:i/>
      <w:u w:val="single"/>
    </w:rPr>
  </w:style>
  <w:style w:type="character" w:customStyle="1" w:styleId="MyBoldUnderline">
    <w:name w:val="MyBoldUnderline"/>
    <w:uiPriority w:val="1"/>
    <w:semiHidden/>
    <w:rsid w:val="00BB3FB4"/>
    <w:rPr>
      <w:b/>
      <w:u w:val="single"/>
    </w:rPr>
  </w:style>
  <w:style w:type="character" w:customStyle="1" w:styleId="MyItalicsUnderline">
    <w:name w:val="MyItalicsUnderline"/>
    <w:uiPriority w:val="1"/>
    <w:semiHidden/>
    <w:rsid w:val="00BB3FB4"/>
    <w:rPr>
      <w:i/>
      <w:u w:val="single"/>
    </w:rPr>
  </w:style>
  <w:style w:type="character" w:customStyle="1" w:styleId="MySubscript">
    <w:name w:val="MySubscript"/>
    <w:uiPriority w:val="1"/>
    <w:semiHidden/>
    <w:rsid w:val="00BB3FB4"/>
    <w:rPr>
      <w:vertAlign w:val="subscript"/>
    </w:rPr>
  </w:style>
  <w:style w:type="character" w:customStyle="1" w:styleId="MySubscriptItalics">
    <w:name w:val="MySubscript&amp;Italics"/>
    <w:uiPriority w:val="1"/>
    <w:semiHidden/>
    <w:rsid w:val="00BB3FB4"/>
    <w:rPr>
      <w:i/>
      <w:vertAlign w:val="subscript"/>
    </w:rPr>
  </w:style>
  <w:style w:type="character" w:customStyle="1" w:styleId="MySuperscript">
    <w:name w:val="MySuperscript"/>
    <w:uiPriority w:val="1"/>
    <w:semiHidden/>
    <w:rsid w:val="00BB3FB4"/>
    <w:rPr>
      <w:vertAlign w:val="superscript"/>
    </w:rPr>
  </w:style>
  <w:style w:type="character" w:customStyle="1" w:styleId="MySuperscriptItalics">
    <w:name w:val="MySuperscript&amp;Italics"/>
    <w:uiPriority w:val="1"/>
    <w:semiHidden/>
    <w:rsid w:val="00BB3FB4"/>
    <w:rPr>
      <w:i/>
      <w:vertAlign w:val="superscript"/>
    </w:rPr>
  </w:style>
  <w:style w:type="character" w:customStyle="1" w:styleId="MyUnderline">
    <w:name w:val="MyUnderline"/>
    <w:uiPriority w:val="1"/>
    <w:semiHidden/>
    <w:rsid w:val="00BB3FB4"/>
    <w:rPr>
      <w:u w:val="single"/>
      <w:lang w:eastAsia="en-AU"/>
    </w:rPr>
  </w:style>
  <w:style w:type="paragraph" w:styleId="NoSpacing">
    <w:name w:val="No Spacing"/>
    <w:next w:val="BodyText"/>
    <w:rsid w:val="00BB3FB4"/>
    <w:pPr>
      <w:spacing w:after="0" w:line="240" w:lineRule="auto"/>
    </w:pPr>
    <w:rPr>
      <w:rFonts w:eastAsia="Times New Roman" w:cs="Arial"/>
      <w:color w:val="000000" w:themeColor="text1"/>
      <w:sz w:val="20"/>
      <w:szCs w:val="20"/>
      <w:lang w:eastAsia="en-AU"/>
    </w:rPr>
  </w:style>
  <w:style w:type="paragraph" w:styleId="NormalWeb">
    <w:name w:val="Normal (Web)"/>
    <w:basedOn w:val="Normal"/>
    <w:uiPriority w:val="99"/>
    <w:unhideWhenUsed/>
    <w:rsid w:val="00BB3FB4"/>
    <w:rPr>
      <w:rFonts w:eastAsiaTheme="minorEastAsia" w:cs="Times New Roman"/>
      <w:szCs w:val="24"/>
    </w:rPr>
  </w:style>
  <w:style w:type="character" w:styleId="PageNumber">
    <w:name w:val="page number"/>
    <w:basedOn w:val="DefaultParagraphFont"/>
    <w:semiHidden/>
    <w:rsid w:val="00BB3FB4"/>
    <w:rPr>
      <w:rFonts w:ascii="Arial" w:hAnsi="Arial"/>
      <w:b/>
      <w:color w:val="auto"/>
      <w:sz w:val="16"/>
    </w:rPr>
  </w:style>
  <w:style w:type="paragraph" w:customStyle="1" w:styleId="PhotoCredit">
    <w:name w:val="Photo Credit"/>
    <w:basedOn w:val="CaptionDescriptive"/>
    <w:next w:val="BodyText"/>
    <w:qFormat/>
    <w:rsid w:val="00BB3FB4"/>
    <w:rPr>
      <w:i w:val="0"/>
      <w:sz w:val="16"/>
    </w:rPr>
  </w:style>
  <w:style w:type="character" w:styleId="PlaceholderText">
    <w:name w:val="Placeholder Text"/>
    <w:basedOn w:val="DefaultParagraphFont"/>
    <w:uiPriority w:val="99"/>
    <w:rsid w:val="00BB3FB4"/>
    <w:rPr>
      <w:color w:val="808080"/>
    </w:rPr>
  </w:style>
  <w:style w:type="paragraph" w:customStyle="1" w:styleId="PullOutBoxBodyText">
    <w:name w:val="Pull Out Box Body Text"/>
    <w:basedOn w:val="Normal"/>
    <w:qFormat/>
    <w:rsid w:val="00BB3FB4"/>
    <w:pPr>
      <w:spacing w:before="120" w:after="120"/>
      <w:ind w:left="142" w:right="142"/>
    </w:pPr>
  </w:style>
  <w:style w:type="paragraph" w:customStyle="1" w:styleId="PullOutBoxBullet">
    <w:name w:val="Pull Out Box Bullet"/>
    <w:basedOn w:val="PullOutBoxBodyText"/>
    <w:qFormat/>
    <w:rsid w:val="00BB3FB4"/>
    <w:pPr>
      <w:numPr>
        <w:numId w:val="16"/>
      </w:numPr>
    </w:pPr>
  </w:style>
  <w:style w:type="paragraph" w:customStyle="1" w:styleId="PullOutBoxBullet2">
    <w:name w:val="Pull Out Box Bullet 2"/>
    <w:basedOn w:val="PullOutBoxBodyText"/>
    <w:qFormat/>
    <w:rsid w:val="00BB3FB4"/>
    <w:pPr>
      <w:numPr>
        <w:ilvl w:val="1"/>
        <w:numId w:val="16"/>
      </w:numPr>
    </w:pPr>
  </w:style>
  <w:style w:type="paragraph" w:customStyle="1" w:styleId="PullOutBoxBullet3">
    <w:name w:val="Pull Out Box Bullet 3"/>
    <w:basedOn w:val="PullOutBoxBodyText"/>
    <w:qFormat/>
    <w:rsid w:val="00BB3FB4"/>
    <w:pPr>
      <w:numPr>
        <w:ilvl w:val="2"/>
        <w:numId w:val="16"/>
      </w:numPr>
    </w:pPr>
  </w:style>
  <w:style w:type="paragraph" w:customStyle="1" w:styleId="PullOutBoxHeading">
    <w:name w:val="Pull Out Box Heading"/>
    <w:basedOn w:val="PullOutBoxBodyText"/>
    <w:next w:val="PullOutBoxBodyText"/>
    <w:qFormat/>
    <w:rsid w:val="00BB3FB4"/>
    <w:pPr>
      <w:keepNext/>
      <w:keepLines/>
    </w:pPr>
    <w:rPr>
      <w:b/>
      <w:szCs w:val="24"/>
    </w:rPr>
  </w:style>
  <w:style w:type="paragraph" w:customStyle="1" w:styleId="PullOutBoxNumbered">
    <w:name w:val="Pull Out Box Numbered"/>
    <w:basedOn w:val="PullOutBoxBodyText"/>
    <w:qFormat/>
    <w:rsid w:val="00BB3FB4"/>
    <w:pPr>
      <w:numPr>
        <w:numId w:val="17"/>
      </w:numPr>
    </w:pPr>
  </w:style>
  <w:style w:type="paragraph" w:customStyle="1" w:styleId="PullOutBoxNumbered2">
    <w:name w:val="Pull Out Box Numbered 2"/>
    <w:basedOn w:val="PullOutBoxBodyText"/>
    <w:qFormat/>
    <w:rsid w:val="00BB3FB4"/>
    <w:pPr>
      <w:numPr>
        <w:ilvl w:val="1"/>
        <w:numId w:val="17"/>
      </w:numPr>
    </w:pPr>
  </w:style>
  <w:style w:type="paragraph" w:customStyle="1" w:styleId="PullOutBoxNumbered3">
    <w:name w:val="Pull Out Box Numbered 3"/>
    <w:basedOn w:val="PullOutBoxBodyText"/>
    <w:qFormat/>
    <w:rsid w:val="00BB3FB4"/>
    <w:pPr>
      <w:numPr>
        <w:ilvl w:val="2"/>
        <w:numId w:val="17"/>
      </w:numPr>
    </w:pPr>
  </w:style>
  <w:style w:type="table" w:customStyle="1" w:styleId="PullOutBoxTable">
    <w:name w:val="Pull Out Box Table"/>
    <w:basedOn w:val="TableNormal"/>
    <w:uiPriority w:val="99"/>
    <w:rsid w:val="00BB3FB4"/>
    <w:pPr>
      <w:spacing w:after="0" w:line="240" w:lineRule="auto"/>
    </w:pPr>
    <w:rPr>
      <w:rFonts w:eastAsia="Times New Roman" w:cs="Arial"/>
      <w:color w:val="000000" w:themeColor="text1"/>
      <w:sz w:val="20"/>
      <w:szCs w:val="20"/>
      <w:lang w:eastAsia="en-AU"/>
    </w:rPr>
    <w:tblPr>
      <w:tblBorders>
        <w:top w:val="single" w:sz="4" w:space="0" w:color="004EA8" w:themeColor="text2"/>
        <w:left w:val="single" w:sz="4" w:space="0" w:color="004EA8" w:themeColor="text2"/>
        <w:bottom w:val="single" w:sz="4" w:space="0" w:color="004EA8" w:themeColor="text2"/>
        <w:right w:val="single" w:sz="4" w:space="0" w:color="004EA8" w:themeColor="text2"/>
      </w:tblBorders>
      <w:tblCellMar>
        <w:top w:w="85" w:type="dxa"/>
        <w:left w:w="0" w:type="dxa"/>
        <w:bottom w:w="85" w:type="dxa"/>
        <w:right w:w="0" w:type="dxa"/>
      </w:tblCellMar>
    </w:tblPr>
    <w:tcPr>
      <w:shd w:val="clear" w:color="auto" w:fill="auto"/>
    </w:tcPr>
  </w:style>
  <w:style w:type="paragraph" w:styleId="Quote">
    <w:name w:val="Quote"/>
    <w:basedOn w:val="Normal"/>
    <w:link w:val="QuoteChar"/>
    <w:qFormat/>
    <w:rsid w:val="00BB3FB4"/>
    <w:pPr>
      <w:tabs>
        <w:tab w:val="left" w:pos="1134"/>
      </w:tabs>
      <w:spacing w:before="120" w:after="120"/>
      <w:ind w:left="284"/>
    </w:pPr>
    <w:rPr>
      <w:i/>
      <w:iCs/>
    </w:rPr>
  </w:style>
  <w:style w:type="character" w:customStyle="1" w:styleId="QuoteChar">
    <w:name w:val="Quote Char"/>
    <w:basedOn w:val="DefaultParagraphFont"/>
    <w:link w:val="Quote"/>
    <w:rsid w:val="00BB3FB4"/>
    <w:rPr>
      <w:rFonts w:eastAsia="Times New Roman" w:cs="Arial"/>
      <w:i/>
      <w:iCs/>
      <w:color w:val="000000" w:themeColor="text1"/>
      <w:sz w:val="20"/>
      <w:szCs w:val="20"/>
      <w:lang w:eastAsia="en-AU"/>
    </w:rPr>
  </w:style>
  <w:style w:type="paragraph" w:customStyle="1" w:styleId="QuoteBullet">
    <w:name w:val="Quote Bullet"/>
    <w:basedOn w:val="Quote"/>
    <w:qFormat/>
    <w:rsid w:val="00BB3FB4"/>
    <w:pPr>
      <w:numPr>
        <w:numId w:val="18"/>
      </w:numPr>
    </w:pPr>
  </w:style>
  <w:style w:type="paragraph" w:customStyle="1" w:styleId="QuoteBullet2">
    <w:name w:val="Quote Bullet 2"/>
    <w:basedOn w:val="Quote"/>
    <w:qFormat/>
    <w:rsid w:val="00BB3FB4"/>
    <w:pPr>
      <w:numPr>
        <w:ilvl w:val="1"/>
        <w:numId w:val="18"/>
      </w:numPr>
      <w:tabs>
        <w:tab w:val="clear" w:pos="1134"/>
      </w:tabs>
    </w:pPr>
  </w:style>
  <w:style w:type="paragraph" w:customStyle="1" w:styleId="SectionHeading">
    <w:name w:val="Section Heading"/>
    <w:basedOn w:val="Normal"/>
    <w:next w:val="BodyText"/>
    <w:semiHidden/>
    <w:qFormat/>
    <w:rsid w:val="00BB3FB4"/>
    <w:pPr>
      <w:keepLines/>
      <w:pageBreakBefore/>
      <w:framePr w:w="11907" w:h="3402" w:hSpace="181" w:wrap="around" w:vAnchor="page" w:hAnchor="page" w:xAlign="right" w:yAlign="top"/>
      <w:spacing w:before="1300"/>
      <w:ind w:left="3969" w:right="1134"/>
      <w:suppressOverlap/>
      <w:jc w:val="right"/>
      <w:outlineLvl w:val="4"/>
    </w:pPr>
    <w:rPr>
      <w:b/>
      <w:color w:val="FFFFFF"/>
      <w:sz w:val="52"/>
      <w:szCs w:val="40"/>
    </w:rPr>
  </w:style>
  <w:style w:type="paragraph" w:customStyle="1" w:styleId="TableTextLeft">
    <w:name w:val="Table Text Left"/>
    <w:basedOn w:val="Normal"/>
    <w:link w:val="TableTextLeftChar"/>
    <w:qFormat/>
    <w:rsid w:val="00BB3FB4"/>
    <w:pPr>
      <w:spacing w:before="60" w:after="60" w:line="220" w:lineRule="atLeast"/>
      <w:ind w:left="113" w:right="113"/>
    </w:pPr>
    <w:rPr>
      <w:sz w:val="18"/>
    </w:rPr>
  </w:style>
  <w:style w:type="character" w:customStyle="1" w:styleId="TableTextLeftChar">
    <w:name w:val="Table Text Left Char"/>
    <w:basedOn w:val="DefaultParagraphFont"/>
    <w:link w:val="TableTextLeft"/>
    <w:rsid w:val="00BB3FB4"/>
    <w:rPr>
      <w:rFonts w:eastAsia="Times New Roman" w:cs="Arial"/>
      <w:color w:val="000000" w:themeColor="text1"/>
      <w:sz w:val="18"/>
      <w:szCs w:val="20"/>
      <w:lang w:eastAsia="en-AU"/>
    </w:rPr>
  </w:style>
  <w:style w:type="paragraph" w:customStyle="1" w:styleId="xContactDetails">
    <w:name w:val="xContact Details"/>
    <w:basedOn w:val="TableTextLeft"/>
    <w:uiPriority w:val="3"/>
    <w:semiHidden/>
    <w:rsid w:val="00BB3FB4"/>
    <w:pPr>
      <w:spacing w:before="40"/>
      <w:contextualSpacing/>
    </w:pPr>
    <w:rPr>
      <w:sz w:val="16"/>
    </w:rPr>
  </w:style>
  <w:style w:type="paragraph" w:customStyle="1" w:styleId="xDisclaimerText">
    <w:name w:val="xDisclaimer Text"/>
    <w:basedOn w:val="xContactDetails"/>
    <w:rsid w:val="00BB3FB4"/>
    <w:pPr>
      <w:spacing w:before="0" w:after="0" w:line="175" w:lineRule="atLeast"/>
      <w:ind w:left="0" w:right="0"/>
      <w:contextualSpacing w:val="0"/>
    </w:pPr>
  </w:style>
  <w:style w:type="paragraph" w:customStyle="1" w:styleId="SmallBodyText">
    <w:name w:val="Small Body Text"/>
    <w:basedOn w:val="xDisclaimerText"/>
    <w:qFormat/>
    <w:rsid w:val="00BB3FB4"/>
    <w:pPr>
      <w:spacing w:before="40" w:after="40" w:line="220" w:lineRule="atLeast"/>
    </w:pPr>
    <w:rPr>
      <w:sz w:val="18"/>
    </w:rPr>
  </w:style>
  <w:style w:type="paragraph" w:customStyle="1" w:styleId="SmallBullet">
    <w:name w:val="Small Bullet"/>
    <w:basedOn w:val="SmallBodyText"/>
    <w:qFormat/>
    <w:rsid w:val="00BB3FB4"/>
    <w:pPr>
      <w:numPr>
        <w:numId w:val="19"/>
      </w:numPr>
    </w:pPr>
  </w:style>
  <w:style w:type="paragraph" w:customStyle="1" w:styleId="xDisclaimerHeading">
    <w:name w:val="xDisclaimer Heading"/>
    <w:basedOn w:val="Normal"/>
    <w:rsid w:val="00BB3FB4"/>
    <w:pPr>
      <w:spacing w:before="170" w:after="20" w:line="170" w:lineRule="atLeast"/>
    </w:pPr>
    <w:rPr>
      <w:b/>
      <w:sz w:val="16"/>
    </w:rPr>
  </w:style>
  <w:style w:type="paragraph" w:customStyle="1" w:styleId="SmallHeading">
    <w:name w:val="Small Heading"/>
    <w:basedOn w:val="xDisclaimerHeading"/>
    <w:next w:val="SmallBodyText"/>
    <w:qFormat/>
    <w:rsid w:val="00BB3FB4"/>
    <w:pPr>
      <w:spacing w:after="40" w:line="220" w:lineRule="atLeast"/>
    </w:pPr>
    <w:rPr>
      <w:sz w:val="18"/>
    </w:rPr>
  </w:style>
  <w:style w:type="paragraph" w:customStyle="1" w:styleId="Source">
    <w:name w:val="Source"/>
    <w:basedOn w:val="Normal"/>
    <w:next w:val="BodyText"/>
    <w:rsid w:val="00BB3FB4"/>
    <w:pPr>
      <w:spacing w:before="60" w:after="60" w:line="180" w:lineRule="atLeast"/>
    </w:pPr>
    <w:rPr>
      <w:b/>
      <w:i/>
      <w:sz w:val="14"/>
    </w:rPr>
  </w:style>
  <w:style w:type="paragraph" w:styleId="Subtitle">
    <w:name w:val="Subtitle"/>
    <w:basedOn w:val="Normal"/>
    <w:next w:val="Normal"/>
    <w:link w:val="SubtitleChar"/>
    <w:uiPriority w:val="99"/>
    <w:rsid w:val="00BB3FB4"/>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99"/>
    <w:rsid w:val="00BB3FB4"/>
    <w:rPr>
      <w:rFonts w:asciiTheme="majorHAnsi" w:eastAsiaTheme="majorEastAsia" w:hAnsiTheme="majorHAnsi" w:cstheme="majorBidi"/>
      <w:iCs/>
      <w:color w:val="FFFFFF"/>
      <w:sz w:val="32"/>
      <w:szCs w:val="24"/>
      <w:lang w:eastAsia="en-AU"/>
    </w:rPr>
  </w:style>
  <w:style w:type="character" w:customStyle="1" w:styleId="Superscript">
    <w:name w:val="Superscript"/>
    <w:semiHidden/>
    <w:rsid w:val="00BB3FB4"/>
    <w:rPr>
      <w:vertAlign w:val="superscript"/>
    </w:rPr>
  </w:style>
  <w:style w:type="table" w:customStyle="1" w:styleId="TableAsPlaceholder">
    <w:name w:val="Table As Placeholder"/>
    <w:basedOn w:val="TableNormal"/>
    <w:uiPriority w:val="99"/>
    <w:qFormat/>
    <w:rsid w:val="00BB3FB4"/>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table" w:styleId="TableClassic1">
    <w:name w:val="Table Classic 1"/>
    <w:basedOn w:val="TableNormal"/>
    <w:rsid w:val="00BB3FB4"/>
    <w:pPr>
      <w:spacing w:after="0" w:line="240" w:lineRule="atLeast"/>
    </w:pPr>
    <w:rPr>
      <w:rFonts w:eastAsia="Times New Roman" w:cs="Arial"/>
      <w:color w:val="000000" w:themeColor="text1"/>
      <w:sz w:val="16"/>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B3FB4"/>
    <w:pPr>
      <w:spacing w:after="0" w:line="240" w:lineRule="atLeast"/>
    </w:pPr>
    <w:rPr>
      <w:rFonts w:ascii="Times New Roman" w:eastAsia="Times New Roman" w:hAnsi="Times New Roman" w:cs="Times New Roman"/>
      <w:b/>
      <w:bCs/>
      <w:color w:val="000000" w:themeColor="text1"/>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rsid w:val="00BB3FB4"/>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004EA8" w:themeColor="text2"/>
        <w:bottom w:val="single" w:sz="8" w:space="0" w:color="004EA8" w:themeColor="text2"/>
        <w:insideH w:val="single" w:sz="8" w:space="0" w:color="004EA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004EA8" w:themeFill="text2"/>
      </w:tcPr>
    </w:tblStylePr>
    <w:tblStylePr w:type="lastRow">
      <w:rPr>
        <w:b w:val="0"/>
      </w:rPr>
    </w:tblStylePr>
    <w:tblStylePr w:type="lastCol">
      <w:pPr>
        <w:jc w:val="left"/>
      </w:pPr>
    </w:tblStylePr>
    <w:tblStylePr w:type="band1Vert">
      <w:tblPr/>
      <w:tcPr>
        <w:shd w:val="clear" w:color="auto" w:fill="E5EDF5" w:themeFill="background2"/>
      </w:tcPr>
    </w:tblStylePr>
    <w:tblStylePr w:type="nwCell">
      <w:pPr>
        <w:jc w:val="left"/>
      </w:pPr>
      <w:tblPr/>
      <w:tcPr>
        <w:vAlign w:val="center"/>
      </w:tcPr>
    </w:tblStylePr>
  </w:style>
  <w:style w:type="table" w:styleId="TableGrid1">
    <w:name w:val="Table Grid 1"/>
    <w:basedOn w:val="TableNormal"/>
    <w:rsid w:val="00BB3FB4"/>
    <w:pPr>
      <w:spacing w:after="0" w:line="240" w:lineRule="atLeast"/>
    </w:pPr>
    <w:rPr>
      <w:rFonts w:eastAsia="Times New Roman" w:cs="Arial"/>
      <w:color w:val="000000"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Left">
    <w:name w:val="Table Heading Left"/>
    <w:basedOn w:val="TableTextLeft"/>
    <w:qFormat/>
    <w:rsid w:val="00BB3FB4"/>
    <w:pPr>
      <w:keepNext/>
      <w:keepLines/>
    </w:pPr>
    <w:rPr>
      <w:b/>
      <w:color w:val="FFFFFF"/>
    </w:rPr>
  </w:style>
  <w:style w:type="paragraph" w:customStyle="1" w:styleId="TableHeadingCentre">
    <w:name w:val="Table Heading Centre"/>
    <w:basedOn w:val="TableHeadingLeft"/>
    <w:qFormat/>
    <w:rsid w:val="00BB3FB4"/>
    <w:pPr>
      <w:jc w:val="center"/>
    </w:pPr>
  </w:style>
  <w:style w:type="paragraph" w:customStyle="1" w:styleId="TableHeadingRight">
    <w:name w:val="Table Heading Right"/>
    <w:basedOn w:val="TableHeadingLeft"/>
    <w:qFormat/>
    <w:rsid w:val="00BB3FB4"/>
    <w:pPr>
      <w:jc w:val="right"/>
    </w:pPr>
    <w:rPr>
      <w:rFonts w:cs="Times New Roman"/>
    </w:rPr>
  </w:style>
  <w:style w:type="paragraph" w:styleId="TableofFigures">
    <w:name w:val="table of figures"/>
    <w:basedOn w:val="Normal"/>
    <w:next w:val="Normal"/>
    <w:rsid w:val="00BB3FB4"/>
    <w:pPr>
      <w:tabs>
        <w:tab w:val="right" w:leader="dot" w:pos="9582"/>
      </w:tabs>
      <w:spacing w:before="60" w:after="60"/>
      <w:ind w:right="851"/>
    </w:pPr>
  </w:style>
  <w:style w:type="table" w:styleId="TableSimple2">
    <w:name w:val="Table Simple 2"/>
    <w:basedOn w:val="TableNormal"/>
    <w:rsid w:val="00BB3FB4"/>
    <w:pPr>
      <w:spacing w:after="0" w:line="240" w:lineRule="atLeast"/>
    </w:pPr>
    <w:rPr>
      <w:rFonts w:eastAsia="Times New Roman" w:cs="Arial"/>
      <w:color w:val="000000" w:themeColor="text1"/>
      <w:sz w:val="16"/>
      <w:szCs w:val="20"/>
      <w:lang w:eastAsia="en-AU"/>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4EA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BB3FB4"/>
    <w:pPr>
      <w:spacing w:after="0" w:line="240" w:lineRule="atLeast"/>
    </w:pPr>
    <w:rPr>
      <w:rFonts w:eastAsia="Times New Roman" w:cs="Arial"/>
      <w:color w:val="000000" w:themeColor="text1"/>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BB3FB4"/>
    <w:pPr>
      <w:numPr>
        <w:numId w:val="20"/>
      </w:numPr>
    </w:pPr>
  </w:style>
  <w:style w:type="paragraph" w:customStyle="1" w:styleId="TableTextBullet2">
    <w:name w:val="Table Text Bullet 2"/>
    <w:basedOn w:val="TableTextBullet"/>
    <w:qFormat/>
    <w:rsid w:val="00BB3FB4"/>
    <w:pPr>
      <w:numPr>
        <w:ilvl w:val="1"/>
      </w:numPr>
    </w:pPr>
    <w:rPr>
      <w:bCs/>
    </w:rPr>
  </w:style>
  <w:style w:type="paragraph" w:customStyle="1" w:styleId="TableTextBullet3">
    <w:name w:val="Table Text Bullet 3"/>
    <w:basedOn w:val="TableTextBullet2"/>
    <w:qFormat/>
    <w:rsid w:val="00BB3FB4"/>
    <w:pPr>
      <w:numPr>
        <w:ilvl w:val="2"/>
      </w:numPr>
    </w:pPr>
    <w:rPr>
      <w:bCs w:val="0"/>
    </w:rPr>
  </w:style>
  <w:style w:type="paragraph" w:customStyle="1" w:styleId="TableTextCentre">
    <w:name w:val="Table Text Centre"/>
    <w:basedOn w:val="TableTextLeft"/>
    <w:qFormat/>
    <w:rsid w:val="00BB3FB4"/>
    <w:pPr>
      <w:jc w:val="center"/>
    </w:pPr>
  </w:style>
  <w:style w:type="paragraph" w:customStyle="1" w:styleId="TableTextLeftBold">
    <w:name w:val="Table Text Left Bold"/>
    <w:basedOn w:val="TableTextLeft"/>
    <w:qFormat/>
    <w:rsid w:val="00BB3FB4"/>
    <w:rPr>
      <w:b/>
    </w:rPr>
  </w:style>
  <w:style w:type="paragraph" w:customStyle="1" w:styleId="TableTextNumbered">
    <w:name w:val="Table Text Numbered"/>
    <w:basedOn w:val="TableTextLeft"/>
    <w:qFormat/>
    <w:rsid w:val="00BB3FB4"/>
    <w:pPr>
      <w:numPr>
        <w:numId w:val="21"/>
      </w:numPr>
    </w:pPr>
  </w:style>
  <w:style w:type="paragraph" w:customStyle="1" w:styleId="TableTextNumbered2">
    <w:name w:val="Table Text Numbered 2"/>
    <w:basedOn w:val="TableTextNumbered"/>
    <w:qFormat/>
    <w:rsid w:val="00BB3FB4"/>
    <w:pPr>
      <w:numPr>
        <w:ilvl w:val="1"/>
      </w:numPr>
    </w:pPr>
  </w:style>
  <w:style w:type="paragraph" w:customStyle="1" w:styleId="TableTextNumbered3">
    <w:name w:val="Table Text Numbered 3"/>
    <w:basedOn w:val="TableTextNumbered2"/>
    <w:qFormat/>
    <w:rsid w:val="00BB3FB4"/>
    <w:pPr>
      <w:numPr>
        <w:ilvl w:val="2"/>
      </w:numPr>
    </w:pPr>
  </w:style>
  <w:style w:type="paragraph" w:customStyle="1" w:styleId="TableTextRight">
    <w:name w:val="Table Text Right"/>
    <w:basedOn w:val="TableTextLeft"/>
    <w:qFormat/>
    <w:rsid w:val="00BB3FB4"/>
    <w:pPr>
      <w:jc w:val="right"/>
    </w:pPr>
  </w:style>
  <w:style w:type="paragraph" w:customStyle="1" w:styleId="TableofContents2">
    <w:name w:val="TableofContents2"/>
    <w:basedOn w:val="Normal"/>
    <w:semiHidden/>
    <w:rsid w:val="00BB3FB4"/>
    <w:pPr>
      <w:keepNext/>
      <w:spacing w:after="120" w:line="230" w:lineRule="auto"/>
    </w:pPr>
    <w:rPr>
      <w:spacing w:val="-6"/>
      <w:sz w:val="40"/>
      <w:szCs w:val="28"/>
    </w:rPr>
  </w:style>
  <w:style w:type="paragraph" w:styleId="Title">
    <w:name w:val="Title"/>
    <w:basedOn w:val="Normal"/>
    <w:next w:val="Normal"/>
    <w:link w:val="TitleChar"/>
    <w:uiPriority w:val="99"/>
    <w:rsid w:val="00BB3FB4"/>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BB3FB4"/>
    <w:rPr>
      <w:rFonts w:asciiTheme="majorHAnsi" w:eastAsiaTheme="majorEastAsia" w:hAnsiTheme="majorHAnsi" w:cstheme="majorBidi"/>
      <w:b/>
      <w:color w:val="FFFFFF"/>
      <w:spacing w:val="-2"/>
      <w:sz w:val="54"/>
      <w:szCs w:val="52"/>
      <w:lang w:eastAsia="en-AU"/>
    </w:rPr>
  </w:style>
  <w:style w:type="paragraph" w:customStyle="1" w:styleId="TitleBarText">
    <w:name w:val="Title Bar Text"/>
    <w:basedOn w:val="Normal"/>
    <w:uiPriority w:val="99"/>
    <w:qFormat/>
    <w:rsid w:val="00BB3FB4"/>
    <w:pPr>
      <w:spacing w:line="360" w:lineRule="exact"/>
      <w:jc w:val="right"/>
    </w:pPr>
    <w:rPr>
      <w:color w:val="FFFFFF"/>
      <w:spacing w:val="-2"/>
      <w:sz w:val="28"/>
      <w:szCs w:val="28"/>
    </w:rPr>
  </w:style>
  <w:style w:type="paragraph" w:styleId="TOC1">
    <w:name w:val="toc 1"/>
    <w:basedOn w:val="Normal"/>
    <w:next w:val="Normal"/>
    <w:uiPriority w:val="39"/>
    <w:rsid w:val="00BB3FB4"/>
    <w:pPr>
      <w:tabs>
        <w:tab w:val="right" w:leader="dot" w:pos="9582"/>
      </w:tabs>
      <w:spacing w:before="240" w:after="60"/>
      <w:ind w:right="851"/>
    </w:pPr>
    <w:rPr>
      <w:b/>
      <w:noProof/>
      <w:color w:val="004EA8" w:themeColor="text2"/>
      <w:sz w:val="24"/>
      <w:szCs w:val="24"/>
    </w:rPr>
  </w:style>
  <w:style w:type="paragraph" w:styleId="TOC2">
    <w:name w:val="toc 2"/>
    <w:basedOn w:val="Normal"/>
    <w:next w:val="Normal"/>
    <w:uiPriority w:val="39"/>
    <w:rsid w:val="00BB3FB4"/>
    <w:pPr>
      <w:tabs>
        <w:tab w:val="right" w:leader="dot" w:pos="9582"/>
      </w:tabs>
      <w:spacing w:before="120" w:after="60"/>
      <w:ind w:right="851"/>
    </w:pPr>
    <w:rPr>
      <w:b/>
      <w:noProof/>
      <w:szCs w:val="28"/>
    </w:rPr>
  </w:style>
  <w:style w:type="paragraph" w:styleId="TOC3">
    <w:name w:val="toc 3"/>
    <w:basedOn w:val="Normal"/>
    <w:next w:val="Normal"/>
    <w:uiPriority w:val="39"/>
    <w:rsid w:val="00BB3FB4"/>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BB3FB4"/>
    <w:pPr>
      <w:tabs>
        <w:tab w:val="right" w:leader="dot" w:pos="9582"/>
      </w:tabs>
      <w:spacing w:before="60" w:after="60"/>
      <w:ind w:left="284" w:right="851"/>
    </w:pPr>
    <w:rPr>
      <w:noProof/>
      <w:color w:val="4F4E4E"/>
    </w:rPr>
  </w:style>
  <w:style w:type="paragraph" w:styleId="TOC5">
    <w:name w:val="toc 5"/>
    <w:basedOn w:val="Normal"/>
    <w:next w:val="Normal"/>
    <w:autoRedefine/>
    <w:uiPriority w:val="39"/>
    <w:rsid w:val="00BB3FB4"/>
    <w:pPr>
      <w:tabs>
        <w:tab w:val="right" w:pos="9582"/>
      </w:tabs>
      <w:spacing w:before="240" w:after="60"/>
      <w:ind w:right="851"/>
    </w:pPr>
    <w:rPr>
      <w:b/>
      <w:color w:val="004EA8" w:themeColor="text2"/>
      <w:sz w:val="24"/>
    </w:rPr>
  </w:style>
  <w:style w:type="paragraph" w:styleId="TOC6">
    <w:name w:val="toc 6"/>
    <w:basedOn w:val="Normal"/>
    <w:next w:val="Normal"/>
    <w:autoRedefine/>
    <w:semiHidden/>
    <w:rsid w:val="00BB3FB4"/>
    <w:pPr>
      <w:spacing w:after="100"/>
      <w:ind w:left="1000"/>
    </w:pPr>
  </w:style>
  <w:style w:type="paragraph" w:styleId="TOC7">
    <w:name w:val="toc 7"/>
    <w:basedOn w:val="Normal"/>
    <w:next w:val="Normal"/>
    <w:autoRedefine/>
    <w:semiHidden/>
    <w:rsid w:val="00BB3FB4"/>
    <w:pPr>
      <w:spacing w:after="100"/>
      <w:ind w:left="1200"/>
    </w:pPr>
  </w:style>
  <w:style w:type="paragraph" w:styleId="TOC8">
    <w:name w:val="toc 8"/>
    <w:basedOn w:val="Normal"/>
    <w:next w:val="Normal"/>
    <w:autoRedefine/>
    <w:uiPriority w:val="39"/>
    <w:rsid w:val="00BB3FB4"/>
    <w:pPr>
      <w:tabs>
        <w:tab w:val="right" w:leader="dot" w:pos="9582"/>
      </w:tabs>
      <w:spacing w:before="240" w:after="60"/>
      <w:ind w:right="851"/>
      <w:contextualSpacing/>
    </w:pPr>
    <w:rPr>
      <w:b/>
      <w:color w:val="004EA8" w:themeColor="text2"/>
      <w:sz w:val="24"/>
    </w:rPr>
  </w:style>
  <w:style w:type="paragraph" w:styleId="TOCHeading">
    <w:name w:val="TOC Heading"/>
    <w:basedOn w:val="Normal"/>
    <w:uiPriority w:val="99"/>
    <w:rsid w:val="00BB3FB4"/>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4EA8" w:themeColor="text2"/>
      <w:sz w:val="40"/>
      <w:szCs w:val="40"/>
    </w:rPr>
  </w:style>
  <w:style w:type="paragraph" w:customStyle="1" w:styleId="TOFHeading">
    <w:name w:val="TOF Heading"/>
    <w:basedOn w:val="Normal"/>
    <w:uiPriority w:val="99"/>
    <w:rsid w:val="00BB3FB4"/>
    <w:pPr>
      <w:keepNext/>
      <w:tabs>
        <w:tab w:val="left" w:pos="2268"/>
      </w:tabs>
      <w:spacing w:before="240" w:after="60"/>
    </w:pPr>
    <w:rPr>
      <w:b/>
      <w:color w:val="004EA8" w:themeColor="text2"/>
      <w:sz w:val="24"/>
      <w:szCs w:val="32"/>
    </w:rPr>
  </w:style>
  <w:style w:type="paragraph" w:customStyle="1" w:styleId="xAccessibilityHeading">
    <w:name w:val="xAccessibility Heading"/>
    <w:basedOn w:val="Normal"/>
    <w:semiHidden/>
    <w:qFormat/>
    <w:rsid w:val="00BB3FB4"/>
    <w:pPr>
      <w:spacing w:before="170" w:after="20" w:line="300" w:lineRule="exact"/>
    </w:pPr>
    <w:rPr>
      <w:b/>
      <w:sz w:val="24"/>
    </w:rPr>
  </w:style>
  <w:style w:type="paragraph" w:customStyle="1" w:styleId="xAccessibilityText">
    <w:name w:val="xAccessibility Text"/>
    <w:basedOn w:val="Normal"/>
    <w:semiHidden/>
    <w:qFormat/>
    <w:rsid w:val="00BB3FB4"/>
    <w:pPr>
      <w:spacing w:line="300" w:lineRule="exact"/>
    </w:pPr>
    <w:rPr>
      <w:sz w:val="24"/>
    </w:rPr>
  </w:style>
  <w:style w:type="paragraph" w:customStyle="1" w:styleId="xBackPage">
    <w:name w:val="xBack Page"/>
    <w:basedOn w:val="Normal"/>
    <w:semiHidden/>
    <w:rsid w:val="00BB3FB4"/>
    <w:rPr>
      <w:color w:val="FFFFFF"/>
    </w:rPr>
  </w:style>
  <w:style w:type="paragraph" w:customStyle="1" w:styleId="xBackPageWebAddress">
    <w:name w:val="xBack Page Web Address"/>
    <w:basedOn w:val="Normal"/>
    <w:semiHidden/>
    <w:rsid w:val="00BB3FB4"/>
    <w:pPr>
      <w:spacing w:before="140"/>
    </w:pPr>
    <w:rPr>
      <w:color w:val="FFFFFF"/>
      <w:spacing w:val="-6"/>
      <w:sz w:val="36"/>
      <w:szCs w:val="36"/>
    </w:rPr>
  </w:style>
  <w:style w:type="paragraph" w:customStyle="1" w:styleId="xCoverStatus">
    <w:name w:val="xCoverStatus"/>
    <w:basedOn w:val="Normal"/>
    <w:semiHidden/>
    <w:rsid w:val="00BB3FB4"/>
    <w:rPr>
      <w:b/>
      <w:caps/>
      <w:color w:val="FF0000"/>
      <w:sz w:val="48"/>
      <w:szCs w:val="52"/>
    </w:rPr>
  </w:style>
  <w:style w:type="paragraph" w:customStyle="1" w:styleId="xDisclaimerText2">
    <w:name w:val="xDisclaimer Text 2"/>
    <w:basedOn w:val="xDisclaimerText"/>
    <w:rsid w:val="00BB3FB4"/>
    <w:pPr>
      <w:spacing w:before="180" w:after="170"/>
    </w:pPr>
  </w:style>
  <w:style w:type="paragraph" w:customStyle="1" w:styleId="xDisclaimertext3">
    <w:name w:val="xDisclaimer text 3"/>
    <w:basedOn w:val="xDisclaimerText"/>
    <w:rsid w:val="00BB3FB4"/>
    <w:pPr>
      <w:spacing w:before="60" w:after="60"/>
    </w:pPr>
  </w:style>
  <w:style w:type="paragraph" w:customStyle="1" w:styleId="xInlineShape">
    <w:name w:val="xInlineShape"/>
    <w:basedOn w:val="Normal"/>
    <w:next w:val="BodyText"/>
    <w:uiPriority w:val="3"/>
    <w:semiHidden/>
    <w:rsid w:val="00BB3FB4"/>
    <w:pPr>
      <w:keepNext/>
      <w:spacing w:before="120" w:after="20" w:line="240" w:lineRule="auto"/>
    </w:pPr>
  </w:style>
  <w:style w:type="paragraph" w:customStyle="1" w:styleId="xDoublePic">
    <w:name w:val="xDoublePic"/>
    <w:basedOn w:val="xInlineShape"/>
    <w:semiHidden/>
    <w:rsid w:val="00BB3FB4"/>
    <w:pPr>
      <w:spacing w:before="0" w:after="0"/>
    </w:pPr>
  </w:style>
  <w:style w:type="paragraph" w:customStyle="1" w:styleId="xEntityDetails">
    <w:name w:val="xEntity Details"/>
    <w:basedOn w:val="xContactDetails"/>
    <w:uiPriority w:val="3"/>
    <w:semiHidden/>
    <w:rsid w:val="00BB3FB4"/>
    <w:pPr>
      <w:framePr w:wrap="around" w:hAnchor="text"/>
    </w:pPr>
  </w:style>
  <w:style w:type="paragraph" w:customStyle="1" w:styleId="xStatus">
    <w:name w:val="xStatus"/>
    <w:basedOn w:val="Normal"/>
    <w:uiPriority w:val="3"/>
    <w:semiHidden/>
    <w:rsid w:val="00BB3FB4"/>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xWeb">
    <w:name w:val="xWeb"/>
    <w:basedOn w:val="Normal"/>
    <w:semiHidden/>
    <w:qFormat/>
    <w:rsid w:val="00BB3FB4"/>
    <w:pPr>
      <w:spacing w:line="240" w:lineRule="auto"/>
    </w:pPr>
    <w:rPr>
      <w:b/>
      <w:color w:val="004EA8" w:themeColor="text2"/>
      <w:spacing w:val="-4"/>
      <w:sz w:val="25"/>
      <w:szCs w:val="42"/>
    </w:rPr>
  </w:style>
  <w:style w:type="paragraph" w:customStyle="1" w:styleId="xWebCoverPage">
    <w:name w:val="xWebCoverPage"/>
    <w:basedOn w:val="xWeb"/>
    <w:semiHidden/>
    <w:qFormat/>
    <w:rsid w:val="00BB3FB4"/>
  </w:style>
  <w:style w:type="paragraph" w:customStyle="1" w:styleId="Body">
    <w:name w:val="_Body"/>
    <w:qFormat/>
    <w:rsid w:val="00C732BA"/>
    <w:pPr>
      <w:spacing w:after="113" w:line="240" w:lineRule="atLeast"/>
      <w:jc w:val="both"/>
    </w:pPr>
    <w:rPr>
      <w:rFonts w:ascii="Calibri" w:eastAsia="Times New Roman" w:hAnsi="Calibri" w:cs="Arial"/>
      <w:szCs w:val="24"/>
    </w:rPr>
  </w:style>
  <w:style w:type="paragraph" w:customStyle="1" w:styleId="HB">
    <w:name w:val="_HB"/>
    <w:next w:val="Body"/>
    <w:uiPriority w:val="2"/>
    <w:qFormat/>
    <w:rsid w:val="00BF0FFA"/>
    <w:pPr>
      <w:spacing w:before="180" w:after="113" w:line="300" w:lineRule="atLeast"/>
      <w:outlineLvl w:val="0"/>
    </w:pPr>
    <w:rPr>
      <w:rFonts w:ascii="Arial" w:eastAsia="Times New Roman" w:hAnsi="Arial" w:cs="Arial"/>
      <w:b/>
      <w:color w:val="F58426"/>
      <w:sz w:val="24"/>
      <w:szCs w:val="24"/>
    </w:rPr>
  </w:style>
  <w:style w:type="paragraph" w:styleId="BodyText2">
    <w:name w:val="Body Text 2"/>
    <w:basedOn w:val="Normal"/>
    <w:link w:val="BodyText2Char"/>
    <w:uiPriority w:val="99"/>
    <w:semiHidden/>
    <w:unhideWhenUsed/>
    <w:rsid w:val="00BF0FFA"/>
    <w:pPr>
      <w:spacing w:after="120" w:line="480" w:lineRule="auto"/>
    </w:pPr>
    <w:rPr>
      <w:rFonts w:ascii="Arial" w:eastAsiaTheme="minorHAnsi" w:hAnsi="Arial" w:cstheme="minorBidi"/>
      <w:color w:val="auto"/>
      <w:sz w:val="22"/>
      <w:szCs w:val="22"/>
      <w:lang w:eastAsia="en-US"/>
    </w:rPr>
  </w:style>
  <w:style w:type="character" w:customStyle="1" w:styleId="BodyText2Char">
    <w:name w:val="Body Text 2 Char"/>
    <w:basedOn w:val="DefaultParagraphFont"/>
    <w:link w:val="BodyText2"/>
    <w:uiPriority w:val="99"/>
    <w:semiHidden/>
    <w:rsid w:val="00BF0FFA"/>
    <w:rPr>
      <w:rFonts w:ascii="Arial" w:hAnsi="Arial"/>
    </w:rPr>
  </w:style>
  <w:style w:type="paragraph" w:customStyle="1" w:styleId="TblBdy">
    <w:name w:val="_TblBdy"/>
    <w:uiPriority w:val="1"/>
    <w:qFormat/>
    <w:rsid w:val="00BF0FFA"/>
    <w:pPr>
      <w:spacing w:before="80" w:after="60" w:line="240" w:lineRule="auto"/>
    </w:pPr>
    <w:rPr>
      <w:rFonts w:ascii="Arial" w:eastAsia="Times New Roman" w:hAnsi="Arial" w:cs="Arial"/>
      <w:sz w:val="18"/>
      <w:szCs w:val="24"/>
    </w:rPr>
  </w:style>
  <w:style w:type="paragraph" w:customStyle="1" w:styleId="TblHd">
    <w:name w:val="_TblHd"/>
    <w:qFormat/>
    <w:rsid w:val="00CC5DDC"/>
    <w:pPr>
      <w:spacing w:before="60" w:after="60" w:line="230" w:lineRule="atLeast"/>
    </w:pPr>
    <w:rPr>
      <w:rFonts w:ascii="Calibri" w:eastAsia="Times New Roman" w:hAnsi="Calibri" w:cs="Arial"/>
      <w:b/>
      <w:szCs w:val="24"/>
    </w:rPr>
  </w:style>
  <w:style w:type="paragraph" w:customStyle="1" w:styleId="TableTitle">
    <w:name w:val="_TableTitle"/>
    <w:qFormat/>
    <w:rsid w:val="00BF0FFA"/>
    <w:pPr>
      <w:spacing w:after="120" w:line="220" w:lineRule="atLeast"/>
    </w:pPr>
    <w:rPr>
      <w:rFonts w:ascii="Arial" w:eastAsia="Times New Roman" w:hAnsi="Arial" w:cs="Arial"/>
      <w:b/>
      <w:color w:val="404040"/>
      <w:sz w:val="18"/>
      <w:szCs w:val="18"/>
    </w:rPr>
  </w:style>
  <w:style w:type="paragraph" w:customStyle="1" w:styleId="HD">
    <w:name w:val="_HD"/>
    <w:next w:val="Body"/>
    <w:uiPriority w:val="2"/>
    <w:qFormat/>
    <w:rsid w:val="00BF0FFA"/>
    <w:pPr>
      <w:spacing w:before="57" w:after="57" w:line="220" w:lineRule="atLeast"/>
    </w:pPr>
    <w:rPr>
      <w:rFonts w:ascii="Arial" w:eastAsia="Times New Roman" w:hAnsi="Arial" w:cs="Arial"/>
      <w:b/>
      <w:i/>
      <w:sz w:val="18"/>
      <w:szCs w:val="24"/>
    </w:rPr>
  </w:style>
  <w:style w:type="paragraph" w:styleId="Revision">
    <w:name w:val="Revision"/>
    <w:hidden/>
    <w:uiPriority w:val="99"/>
    <w:semiHidden/>
    <w:rsid w:val="00BF0FFA"/>
    <w:pPr>
      <w:spacing w:after="0" w:line="240" w:lineRule="auto"/>
    </w:pPr>
    <w:rPr>
      <w:rFonts w:ascii="Arial" w:hAnsi="Arial"/>
    </w:rPr>
  </w:style>
  <w:style w:type="paragraph" w:customStyle="1" w:styleId="BODYDEPIint">
    <w:name w:val="BODY  (DEPI_int)"/>
    <w:basedOn w:val="Normal"/>
    <w:next w:val="Normal"/>
    <w:uiPriority w:val="99"/>
    <w:rsid w:val="00BF0FFA"/>
    <w:pPr>
      <w:widowControl w:val="0"/>
      <w:tabs>
        <w:tab w:val="left" w:pos="227"/>
        <w:tab w:val="right" w:pos="5920"/>
      </w:tabs>
      <w:suppressAutoHyphens/>
      <w:autoSpaceDE w:val="0"/>
      <w:autoSpaceDN w:val="0"/>
      <w:adjustRightInd w:val="0"/>
      <w:spacing w:after="113" w:line="220" w:lineRule="atLeast"/>
    </w:pPr>
    <w:rPr>
      <w:rFonts w:ascii="HelveticaNeueLTStd-Lt" w:eastAsiaTheme="minorHAnsi" w:hAnsi="HelveticaNeueLTStd-Lt" w:cs="HelveticaNeueLTStd-Lt"/>
      <w:color w:val="000000"/>
      <w:sz w:val="18"/>
      <w:szCs w:val="18"/>
      <w:lang w:val="en-GB" w:eastAsia="en-US"/>
    </w:rPr>
  </w:style>
  <w:style w:type="paragraph" w:customStyle="1" w:styleId="BULLETSDEPIint">
    <w:name w:val="BULLETS (DEPI_int)"/>
    <w:basedOn w:val="Normal"/>
    <w:next w:val="Normal"/>
    <w:uiPriority w:val="99"/>
    <w:rsid w:val="00BF0FFA"/>
    <w:pPr>
      <w:widowControl w:val="0"/>
      <w:suppressAutoHyphens/>
      <w:autoSpaceDE w:val="0"/>
      <w:autoSpaceDN w:val="0"/>
      <w:adjustRightInd w:val="0"/>
      <w:spacing w:after="113" w:line="220" w:lineRule="atLeast"/>
      <w:ind w:left="170" w:hanging="170"/>
    </w:pPr>
    <w:rPr>
      <w:rFonts w:ascii="HelveticaNeueLTStd-Lt" w:eastAsiaTheme="minorHAnsi" w:hAnsi="HelveticaNeueLTStd-Lt" w:cs="HelveticaNeueLTStd-Lt"/>
      <w:color w:val="000000"/>
      <w:sz w:val="18"/>
      <w:szCs w:val="18"/>
      <w:lang w:val="en-GB" w:eastAsia="en-US"/>
    </w:rPr>
  </w:style>
  <w:style w:type="paragraph" w:customStyle="1" w:styleId="Pullout">
    <w:name w:val="_Pullout"/>
    <w:rsid w:val="00BF0FFA"/>
    <w:pPr>
      <w:spacing w:before="85" w:after="170" w:line="300" w:lineRule="atLeast"/>
    </w:pPr>
    <w:rPr>
      <w:rFonts w:ascii="Arial" w:eastAsia="Times New Roman" w:hAnsi="Arial" w:cs="Arial"/>
      <w:color w:val="F58426"/>
      <w:sz w:val="24"/>
      <w:szCs w:val="24"/>
    </w:rPr>
  </w:style>
  <w:style w:type="paragraph" w:styleId="ListContinue3">
    <w:name w:val="List Continue 3"/>
    <w:basedOn w:val="Normal"/>
    <w:semiHidden/>
    <w:rsid w:val="00BF0FFA"/>
    <w:pPr>
      <w:spacing w:after="120" w:line="240" w:lineRule="auto"/>
      <w:ind w:left="849"/>
    </w:pPr>
    <w:rPr>
      <w:rFonts w:ascii="Times New Roman" w:hAnsi="Times New Roman" w:cs="Times New Roman"/>
      <w:color w:val="auto"/>
      <w:sz w:val="24"/>
      <w:szCs w:val="24"/>
      <w:lang w:eastAsia="en-US"/>
    </w:rPr>
  </w:style>
  <w:style w:type="table" w:customStyle="1" w:styleId="TableGridLight1">
    <w:name w:val="Table Grid Light1"/>
    <w:basedOn w:val="TableNormal"/>
    <w:uiPriority w:val="40"/>
    <w:rsid w:val="00BF0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9D7002"/>
    <w:rPr>
      <w:color w:val="808080"/>
      <w:shd w:val="clear" w:color="auto" w:fill="E6E6E6"/>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76B5FF" w:themeColor="accent1" w:themeTint="66"/>
        <w:left w:val="single" w:sz="4" w:space="0" w:color="76B5FF" w:themeColor="accent1" w:themeTint="66"/>
        <w:bottom w:val="single" w:sz="4" w:space="0" w:color="76B5FF" w:themeColor="accent1" w:themeTint="66"/>
        <w:right w:val="single" w:sz="4" w:space="0" w:color="76B5FF" w:themeColor="accent1" w:themeTint="66"/>
        <w:insideH w:val="single" w:sz="4" w:space="0" w:color="76B5FF" w:themeColor="accent1" w:themeTint="66"/>
        <w:insideV w:val="single" w:sz="4" w:space="0" w:color="76B5FF" w:themeColor="accent1" w:themeTint="66"/>
      </w:tblBorders>
    </w:tblPr>
    <w:tblStylePr w:type="firstRow">
      <w:rPr>
        <w:b/>
        <w:bCs/>
      </w:rPr>
      <w:tblPr/>
      <w:tcPr>
        <w:tcBorders>
          <w:bottom w:val="single" w:sz="12" w:space="0" w:color="3190FF" w:themeColor="accent1" w:themeTint="99"/>
        </w:tcBorders>
      </w:tcPr>
    </w:tblStylePr>
    <w:tblStylePr w:type="lastRow">
      <w:rPr>
        <w:b/>
        <w:bCs/>
      </w:rPr>
      <w:tblPr/>
      <w:tcPr>
        <w:tcBorders>
          <w:top w:val="double" w:sz="2" w:space="0" w:color="3190FF"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004EA8" w:themeColor="accent1"/>
        <w:left w:val="single" w:sz="4" w:space="0" w:color="004EA8" w:themeColor="accent1"/>
        <w:bottom w:val="single" w:sz="4" w:space="0" w:color="004EA8" w:themeColor="accent1"/>
        <w:right w:val="single" w:sz="4" w:space="0" w:color="004EA8" w:themeColor="accent1"/>
      </w:tblBorders>
    </w:tblPr>
    <w:tblStylePr w:type="firstRow">
      <w:rPr>
        <w:b/>
        <w:bCs/>
        <w:color w:val="FFFFFF" w:themeColor="background1"/>
      </w:rPr>
      <w:tblPr/>
      <w:tcPr>
        <w:shd w:val="clear" w:color="auto" w:fill="004EA8" w:themeFill="accent1"/>
      </w:tcPr>
    </w:tblStylePr>
    <w:tblStylePr w:type="lastRow">
      <w:rPr>
        <w:b/>
        <w:bCs/>
      </w:rPr>
      <w:tblPr/>
      <w:tcPr>
        <w:tcBorders>
          <w:top w:val="double" w:sz="4" w:space="0" w:color="004E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EA8" w:themeColor="accent1"/>
          <w:right w:val="single" w:sz="4" w:space="0" w:color="004EA8" w:themeColor="accent1"/>
        </w:tcBorders>
      </w:tcPr>
    </w:tblStylePr>
    <w:tblStylePr w:type="band1Horz">
      <w:tblPr/>
      <w:tcPr>
        <w:tcBorders>
          <w:top w:val="single" w:sz="4" w:space="0" w:color="004EA8" w:themeColor="accent1"/>
          <w:bottom w:val="single" w:sz="4" w:space="0" w:color="004E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A8" w:themeColor="accent1"/>
          <w:left w:val="nil"/>
        </w:tcBorders>
      </w:tcPr>
    </w:tblStylePr>
    <w:tblStylePr w:type="swCell">
      <w:tblPr/>
      <w:tcPr>
        <w:tcBorders>
          <w:top w:val="double" w:sz="4" w:space="0" w:color="004EA8" w:themeColor="accent1"/>
          <w:right w:val="nil"/>
        </w:tcBorders>
      </w:tcPr>
    </w:tblStylePr>
  </w:style>
  <w:style w:type="paragraph" w:customStyle="1" w:styleId="paragraph">
    <w:name w:val="paragraph"/>
    <w:basedOn w:val="Normal"/>
    <w:rsid w:val="00311817"/>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311817"/>
  </w:style>
  <w:style w:type="character" w:customStyle="1" w:styleId="eop">
    <w:name w:val="eop"/>
    <w:basedOn w:val="DefaultParagraphFont"/>
    <w:rsid w:val="00311817"/>
  </w:style>
  <w:style w:type="character" w:customStyle="1" w:styleId="st">
    <w:name w:val="st"/>
    <w:basedOn w:val="DefaultParagraphFont"/>
    <w:rsid w:val="00797B78"/>
  </w:style>
  <w:style w:type="table" w:customStyle="1" w:styleId="ListTable3-Accent31">
    <w:name w:val="List Table 3 - Accent 31"/>
    <w:basedOn w:val="TableNormal"/>
    <w:uiPriority w:val="48"/>
    <w:rsid w:val="009D035A"/>
    <w:pPr>
      <w:spacing w:after="0" w:line="240" w:lineRule="auto"/>
    </w:pPr>
    <w:tblPr>
      <w:tblStyleRowBandSize w:val="1"/>
      <w:tblStyleColBandSize w:val="1"/>
      <w:tblBorders>
        <w:top w:val="single" w:sz="4" w:space="0" w:color="4C80B7" w:themeColor="accent3"/>
        <w:left w:val="single" w:sz="4" w:space="0" w:color="4C80B7" w:themeColor="accent3"/>
        <w:bottom w:val="single" w:sz="4" w:space="0" w:color="4C80B7" w:themeColor="accent3"/>
        <w:right w:val="single" w:sz="4" w:space="0" w:color="4C80B7" w:themeColor="accent3"/>
      </w:tblBorders>
    </w:tblPr>
    <w:tblStylePr w:type="firstRow">
      <w:rPr>
        <w:b/>
        <w:bCs/>
        <w:color w:val="FFFFFF" w:themeColor="background1"/>
      </w:rPr>
      <w:tblPr/>
      <w:tcPr>
        <w:shd w:val="clear" w:color="auto" w:fill="4C80B7" w:themeFill="accent3"/>
      </w:tcPr>
    </w:tblStylePr>
    <w:tblStylePr w:type="lastRow">
      <w:rPr>
        <w:b/>
        <w:bCs/>
      </w:rPr>
      <w:tblPr/>
      <w:tcPr>
        <w:tcBorders>
          <w:top w:val="double" w:sz="4" w:space="0" w:color="4C80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80B7" w:themeColor="accent3"/>
          <w:right w:val="single" w:sz="4" w:space="0" w:color="4C80B7" w:themeColor="accent3"/>
        </w:tcBorders>
      </w:tcPr>
    </w:tblStylePr>
    <w:tblStylePr w:type="band1Horz">
      <w:tblPr/>
      <w:tcPr>
        <w:tcBorders>
          <w:top w:val="single" w:sz="4" w:space="0" w:color="4C80B7" w:themeColor="accent3"/>
          <w:bottom w:val="single" w:sz="4" w:space="0" w:color="4C80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80B7" w:themeColor="accent3"/>
          <w:left w:val="nil"/>
        </w:tcBorders>
      </w:tcPr>
    </w:tblStylePr>
    <w:tblStylePr w:type="swCell">
      <w:tblPr/>
      <w:tcPr>
        <w:tcBorders>
          <w:top w:val="double" w:sz="4" w:space="0" w:color="4C80B7" w:themeColor="accent3"/>
          <w:right w:val="nil"/>
        </w:tcBorders>
      </w:tcPr>
    </w:tblStylePr>
  </w:style>
  <w:style w:type="table" w:customStyle="1" w:styleId="ListTable2-Accent31">
    <w:name w:val="List Table 2 - Accent 31"/>
    <w:basedOn w:val="TableNormal"/>
    <w:uiPriority w:val="47"/>
    <w:rsid w:val="00F671CD"/>
    <w:pPr>
      <w:spacing w:after="0" w:line="240" w:lineRule="auto"/>
    </w:pPr>
    <w:tblPr>
      <w:tblStyleRowBandSize w:val="1"/>
      <w:tblStyleColBandSize w:val="1"/>
      <w:tblBorders>
        <w:top w:val="single" w:sz="4" w:space="0" w:color="93B2D3" w:themeColor="accent3" w:themeTint="99"/>
        <w:bottom w:val="single" w:sz="4" w:space="0" w:color="93B2D3" w:themeColor="accent3" w:themeTint="99"/>
        <w:insideH w:val="single" w:sz="4" w:space="0" w:color="93B2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0" w:themeFill="accent3" w:themeFillTint="33"/>
      </w:tcPr>
    </w:tblStylePr>
    <w:tblStylePr w:type="band1Horz">
      <w:tblPr/>
      <w:tcPr>
        <w:shd w:val="clear" w:color="auto" w:fill="DBE5F0" w:themeFill="accent3" w:themeFillTint="33"/>
      </w:tcPr>
    </w:tblStylePr>
  </w:style>
  <w:style w:type="table" w:customStyle="1" w:styleId="ListTable2-Accent11">
    <w:name w:val="List Table 2 - Accent 11"/>
    <w:basedOn w:val="TableNormal"/>
    <w:uiPriority w:val="47"/>
    <w:rsid w:val="00F671CD"/>
    <w:pPr>
      <w:spacing w:after="0" w:line="240" w:lineRule="auto"/>
    </w:pPr>
    <w:tblPr>
      <w:tblStyleRowBandSize w:val="1"/>
      <w:tblStyleColBandSize w:val="1"/>
      <w:tblBorders>
        <w:top w:val="single" w:sz="4" w:space="0" w:color="3190FF" w:themeColor="accent1" w:themeTint="99"/>
        <w:bottom w:val="single" w:sz="4" w:space="0" w:color="3190FF" w:themeColor="accent1" w:themeTint="99"/>
        <w:insideH w:val="single" w:sz="4" w:space="0" w:color="3190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F" w:themeFill="accent1" w:themeFillTint="33"/>
      </w:tcPr>
    </w:tblStylePr>
    <w:tblStylePr w:type="band1Horz">
      <w:tblPr/>
      <w:tcPr>
        <w:shd w:val="clear" w:color="auto" w:fill="BADAFF" w:themeFill="accent1" w:themeFillTint="33"/>
      </w:tcPr>
    </w:tblStylePr>
  </w:style>
  <w:style w:type="character" w:styleId="UnresolvedMention">
    <w:name w:val="Unresolved Mention"/>
    <w:basedOn w:val="DefaultParagraphFont"/>
    <w:uiPriority w:val="99"/>
    <w:semiHidden/>
    <w:unhideWhenUsed/>
    <w:rsid w:val="00D9491A"/>
    <w:rPr>
      <w:color w:val="605E5C"/>
      <w:shd w:val="clear" w:color="auto" w:fill="E1DFDD"/>
    </w:rPr>
  </w:style>
  <w:style w:type="paragraph" w:customStyle="1" w:styleId="msonormal0">
    <w:name w:val="msonormal"/>
    <w:basedOn w:val="Normal"/>
    <w:rsid w:val="007D6A90"/>
    <w:pPr>
      <w:spacing w:before="100" w:beforeAutospacing="1" w:after="100" w:afterAutospacing="1" w:line="240" w:lineRule="auto"/>
    </w:pPr>
    <w:rPr>
      <w:rFonts w:ascii="Times New Roman" w:hAnsi="Times New Roman" w:cs="Times New Roman"/>
      <w:color w:val="auto"/>
      <w:sz w:val="24"/>
      <w:szCs w:val="24"/>
    </w:rPr>
  </w:style>
  <w:style w:type="paragraph" w:customStyle="1" w:styleId="xl65">
    <w:name w:val="xl65"/>
    <w:basedOn w:val="Normal"/>
    <w:rsid w:val="007D6A90"/>
    <w:pPr>
      <w:spacing w:before="100" w:beforeAutospacing="1" w:after="100" w:afterAutospacing="1" w:line="240" w:lineRule="auto"/>
    </w:pPr>
    <w:rPr>
      <w:rFonts w:ascii="Times New Roman" w:hAnsi="Times New Roman" w:cs="Times New Roman"/>
      <w:color w:val="auto"/>
      <w:sz w:val="24"/>
      <w:szCs w:val="24"/>
    </w:rPr>
  </w:style>
  <w:style w:type="paragraph" w:customStyle="1" w:styleId="xl66">
    <w:name w:val="xl66"/>
    <w:basedOn w:val="Normal"/>
    <w:rsid w:val="007D6A90"/>
    <w:pPr>
      <w:spacing w:before="100" w:beforeAutospacing="1" w:after="100" w:afterAutospacing="1" w:line="240" w:lineRule="auto"/>
    </w:pPr>
    <w:rPr>
      <w:rFonts w:ascii="Calibri" w:hAnsi="Calibri" w:cs="Calibri"/>
      <w:b/>
      <w:bCs/>
      <w:color w:val="auto"/>
      <w:sz w:val="24"/>
      <w:szCs w:val="24"/>
    </w:rPr>
  </w:style>
  <w:style w:type="paragraph" w:customStyle="1" w:styleId="xl67">
    <w:name w:val="xl67"/>
    <w:basedOn w:val="Normal"/>
    <w:rsid w:val="007D6A90"/>
    <w:pPr>
      <w:spacing w:before="100" w:beforeAutospacing="1" w:after="100" w:afterAutospacing="1" w:line="240" w:lineRule="auto"/>
    </w:pPr>
    <w:rPr>
      <w:rFonts w:ascii="Calibri" w:hAnsi="Calibri" w:cs="Calibri"/>
      <w:b/>
      <w:bCs/>
      <w:color w:val="FF0000"/>
      <w:sz w:val="24"/>
      <w:szCs w:val="24"/>
    </w:rPr>
  </w:style>
  <w:style w:type="paragraph" w:customStyle="1" w:styleId="xl68">
    <w:name w:val="xl68"/>
    <w:basedOn w:val="Normal"/>
    <w:rsid w:val="007D6A90"/>
    <w:pPr>
      <w:shd w:val="clear" w:color="000000" w:fill="5B9BD5"/>
      <w:spacing w:before="100" w:beforeAutospacing="1" w:after="100" w:afterAutospacing="1" w:line="240" w:lineRule="auto"/>
    </w:pPr>
    <w:rPr>
      <w:rFonts w:ascii="Times New Roman" w:hAnsi="Times New Roman" w:cs="Times New Roman"/>
      <w:color w:val="auto"/>
      <w:sz w:val="24"/>
      <w:szCs w:val="24"/>
    </w:rPr>
  </w:style>
  <w:style w:type="paragraph" w:customStyle="1" w:styleId="xl69">
    <w:name w:val="xl69"/>
    <w:basedOn w:val="Normal"/>
    <w:rsid w:val="007D6A90"/>
    <w:pPr>
      <w:shd w:val="clear" w:color="000000" w:fill="5B9BD5"/>
      <w:spacing w:before="100" w:beforeAutospacing="1" w:after="100" w:afterAutospacing="1" w:line="240" w:lineRule="auto"/>
    </w:pPr>
    <w:rPr>
      <w:rFonts w:ascii="Times New Roman" w:hAnsi="Times New Roman" w:cs="Times New Roman"/>
      <w:color w:val="auto"/>
      <w:sz w:val="24"/>
      <w:szCs w:val="24"/>
    </w:rPr>
  </w:style>
  <w:style w:type="paragraph" w:customStyle="1" w:styleId="xl70">
    <w:name w:val="xl70"/>
    <w:basedOn w:val="Normal"/>
    <w:rsid w:val="007D6A90"/>
    <w:pPr>
      <w:shd w:val="clear" w:color="000000" w:fill="5B9BD5"/>
      <w:spacing w:before="100" w:beforeAutospacing="1" w:after="100" w:afterAutospacing="1" w:line="240" w:lineRule="auto"/>
    </w:pPr>
    <w:rPr>
      <w:rFonts w:ascii="Calibri" w:hAnsi="Calibri" w:cs="Calibri"/>
      <w:color w:val="FFFFFF"/>
      <w:sz w:val="24"/>
      <w:szCs w:val="24"/>
    </w:rPr>
  </w:style>
  <w:style w:type="paragraph" w:customStyle="1" w:styleId="xl71">
    <w:name w:val="xl71"/>
    <w:basedOn w:val="Normal"/>
    <w:rsid w:val="007D6A90"/>
    <w:pPr>
      <w:shd w:val="clear" w:color="000000" w:fill="5B9BD5"/>
      <w:spacing w:before="100" w:beforeAutospacing="1" w:after="100" w:afterAutospacing="1" w:line="240" w:lineRule="auto"/>
    </w:pPr>
    <w:rPr>
      <w:rFonts w:ascii="Calibri" w:hAnsi="Calibri" w:cs="Calibri"/>
      <w:color w:val="FFFFFF"/>
      <w:sz w:val="24"/>
      <w:szCs w:val="24"/>
    </w:rPr>
  </w:style>
  <w:style w:type="table" w:styleId="ListTable4-Accent3">
    <w:name w:val="List Table 4 Accent 3"/>
    <w:basedOn w:val="TableNormal"/>
    <w:uiPriority w:val="49"/>
    <w:rsid w:val="00213201"/>
    <w:pPr>
      <w:spacing w:after="0" w:line="240" w:lineRule="auto"/>
    </w:pPr>
    <w:tblPr>
      <w:tblStyleRowBandSize w:val="1"/>
      <w:tblStyleColBandSize w:val="1"/>
      <w:tblBorders>
        <w:top w:val="single" w:sz="4" w:space="0" w:color="93B2D3" w:themeColor="accent3" w:themeTint="99"/>
        <w:left w:val="single" w:sz="4" w:space="0" w:color="93B2D3" w:themeColor="accent3" w:themeTint="99"/>
        <w:bottom w:val="single" w:sz="4" w:space="0" w:color="93B2D3" w:themeColor="accent3" w:themeTint="99"/>
        <w:right w:val="single" w:sz="4" w:space="0" w:color="93B2D3" w:themeColor="accent3" w:themeTint="99"/>
        <w:insideH w:val="single" w:sz="4" w:space="0" w:color="93B2D3" w:themeColor="accent3" w:themeTint="99"/>
      </w:tblBorders>
    </w:tblPr>
    <w:tblStylePr w:type="firstRow">
      <w:rPr>
        <w:b/>
        <w:bCs/>
        <w:color w:val="FFFFFF" w:themeColor="background1"/>
      </w:rPr>
      <w:tblPr/>
      <w:tcPr>
        <w:tcBorders>
          <w:top w:val="single" w:sz="4" w:space="0" w:color="4C80B7" w:themeColor="accent3"/>
          <w:left w:val="single" w:sz="4" w:space="0" w:color="4C80B7" w:themeColor="accent3"/>
          <w:bottom w:val="single" w:sz="4" w:space="0" w:color="4C80B7" w:themeColor="accent3"/>
          <w:right w:val="single" w:sz="4" w:space="0" w:color="4C80B7" w:themeColor="accent3"/>
          <w:insideH w:val="nil"/>
        </w:tcBorders>
        <w:shd w:val="clear" w:color="auto" w:fill="4C80B7" w:themeFill="accent3"/>
      </w:tcPr>
    </w:tblStylePr>
    <w:tblStylePr w:type="lastRow">
      <w:rPr>
        <w:b/>
        <w:bCs/>
      </w:rPr>
      <w:tblPr/>
      <w:tcPr>
        <w:tcBorders>
          <w:top w:val="double" w:sz="4" w:space="0" w:color="93B2D3" w:themeColor="accent3" w:themeTint="99"/>
        </w:tcBorders>
      </w:tcPr>
    </w:tblStylePr>
    <w:tblStylePr w:type="firstCol">
      <w:rPr>
        <w:b/>
        <w:bCs/>
      </w:rPr>
    </w:tblStylePr>
    <w:tblStylePr w:type="lastCol">
      <w:rPr>
        <w:b/>
        <w:bCs/>
      </w:rPr>
    </w:tblStylePr>
    <w:tblStylePr w:type="band1Vert">
      <w:tblPr/>
      <w:tcPr>
        <w:shd w:val="clear" w:color="auto" w:fill="DBE5F0" w:themeFill="accent3" w:themeFillTint="33"/>
      </w:tcPr>
    </w:tblStylePr>
    <w:tblStylePr w:type="band1Horz">
      <w:tblPr/>
      <w:tcPr>
        <w:shd w:val="clear" w:color="auto" w:fill="DBE5F0" w:themeFill="accent3" w:themeFillTint="33"/>
      </w:tcPr>
    </w:tblStylePr>
  </w:style>
  <w:style w:type="paragraph" w:customStyle="1" w:styleId="xxmsonormal">
    <w:name w:val="x_xmsonormal"/>
    <w:basedOn w:val="Normal"/>
    <w:rsid w:val="00BB0D2E"/>
    <w:pPr>
      <w:spacing w:line="240" w:lineRule="auto"/>
    </w:pPr>
    <w:rPr>
      <w:rFonts w:ascii="Calibri" w:eastAsiaTheme="minorHAnsi" w:hAnsi="Calibri" w:cs="Calibri"/>
      <w:color w:val="auto"/>
      <w:sz w:val="22"/>
      <w:szCs w:val="22"/>
    </w:rPr>
  </w:style>
  <w:style w:type="paragraph" w:customStyle="1" w:styleId="xmsonormal">
    <w:name w:val="x_msonormal"/>
    <w:basedOn w:val="Normal"/>
    <w:uiPriority w:val="99"/>
    <w:semiHidden/>
    <w:rsid w:val="00DB3004"/>
    <w:pPr>
      <w:spacing w:line="240" w:lineRule="auto"/>
    </w:pPr>
    <w:rPr>
      <w:rFonts w:ascii="Calibri" w:eastAsiaTheme="minorHAnsi" w:hAnsi="Calibri" w:cs="Calibri"/>
      <w:color w:val="auto"/>
      <w:sz w:val="22"/>
      <w:szCs w:val="22"/>
    </w:rPr>
  </w:style>
  <w:style w:type="paragraph" w:customStyle="1" w:styleId="xmsolistparagraph">
    <w:name w:val="x_msolistparagraph"/>
    <w:basedOn w:val="Normal"/>
    <w:rsid w:val="00BD5A1C"/>
    <w:pPr>
      <w:spacing w:line="240" w:lineRule="auto"/>
      <w:ind w:left="720"/>
    </w:pPr>
    <w:rPr>
      <w:rFonts w:ascii="Calibri" w:eastAsiaTheme="minorHAnsi" w:hAnsi="Calibri" w:cs="Calibri"/>
      <w:color w:val="auto"/>
      <w:sz w:val="22"/>
      <w:szCs w:val="22"/>
    </w:rPr>
  </w:style>
  <w:style w:type="table" w:styleId="GridTable5Dark-Accent3">
    <w:name w:val="Grid Table 5 Dark Accent 3"/>
    <w:basedOn w:val="TableNormal"/>
    <w:uiPriority w:val="50"/>
    <w:rsid w:val="001D4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80B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80B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80B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80B7" w:themeFill="accent3"/>
      </w:tcPr>
    </w:tblStylePr>
    <w:tblStylePr w:type="band1Vert">
      <w:tblPr/>
      <w:tcPr>
        <w:shd w:val="clear" w:color="auto" w:fill="B7CBE2" w:themeFill="accent3" w:themeFillTint="66"/>
      </w:tcPr>
    </w:tblStylePr>
    <w:tblStylePr w:type="band1Horz">
      <w:tblPr/>
      <w:tcPr>
        <w:shd w:val="clear" w:color="auto" w:fill="B7CBE2" w:themeFill="accent3" w:themeFillTint="66"/>
      </w:tcPr>
    </w:tblStylePr>
  </w:style>
  <w:style w:type="table" w:styleId="ListTable3-Accent1">
    <w:name w:val="List Table 3 Accent 1"/>
    <w:basedOn w:val="TableNormal"/>
    <w:uiPriority w:val="48"/>
    <w:rsid w:val="001D44AF"/>
    <w:pPr>
      <w:spacing w:after="0" w:line="240" w:lineRule="auto"/>
    </w:pPr>
    <w:tblPr>
      <w:tblStyleRowBandSize w:val="1"/>
      <w:tblStyleColBandSize w:val="1"/>
      <w:tblBorders>
        <w:top w:val="single" w:sz="4" w:space="0" w:color="004EA8" w:themeColor="accent1"/>
        <w:left w:val="single" w:sz="4" w:space="0" w:color="004EA8" w:themeColor="accent1"/>
        <w:bottom w:val="single" w:sz="4" w:space="0" w:color="004EA8" w:themeColor="accent1"/>
        <w:right w:val="single" w:sz="4" w:space="0" w:color="004EA8" w:themeColor="accent1"/>
      </w:tblBorders>
    </w:tblPr>
    <w:tblStylePr w:type="firstRow">
      <w:rPr>
        <w:b/>
        <w:bCs/>
        <w:color w:val="FFFFFF" w:themeColor="background1"/>
      </w:rPr>
      <w:tblPr/>
      <w:tcPr>
        <w:shd w:val="clear" w:color="auto" w:fill="004EA8" w:themeFill="accent1"/>
      </w:tcPr>
    </w:tblStylePr>
    <w:tblStylePr w:type="lastRow">
      <w:rPr>
        <w:b/>
        <w:bCs/>
      </w:rPr>
      <w:tblPr/>
      <w:tcPr>
        <w:tcBorders>
          <w:top w:val="double" w:sz="4" w:space="0" w:color="004E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EA8" w:themeColor="accent1"/>
          <w:right w:val="single" w:sz="4" w:space="0" w:color="004EA8" w:themeColor="accent1"/>
        </w:tcBorders>
      </w:tcPr>
    </w:tblStylePr>
    <w:tblStylePr w:type="band1Horz">
      <w:tblPr/>
      <w:tcPr>
        <w:tcBorders>
          <w:top w:val="single" w:sz="4" w:space="0" w:color="004EA8" w:themeColor="accent1"/>
          <w:bottom w:val="single" w:sz="4" w:space="0" w:color="004E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A8" w:themeColor="accent1"/>
          <w:left w:val="nil"/>
        </w:tcBorders>
      </w:tcPr>
    </w:tblStylePr>
    <w:tblStylePr w:type="swCell">
      <w:tblPr/>
      <w:tcPr>
        <w:tcBorders>
          <w:top w:val="double" w:sz="4" w:space="0" w:color="004EA8" w:themeColor="accent1"/>
          <w:right w:val="nil"/>
        </w:tcBorders>
      </w:tcPr>
    </w:tblStylePr>
  </w:style>
  <w:style w:type="paragraph" w:customStyle="1" w:styleId="xparagraph">
    <w:name w:val="x_paragraph"/>
    <w:basedOn w:val="Normal"/>
    <w:rsid w:val="009C70EC"/>
    <w:pPr>
      <w:spacing w:before="100" w:beforeAutospacing="1" w:after="100" w:afterAutospacing="1" w:line="240" w:lineRule="auto"/>
    </w:pPr>
    <w:rPr>
      <w:rFonts w:ascii="Calibri" w:eastAsiaTheme="minorHAnsi" w:hAnsi="Calibri" w:cs="Calibri"/>
      <w:color w:val="auto"/>
      <w:sz w:val="22"/>
      <w:szCs w:val="22"/>
    </w:rPr>
  </w:style>
  <w:style w:type="character" w:customStyle="1" w:styleId="xnormaltextrun">
    <w:name w:val="x_normaltextrun"/>
    <w:basedOn w:val="DefaultParagraphFont"/>
    <w:rsid w:val="009C70EC"/>
  </w:style>
  <w:style w:type="character" w:styleId="Strong">
    <w:name w:val="Strong"/>
    <w:basedOn w:val="DefaultParagraphFont"/>
    <w:uiPriority w:val="22"/>
    <w:qFormat/>
    <w:rsid w:val="0057527E"/>
    <w:rPr>
      <w:b/>
      <w:bCs/>
    </w:rPr>
  </w:style>
  <w:style w:type="paragraph" w:customStyle="1" w:styleId="Default">
    <w:name w:val="Default"/>
    <w:rsid w:val="001942E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64">
      <w:bodyDiv w:val="1"/>
      <w:marLeft w:val="0"/>
      <w:marRight w:val="0"/>
      <w:marTop w:val="0"/>
      <w:marBottom w:val="0"/>
      <w:divBdr>
        <w:top w:val="none" w:sz="0" w:space="0" w:color="auto"/>
        <w:left w:val="none" w:sz="0" w:space="0" w:color="auto"/>
        <w:bottom w:val="none" w:sz="0" w:space="0" w:color="auto"/>
        <w:right w:val="none" w:sz="0" w:space="0" w:color="auto"/>
      </w:divBdr>
    </w:div>
    <w:div w:id="20596276">
      <w:bodyDiv w:val="1"/>
      <w:marLeft w:val="0"/>
      <w:marRight w:val="0"/>
      <w:marTop w:val="0"/>
      <w:marBottom w:val="0"/>
      <w:divBdr>
        <w:top w:val="none" w:sz="0" w:space="0" w:color="auto"/>
        <w:left w:val="none" w:sz="0" w:space="0" w:color="auto"/>
        <w:bottom w:val="none" w:sz="0" w:space="0" w:color="auto"/>
        <w:right w:val="none" w:sz="0" w:space="0" w:color="auto"/>
      </w:divBdr>
    </w:div>
    <w:div w:id="28771738">
      <w:bodyDiv w:val="1"/>
      <w:marLeft w:val="0"/>
      <w:marRight w:val="0"/>
      <w:marTop w:val="0"/>
      <w:marBottom w:val="0"/>
      <w:divBdr>
        <w:top w:val="none" w:sz="0" w:space="0" w:color="auto"/>
        <w:left w:val="none" w:sz="0" w:space="0" w:color="auto"/>
        <w:bottom w:val="none" w:sz="0" w:space="0" w:color="auto"/>
        <w:right w:val="none" w:sz="0" w:space="0" w:color="auto"/>
      </w:divBdr>
    </w:div>
    <w:div w:id="34894696">
      <w:bodyDiv w:val="1"/>
      <w:marLeft w:val="0"/>
      <w:marRight w:val="0"/>
      <w:marTop w:val="0"/>
      <w:marBottom w:val="0"/>
      <w:divBdr>
        <w:top w:val="none" w:sz="0" w:space="0" w:color="auto"/>
        <w:left w:val="none" w:sz="0" w:space="0" w:color="auto"/>
        <w:bottom w:val="none" w:sz="0" w:space="0" w:color="auto"/>
        <w:right w:val="none" w:sz="0" w:space="0" w:color="auto"/>
      </w:divBdr>
    </w:div>
    <w:div w:id="42674911">
      <w:bodyDiv w:val="1"/>
      <w:marLeft w:val="0"/>
      <w:marRight w:val="0"/>
      <w:marTop w:val="0"/>
      <w:marBottom w:val="0"/>
      <w:divBdr>
        <w:top w:val="none" w:sz="0" w:space="0" w:color="auto"/>
        <w:left w:val="none" w:sz="0" w:space="0" w:color="auto"/>
        <w:bottom w:val="none" w:sz="0" w:space="0" w:color="auto"/>
        <w:right w:val="none" w:sz="0" w:space="0" w:color="auto"/>
      </w:divBdr>
    </w:div>
    <w:div w:id="66272530">
      <w:bodyDiv w:val="1"/>
      <w:marLeft w:val="0"/>
      <w:marRight w:val="0"/>
      <w:marTop w:val="0"/>
      <w:marBottom w:val="0"/>
      <w:divBdr>
        <w:top w:val="none" w:sz="0" w:space="0" w:color="auto"/>
        <w:left w:val="none" w:sz="0" w:space="0" w:color="auto"/>
        <w:bottom w:val="none" w:sz="0" w:space="0" w:color="auto"/>
        <w:right w:val="none" w:sz="0" w:space="0" w:color="auto"/>
      </w:divBdr>
    </w:div>
    <w:div w:id="66540518">
      <w:bodyDiv w:val="1"/>
      <w:marLeft w:val="0"/>
      <w:marRight w:val="0"/>
      <w:marTop w:val="0"/>
      <w:marBottom w:val="0"/>
      <w:divBdr>
        <w:top w:val="none" w:sz="0" w:space="0" w:color="auto"/>
        <w:left w:val="none" w:sz="0" w:space="0" w:color="auto"/>
        <w:bottom w:val="none" w:sz="0" w:space="0" w:color="auto"/>
        <w:right w:val="none" w:sz="0" w:space="0" w:color="auto"/>
      </w:divBdr>
    </w:div>
    <w:div w:id="66929457">
      <w:bodyDiv w:val="1"/>
      <w:marLeft w:val="0"/>
      <w:marRight w:val="0"/>
      <w:marTop w:val="0"/>
      <w:marBottom w:val="0"/>
      <w:divBdr>
        <w:top w:val="none" w:sz="0" w:space="0" w:color="auto"/>
        <w:left w:val="none" w:sz="0" w:space="0" w:color="auto"/>
        <w:bottom w:val="none" w:sz="0" w:space="0" w:color="auto"/>
        <w:right w:val="none" w:sz="0" w:space="0" w:color="auto"/>
      </w:divBdr>
    </w:div>
    <w:div w:id="70778905">
      <w:bodyDiv w:val="1"/>
      <w:marLeft w:val="0"/>
      <w:marRight w:val="0"/>
      <w:marTop w:val="0"/>
      <w:marBottom w:val="0"/>
      <w:divBdr>
        <w:top w:val="none" w:sz="0" w:space="0" w:color="auto"/>
        <w:left w:val="none" w:sz="0" w:space="0" w:color="auto"/>
        <w:bottom w:val="none" w:sz="0" w:space="0" w:color="auto"/>
        <w:right w:val="none" w:sz="0" w:space="0" w:color="auto"/>
      </w:divBdr>
    </w:div>
    <w:div w:id="82071414">
      <w:bodyDiv w:val="1"/>
      <w:marLeft w:val="0"/>
      <w:marRight w:val="0"/>
      <w:marTop w:val="0"/>
      <w:marBottom w:val="0"/>
      <w:divBdr>
        <w:top w:val="none" w:sz="0" w:space="0" w:color="auto"/>
        <w:left w:val="none" w:sz="0" w:space="0" w:color="auto"/>
        <w:bottom w:val="none" w:sz="0" w:space="0" w:color="auto"/>
        <w:right w:val="none" w:sz="0" w:space="0" w:color="auto"/>
      </w:divBdr>
    </w:div>
    <w:div w:id="89661383">
      <w:bodyDiv w:val="1"/>
      <w:marLeft w:val="0"/>
      <w:marRight w:val="0"/>
      <w:marTop w:val="0"/>
      <w:marBottom w:val="0"/>
      <w:divBdr>
        <w:top w:val="none" w:sz="0" w:space="0" w:color="auto"/>
        <w:left w:val="none" w:sz="0" w:space="0" w:color="auto"/>
        <w:bottom w:val="none" w:sz="0" w:space="0" w:color="auto"/>
        <w:right w:val="none" w:sz="0" w:space="0" w:color="auto"/>
      </w:divBdr>
    </w:div>
    <w:div w:id="92170735">
      <w:bodyDiv w:val="1"/>
      <w:marLeft w:val="0"/>
      <w:marRight w:val="0"/>
      <w:marTop w:val="0"/>
      <w:marBottom w:val="0"/>
      <w:divBdr>
        <w:top w:val="none" w:sz="0" w:space="0" w:color="auto"/>
        <w:left w:val="none" w:sz="0" w:space="0" w:color="auto"/>
        <w:bottom w:val="none" w:sz="0" w:space="0" w:color="auto"/>
        <w:right w:val="none" w:sz="0" w:space="0" w:color="auto"/>
      </w:divBdr>
    </w:div>
    <w:div w:id="127481105">
      <w:bodyDiv w:val="1"/>
      <w:marLeft w:val="0"/>
      <w:marRight w:val="0"/>
      <w:marTop w:val="0"/>
      <w:marBottom w:val="0"/>
      <w:divBdr>
        <w:top w:val="none" w:sz="0" w:space="0" w:color="auto"/>
        <w:left w:val="none" w:sz="0" w:space="0" w:color="auto"/>
        <w:bottom w:val="none" w:sz="0" w:space="0" w:color="auto"/>
        <w:right w:val="none" w:sz="0" w:space="0" w:color="auto"/>
      </w:divBdr>
    </w:div>
    <w:div w:id="132677529">
      <w:bodyDiv w:val="1"/>
      <w:marLeft w:val="0"/>
      <w:marRight w:val="0"/>
      <w:marTop w:val="0"/>
      <w:marBottom w:val="0"/>
      <w:divBdr>
        <w:top w:val="none" w:sz="0" w:space="0" w:color="auto"/>
        <w:left w:val="none" w:sz="0" w:space="0" w:color="auto"/>
        <w:bottom w:val="none" w:sz="0" w:space="0" w:color="auto"/>
        <w:right w:val="none" w:sz="0" w:space="0" w:color="auto"/>
      </w:divBdr>
    </w:div>
    <w:div w:id="143744684">
      <w:bodyDiv w:val="1"/>
      <w:marLeft w:val="0"/>
      <w:marRight w:val="0"/>
      <w:marTop w:val="0"/>
      <w:marBottom w:val="0"/>
      <w:divBdr>
        <w:top w:val="none" w:sz="0" w:space="0" w:color="auto"/>
        <w:left w:val="none" w:sz="0" w:space="0" w:color="auto"/>
        <w:bottom w:val="none" w:sz="0" w:space="0" w:color="auto"/>
        <w:right w:val="none" w:sz="0" w:space="0" w:color="auto"/>
      </w:divBdr>
    </w:div>
    <w:div w:id="144931589">
      <w:bodyDiv w:val="1"/>
      <w:marLeft w:val="0"/>
      <w:marRight w:val="0"/>
      <w:marTop w:val="0"/>
      <w:marBottom w:val="0"/>
      <w:divBdr>
        <w:top w:val="none" w:sz="0" w:space="0" w:color="auto"/>
        <w:left w:val="none" w:sz="0" w:space="0" w:color="auto"/>
        <w:bottom w:val="none" w:sz="0" w:space="0" w:color="auto"/>
        <w:right w:val="none" w:sz="0" w:space="0" w:color="auto"/>
      </w:divBdr>
    </w:div>
    <w:div w:id="155270661">
      <w:bodyDiv w:val="1"/>
      <w:marLeft w:val="0"/>
      <w:marRight w:val="0"/>
      <w:marTop w:val="0"/>
      <w:marBottom w:val="0"/>
      <w:divBdr>
        <w:top w:val="none" w:sz="0" w:space="0" w:color="auto"/>
        <w:left w:val="none" w:sz="0" w:space="0" w:color="auto"/>
        <w:bottom w:val="none" w:sz="0" w:space="0" w:color="auto"/>
        <w:right w:val="none" w:sz="0" w:space="0" w:color="auto"/>
      </w:divBdr>
    </w:div>
    <w:div w:id="166946299">
      <w:bodyDiv w:val="1"/>
      <w:marLeft w:val="0"/>
      <w:marRight w:val="0"/>
      <w:marTop w:val="0"/>
      <w:marBottom w:val="0"/>
      <w:divBdr>
        <w:top w:val="none" w:sz="0" w:space="0" w:color="auto"/>
        <w:left w:val="none" w:sz="0" w:space="0" w:color="auto"/>
        <w:bottom w:val="none" w:sz="0" w:space="0" w:color="auto"/>
        <w:right w:val="none" w:sz="0" w:space="0" w:color="auto"/>
      </w:divBdr>
    </w:div>
    <w:div w:id="170533147">
      <w:bodyDiv w:val="1"/>
      <w:marLeft w:val="0"/>
      <w:marRight w:val="0"/>
      <w:marTop w:val="0"/>
      <w:marBottom w:val="0"/>
      <w:divBdr>
        <w:top w:val="none" w:sz="0" w:space="0" w:color="auto"/>
        <w:left w:val="none" w:sz="0" w:space="0" w:color="auto"/>
        <w:bottom w:val="none" w:sz="0" w:space="0" w:color="auto"/>
        <w:right w:val="none" w:sz="0" w:space="0" w:color="auto"/>
      </w:divBdr>
    </w:div>
    <w:div w:id="181165717">
      <w:bodyDiv w:val="1"/>
      <w:marLeft w:val="0"/>
      <w:marRight w:val="0"/>
      <w:marTop w:val="0"/>
      <w:marBottom w:val="0"/>
      <w:divBdr>
        <w:top w:val="none" w:sz="0" w:space="0" w:color="auto"/>
        <w:left w:val="none" w:sz="0" w:space="0" w:color="auto"/>
        <w:bottom w:val="none" w:sz="0" w:space="0" w:color="auto"/>
        <w:right w:val="none" w:sz="0" w:space="0" w:color="auto"/>
      </w:divBdr>
    </w:div>
    <w:div w:id="189951721">
      <w:bodyDiv w:val="1"/>
      <w:marLeft w:val="0"/>
      <w:marRight w:val="0"/>
      <w:marTop w:val="0"/>
      <w:marBottom w:val="0"/>
      <w:divBdr>
        <w:top w:val="none" w:sz="0" w:space="0" w:color="auto"/>
        <w:left w:val="none" w:sz="0" w:space="0" w:color="auto"/>
        <w:bottom w:val="none" w:sz="0" w:space="0" w:color="auto"/>
        <w:right w:val="none" w:sz="0" w:space="0" w:color="auto"/>
      </w:divBdr>
    </w:div>
    <w:div w:id="193035042">
      <w:bodyDiv w:val="1"/>
      <w:marLeft w:val="0"/>
      <w:marRight w:val="0"/>
      <w:marTop w:val="0"/>
      <w:marBottom w:val="0"/>
      <w:divBdr>
        <w:top w:val="none" w:sz="0" w:space="0" w:color="auto"/>
        <w:left w:val="none" w:sz="0" w:space="0" w:color="auto"/>
        <w:bottom w:val="none" w:sz="0" w:space="0" w:color="auto"/>
        <w:right w:val="none" w:sz="0" w:space="0" w:color="auto"/>
      </w:divBdr>
    </w:div>
    <w:div w:id="200361794">
      <w:bodyDiv w:val="1"/>
      <w:marLeft w:val="0"/>
      <w:marRight w:val="0"/>
      <w:marTop w:val="0"/>
      <w:marBottom w:val="0"/>
      <w:divBdr>
        <w:top w:val="none" w:sz="0" w:space="0" w:color="auto"/>
        <w:left w:val="none" w:sz="0" w:space="0" w:color="auto"/>
        <w:bottom w:val="none" w:sz="0" w:space="0" w:color="auto"/>
        <w:right w:val="none" w:sz="0" w:space="0" w:color="auto"/>
      </w:divBdr>
    </w:div>
    <w:div w:id="222445438">
      <w:bodyDiv w:val="1"/>
      <w:marLeft w:val="0"/>
      <w:marRight w:val="0"/>
      <w:marTop w:val="0"/>
      <w:marBottom w:val="0"/>
      <w:divBdr>
        <w:top w:val="none" w:sz="0" w:space="0" w:color="auto"/>
        <w:left w:val="none" w:sz="0" w:space="0" w:color="auto"/>
        <w:bottom w:val="none" w:sz="0" w:space="0" w:color="auto"/>
        <w:right w:val="none" w:sz="0" w:space="0" w:color="auto"/>
      </w:divBdr>
    </w:div>
    <w:div w:id="227765192">
      <w:bodyDiv w:val="1"/>
      <w:marLeft w:val="0"/>
      <w:marRight w:val="0"/>
      <w:marTop w:val="0"/>
      <w:marBottom w:val="0"/>
      <w:divBdr>
        <w:top w:val="none" w:sz="0" w:space="0" w:color="auto"/>
        <w:left w:val="none" w:sz="0" w:space="0" w:color="auto"/>
        <w:bottom w:val="none" w:sz="0" w:space="0" w:color="auto"/>
        <w:right w:val="none" w:sz="0" w:space="0" w:color="auto"/>
      </w:divBdr>
    </w:div>
    <w:div w:id="233707479">
      <w:bodyDiv w:val="1"/>
      <w:marLeft w:val="0"/>
      <w:marRight w:val="0"/>
      <w:marTop w:val="0"/>
      <w:marBottom w:val="0"/>
      <w:divBdr>
        <w:top w:val="none" w:sz="0" w:space="0" w:color="auto"/>
        <w:left w:val="none" w:sz="0" w:space="0" w:color="auto"/>
        <w:bottom w:val="none" w:sz="0" w:space="0" w:color="auto"/>
        <w:right w:val="none" w:sz="0" w:space="0" w:color="auto"/>
      </w:divBdr>
    </w:div>
    <w:div w:id="248389363">
      <w:bodyDiv w:val="1"/>
      <w:marLeft w:val="0"/>
      <w:marRight w:val="0"/>
      <w:marTop w:val="0"/>
      <w:marBottom w:val="0"/>
      <w:divBdr>
        <w:top w:val="none" w:sz="0" w:space="0" w:color="auto"/>
        <w:left w:val="none" w:sz="0" w:space="0" w:color="auto"/>
        <w:bottom w:val="none" w:sz="0" w:space="0" w:color="auto"/>
        <w:right w:val="none" w:sz="0" w:space="0" w:color="auto"/>
      </w:divBdr>
    </w:div>
    <w:div w:id="263223748">
      <w:bodyDiv w:val="1"/>
      <w:marLeft w:val="0"/>
      <w:marRight w:val="0"/>
      <w:marTop w:val="0"/>
      <w:marBottom w:val="0"/>
      <w:divBdr>
        <w:top w:val="none" w:sz="0" w:space="0" w:color="auto"/>
        <w:left w:val="none" w:sz="0" w:space="0" w:color="auto"/>
        <w:bottom w:val="none" w:sz="0" w:space="0" w:color="auto"/>
        <w:right w:val="none" w:sz="0" w:space="0" w:color="auto"/>
      </w:divBdr>
    </w:div>
    <w:div w:id="273710917">
      <w:bodyDiv w:val="1"/>
      <w:marLeft w:val="0"/>
      <w:marRight w:val="0"/>
      <w:marTop w:val="0"/>
      <w:marBottom w:val="0"/>
      <w:divBdr>
        <w:top w:val="none" w:sz="0" w:space="0" w:color="auto"/>
        <w:left w:val="none" w:sz="0" w:space="0" w:color="auto"/>
        <w:bottom w:val="none" w:sz="0" w:space="0" w:color="auto"/>
        <w:right w:val="none" w:sz="0" w:space="0" w:color="auto"/>
      </w:divBdr>
    </w:div>
    <w:div w:id="283391366">
      <w:bodyDiv w:val="1"/>
      <w:marLeft w:val="0"/>
      <w:marRight w:val="0"/>
      <w:marTop w:val="0"/>
      <w:marBottom w:val="0"/>
      <w:divBdr>
        <w:top w:val="none" w:sz="0" w:space="0" w:color="auto"/>
        <w:left w:val="none" w:sz="0" w:space="0" w:color="auto"/>
        <w:bottom w:val="none" w:sz="0" w:space="0" w:color="auto"/>
        <w:right w:val="none" w:sz="0" w:space="0" w:color="auto"/>
      </w:divBdr>
    </w:div>
    <w:div w:id="291400369">
      <w:bodyDiv w:val="1"/>
      <w:marLeft w:val="0"/>
      <w:marRight w:val="0"/>
      <w:marTop w:val="0"/>
      <w:marBottom w:val="0"/>
      <w:divBdr>
        <w:top w:val="none" w:sz="0" w:space="0" w:color="auto"/>
        <w:left w:val="none" w:sz="0" w:space="0" w:color="auto"/>
        <w:bottom w:val="none" w:sz="0" w:space="0" w:color="auto"/>
        <w:right w:val="none" w:sz="0" w:space="0" w:color="auto"/>
      </w:divBdr>
    </w:div>
    <w:div w:id="308051328">
      <w:bodyDiv w:val="1"/>
      <w:marLeft w:val="0"/>
      <w:marRight w:val="0"/>
      <w:marTop w:val="0"/>
      <w:marBottom w:val="0"/>
      <w:divBdr>
        <w:top w:val="none" w:sz="0" w:space="0" w:color="auto"/>
        <w:left w:val="none" w:sz="0" w:space="0" w:color="auto"/>
        <w:bottom w:val="none" w:sz="0" w:space="0" w:color="auto"/>
        <w:right w:val="none" w:sz="0" w:space="0" w:color="auto"/>
      </w:divBdr>
    </w:div>
    <w:div w:id="323629853">
      <w:bodyDiv w:val="1"/>
      <w:marLeft w:val="0"/>
      <w:marRight w:val="0"/>
      <w:marTop w:val="0"/>
      <w:marBottom w:val="0"/>
      <w:divBdr>
        <w:top w:val="none" w:sz="0" w:space="0" w:color="auto"/>
        <w:left w:val="none" w:sz="0" w:space="0" w:color="auto"/>
        <w:bottom w:val="none" w:sz="0" w:space="0" w:color="auto"/>
        <w:right w:val="none" w:sz="0" w:space="0" w:color="auto"/>
      </w:divBdr>
    </w:div>
    <w:div w:id="348064753">
      <w:bodyDiv w:val="1"/>
      <w:marLeft w:val="0"/>
      <w:marRight w:val="0"/>
      <w:marTop w:val="0"/>
      <w:marBottom w:val="0"/>
      <w:divBdr>
        <w:top w:val="none" w:sz="0" w:space="0" w:color="auto"/>
        <w:left w:val="none" w:sz="0" w:space="0" w:color="auto"/>
        <w:bottom w:val="none" w:sz="0" w:space="0" w:color="auto"/>
        <w:right w:val="none" w:sz="0" w:space="0" w:color="auto"/>
      </w:divBdr>
    </w:div>
    <w:div w:id="371807488">
      <w:bodyDiv w:val="1"/>
      <w:marLeft w:val="0"/>
      <w:marRight w:val="0"/>
      <w:marTop w:val="0"/>
      <w:marBottom w:val="0"/>
      <w:divBdr>
        <w:top w:val="none" w:sz="0" w:space="0" w:color="auto"/>
        <w:left w:val="none" w:sz="0" w:space="0" w:color="auto"/>
        <w:bottom w:val="none" w:sz="0" w:space="0" w:color="auto"/>
        <w:right w:val="none" w:sz="0" w:space="0" w:color="auto"/>
      </w:divBdr>
    </w:div>
    <w:div w:id="375811921">
      <w:bodyDiv w:val="1"/>
      <w:marLeft w:val="0"/>
      <w:marRight w:val="0"/>
      <w:marTop w:val="0"/>
      <w:marBottom w:val="0"/>
      <w:divBdr>
        <w:top w:val="none" w:sz="0" w:space="0" w:color="auto"/>
        <w:left w:val="none" w:sz="0" w:space="0" w:color="auto"/>
        <w:bottom w:val="none" w:sz="0" w:space="0" w:color="auto"/>
        <w:right w:val="none" w:sz="0" w:space="0" w:color="auto"/>
      </w:divBdr>
    </w:div>
    <w:div w:id="381291375">
      <w:bodyDiv w:val="1"/>
      <w:marLeft w:val="0"/>
      <w:marRight w:val="0"/>
      <w:marTop w:val="0"/>
      <w:marBottom w:val="0"/>
      <w:divBdr>
        <w:top w:val="none" w:sz="0" w:space="0" w:color="auto"/>
        <w:left w:val="none" w:sz="0" w:space="0" w:color="auto"/>
        <w:bottom w:val="none" w:sz="0" w:space="0" w:color="auto"/>
        <w:right w:val="none" w:sz="0" w:space="0" w:color="auto"/>
      </w:divBdr>
    </w:div>
    <w:div w:id="412970537">
      <w:bodyDiv w:val="1"/>
      <w:marLeft w:val="0"/>
      <w:marRight w:val="0"/>
      <w:marTop w:val="0"/>
      <w:marBottom w:val="0"/>
      <w:divBdr>
        <w:top w:val="none" w:sz="0" w:space="0" w:color="auto"/>
        <w:left w:val="none" w:sz="0" w:space="0" w:color="auto"/>
        <w:bottom w:val="none" w:sz="0" w:space="0" w:color="auto"/>
        <w:right w:val="none" w:sz="0" w:space="0" w:color="auto"/>
      </w:divBdr>
    </w:div>
    <w:div w:id="423385517">
      <w:bodyDiv w:val="1"/>
      <w:marLeft w:val="0"/>
      <w:marRight w:val="0"/>
      <w:marTop w:val="0"/>
      <w:marBottom w:val="0"/>
      <w:divBdr>
        <w:top w:val="none" w:sz="0" w:space="0" w:color="auto"/>
        <w:left w:val="none" w:sz="0" w:space="0" w:color="auto"/>
        <w:bottom w:val="none" w:sz="0" w:space="0" w:color="auto"/>
        <w:right w:val="none" w:sz="0" w:space="0" w:color="auto"/>
      </w:divBdr>
    </w:div>
    <w:div w:id="430198138">
      <w:bodyDiv w:val="1"/>
      <w:marLeft w:val="0"/>
      <w:marRight w:val="0"/>
      <w:marTop w:val="0"/>
      <w:marBottom w:val="0"/>
      <w:divBdr>
        <w:top w:val="none" w:sz="0" w:space="0" w:color="auto"/>
        <w:left w:val="none" w:sz="0" w:space="0" w:color="auto"/>
        <w:bottom w:val="none" w:sz="0" w:space="0" w:color="auto"/>
        <w:right w:val="none" w:sz="0" w:space="0" w:color="auto"/>
      </w:divBdr>
    </w:div>
    <w:div w:id="439682819">
      <w:bodyDiv w:val="1"/>
      <w:marLeft w:val="0"/>
      <w:marRight w:val="0"/>
      <w:marTop w:val="0"/>
      <w:marBottom w:val="0"/>
      <w:divBdr>
        <w:top w:val="none" w:sz="0" w:space="0" w:color="auto"/>
        <w:left w:val="none" w:sz="0" w:space="0" w:color="auto"/>
        <w:bottom w:val="none" w:sz="0" w:space="0" w:color="auto"/>
        <w:right w:val="none" w:sz="0" w:space="0" w:color="auto"/>
      </w:divBdr>
    </w:div>
    <w:div w:id="446658557">
      <w:bodyDiv w:val="1"/>
      <w:marLeft w:val="0"/>
      <w:marRight w:val="0"/>
      <w:marTop w:val="0"/>
      <w:marBottom w:val="0"/>
      <w:divBdr>
        <w:top w:val="none" w:sz="0" w:space="0" w:color="auto"/>
        <w:left w:val="none" w:sz="0" w:space="0" w:color="auto"/>
        <w:bottom w:val="none" w:sz="0" w:space="0" w:color="auto"/>
        <w:right w:val="none" w:sz="0" w:space="0" w:color="auto"/>
      </w:divBdr>
    </w:div>
    <w:div w:id="483011949">
      <w:bodyDiv w:val="1"/>
      <w:marLeft w:val="0"/>
      <w:marRight w:val="0"/>
      <w:marTop w:val="0"/>
      <w:marBottom w:val="0"/>
      <w:divBdr>
        <w:top w:val="none" w:sz="0" w:space="0" w:color="auto"/>
        <w:left w:val="none" w:sz="0" w:space="0" w:color="auto"/>
        <w:bottom w:val="none" w:sz="0" w:space="0" w:color="auto"/>
        <w:right w:val="none" w:sz="0" w:space="0" w:color="auto"/>
      </w:divBdr>
    </w:div>
    <w:div w:id="487211908">
      <w:bodyDiv w:val="1"/>
      <w:marLeft w:val="0"/>
      <w:marRight w:val="0"/>
      <w:marTop w:val="0"/>
      <w:marBottom w:val="0"/>
      <w:divBdr>
        <w:top w:val="none" w:sz="0" w:space="0" w:color="auto"/>
        <w:left w:val="none" w:sz="0" w:space="0" w:color="auto"/>
        <w:bottom w:val="none" w:sz="0" w:space="0" w:color="auto"/>
        <w:right w:val="none" w:sz="0" w:space="0" w:color="auto"/>
      </w:divBdr>
    </w:div>
    <w:div w:id="487863431">
      <w:bodyDiv w:val="1"/>
      <w:marLeft w:val="0"/>
      <w:marRight w:val="0"/>
      <w:marTop w:val="0"/>
      <w:marBottom w:val="0"/>
      <w:divBdr>
        <w:top w:val="none" w:sz="0" w:space="0" w:color="auto"/>
        <w:left w:val="none" w:sz="0" w:space="0" w:color="auto"/>
        <w:bottom w:val="none" w:sz="0" w:space="0" w:color="auto"/>
        <w:right w:val="none" w:sz="0" w:space="0" w:color="auto"/>
      </w:divBdr>
      <w:divsChild>
        <w:div w:id="1016926473">
          <w:marLeft w:val="274"/>
          <w:marRight w:val="0"/>
          <w:marTop w:val="0"/>
          <w:marBottom w:val="0"/>
          <w:divBdr>
            <w:top w:val="none" w:sz="0" w:space="0" w:color="auto"/>
            <w:left w:val="none" w:sz="0" w:space="0" w:color="auto"/>
            <w:bottom w:val="none" w:sz="0" w:space="0" w:color="auto"/>
            <w:right w:val="none" w:sz="0" w:space="0" w:color="auto"/>
          </w:divBdr>
        </w:div>
      </w:divsChild>
    </w:div>
    <w:div w:id="512770656">
      <w:bodyDiv w:val="1"/>
      <w:marLeft w:val="0"/>
      <w:marRight w:val="0"/>
      <w:marTop w:val="0"/>
      <w:marBottom w:val="0"/>
      <w:divBdr>
        <w:top w:val="none" w:sz="0" w:space="0" w:color="auto"/>
        <w:left w:val="none" w:sz="0" w:space="0" w:color="auto"/>
        <w:bottom w:val="none" w:sz="0" w:space="0" w:color="auto"/>
        <w:right w:val="none" w:sz="0" w:space="0" w:color="auto"/>
      </w:divBdr>
    </w:div>
    <w:div w:id="539366384">
      <w:bodyDiv w:val="1"/>
      <w:marLeft w:val="0"/>
      <w:marRight w:val="0"/>
      <w:marTop w:val="0"/>
      <w:marBottom w:val="0"/>
      <w:divBdr>
        <w:top w:val="none" w:sz="0" w:space="0" w:color="auto"/>
        <w:left w:val="none" w:sz="0" w:space="0" w:color="auto"/>
        <w:bottom w:val="none" w:sz="0" w:space="0" w:color="auto"/>
        <w:right w:val="none" w:sz="0" w:space="0" w:color="auto"/>
      </w:divBdr>
    </w:div>
    <w:div w:id="559368461">
      <w:bodyDiv w:val="1"/>
      <w:marLeft w:val="0"/>
      <w:marRight w:val="0"/>
      <w:marTop w:val="0"/>
      <w:marBottom w:val="0"/>
      <w:divBdr>
        <w:top w:val="none" w:sz="0" w:space="0" w:color="auto"/>
        <w:left w:val="none" w:sz="0" w:space="0" w:color="auto"/>
        <w:bottom w:val="none" w:sz="0" w:space="0" w:color="auto"/>
        <w:right w:val="none" w:sz="0" w:space="0" w:color="auto"/>
      </w:divBdr>
    </w:div>
    <w:div w:id="559562966">
      <w:bodyDiv w:val="1"/>
      <w:marLeft w:val="0"/>
      <w:marRight w:val="0"/>
      <w:marTop w:val="0"/>
      <w:marBottom w:val="0"/>
      <w:divBdr>
        <w:top w:val="none" w:sz="0" w:space="0" w:color="auto"/>
        <w:left w:val="none" w:sz="0" w:space="0" w:color="auto"/>
        <w:bottom w:val="none" w:sz="0" w:space="0" w:color="auto"/>
        <w:right w:val="none" w:sz="0" w:space="0" w:color="auto"/>
      </w:divBdr>
    </w:div>
    <w:div w:id="567497926">
      <w:bodyDiv w:val="1"/>
      <w:marLeft w:val="0"/>
      <w:marRight w:val="0"/>
      <w:marTop w:val="0"/>
      <w:marBottom w:val="0"/>
      <w:divBdr>
        <w:top w:val="none" w:sz="0" w:space="0" w:color="auto"/>
        <w:left w:val="none" w:sz="0" w:space="0" w:color="auto"/>
        <w:bottom w:val="none" w:sz="0" w:space="0" w:color="auto"/>
        <w:right w:val="none" w:sz="0" w:space="0" w:color="auto"/>
      </w:divBdr>
    </w:div>
    <w:div w:id="604533746">
      <w:bodyDiv w:val="1"/>
      <w:marLeft w:val="0"/>
      <w:marRight w:val="0"/>
      <w:marTop w:val="0"/>
      <w:marBottom w:val="0"/>
      <w:divBdr>
        <w:top w:val="none" w:sz="0" w:space="0" w:color="auto"/>
        <w:left w:val="none" w:sz="0" w:space="0" w:color="auto"/>
        <w:bottom w:val="none" w:sz="0" w:space="0" w:color="auto"/>
        <w:right w:val="none" w:sz="0" w:space="0" w:color="auto"/>
      </w:divBdr>
    </w:div>
    <w:div w:id="626006617">
      <w:bodyDiv w:val="1"/>
      <w:marLeft w:val="0"/>
      <w:marRight w:val="0"/>
      <w:marTop w:val="0"/>
      <w:marBottom w:val="0"/>
      <w:divBdr>
        <w:top w:val="none" w:sz="0" w:space="0" w:color="auto"/>
        <w:left w:val="none" w:sz="0" w:space="0" w:color="auto"/>
        <w:bottom w:val="none" w:sz="0" w:space="0" w:color="auto"/>
        <w:right w:val="none" w:sz="0" w:space="0" w:color="auto"/>
      </w:divBdr>
    </w:div>
    <w:div w:id="637489617">
      <w:bodyDiv w:val="1"/>
      <w:marLeft w:val="0"/>
      <w:marRight w:val="0"/>
      <w:marTop w:val="0"/>
      <w:marBottom w:val="0"/>
      <w:divBdr>
        <w:top w:val="none" w:sz="0" w:space="0" w:color="auto"/>
        <w:left w:val="none" w:sz="0" w:space="0" w:color="auto"/>
        <w:bottom w:val="none" w:sz="0" w:space="0" w:color="auto"/>
        <w:right w:val="none" w:sz="0" w:space="0" w:color="auto"/>
      </w:divBdr>
    </w:div>
    <w:div w:id="640231885">
      <w:bodyDiv w:val="1"/>
      <w:marLeft w:val="0"/>
      <w:marRight w:val="0"/>
      <w:marTop w:val="0"/>
      <w:marBottom w:val="0"/>
      <w:divBdr>
        <w:top w:val="none" w:sz="0" w:space="0" w:color="auto"/>
        <w:left w:val="none" w:sz="0" w:space="0" w:color="auto"/>
        <w:bottom w:val="none" w:sz="0" w:space="0" w:color="auto"/>
        <w:right w:val="none" w:sz="0" w:space="0" w:color="auto"/>
      </w:divBdr>
    </w:div>
    <w:div w:id="644235848">
      <w:bodyDiv w:val="1"/>
      <w:marLeft w:val="0"/>
      <w:marRight w:val="0"/>
      <w:marTop w:val="0"/>
      <w:marBottom w:val="0"/>
      <w:divBdr>
        <w:top w:val="none" w:sz="0" w:space="0" w:color="auto"/>
        <w:left w:val="none" w:sz="0" w:space="0" w:color="auto"/>
        <w:bottom w:val="none" w:sz="0" w:space="0" w:color="auto"/>
        <w:right w:val="none" w:sz="0" w:space="0" w:color="auto"/>
      </w:divBdr>
    </w:div>
    <w:div w:id="659234260">
      <w:bodyDiv w:val="1"/>
      <w:marLeft w:val="0"/>
      <w:marRight w:val="0"/>
      <w:marTop w:val="0"/>
      <w:marBottom w:val="0"/>
      <w:divBdr>
        <w:top w:val="none" w:sz="0" w:space="0" w:color="auto"/>
        <w:left w:val="none" w:sz="0" w:space="0" w:color="auto"/>
        <w:bottom w:val="none" w:sz="0" w:space="0" w:color="auto"/>
        <w:right w:val="none" w:sz="0" w:space="0" w:color="auto"/>
      </w:divBdr>
    </w:div>
    <w:div w:id="662588846">
      <w:bodyDiv w:val="1"/>
      <w:marLeft w:val="0"/>
      <w:marRight w:val="0"/>
      <w:marTop w:val="0"/>
      <w:marBottom w:val="0"/>
      <w:divBdr>
        <w:top w:val="none" w:sz="0" w:space="0" w:color="auto"/>
        <w:left w:val="none" w:sz="0" w:space="0" w:color="auto"/>
        <w:bottom w:val="none" w:sz="0" w:space="0" w:color="auto"/>
        <w:right w:val="none" w:sz="0" w:space="0" w:color="auto"/>
      </w:divBdr>
    </w:div>
    <w:div w:id="671760612">
      <w:bodyDiv w:val="1"/>
      <w:marLeft w:val="0"/>
      <w:marRight w:val="0"/>
      <w:marTop w:val="0"/>
      <w:marBottom w:val="0"/>
      <w:divBdr>
        <w:top w:val="none" w:sz="0" w:space="0" w:color="auto"/>
        <w:left w:val="none" w:sz="0" w:space="0" w:color="auto"/>
        <w:bottom w:val="none" w:sz="0" w:space="0" w:color="auto"/>
        <w:right w:val="none" w:sz="0" w:space="0" w:color="auto"/>
      </w:divBdr>
    </w:div>
    <w:div w:id="672150854">
      <w:bodyDiv w:val="1"/>
      <w:marLeft w:val="0"/>
      <w:marRight w:val="0"/>
      <w:marTop w:val="0"/>
      <w:marBottom w:val="0"/>
      <w:divBdr>
        <w:top w:val="none" w:sz="0" w:space="0" w:color="auto"/>
        <w:left w:val="none" w:sz="0" w:space="0" w:color="auto"/>
        <w:bottom w:val="none" w:sz="0" w:space="0" w:color="auto"/>
        <w:right w:val="none" w:sz="0" w:space="0" w:color="auto"/>
      </w:divBdr>
    </w:div>
    <w:div w:id="685910963">
      <w:bodyDiv w:val="1"/>
      <w:marLeft w:val="0"/>
      <w:marRight w:val="0"/>
      <w:marTop w:val="0"/>
      <w:marBottom w:val="0"/>
      <w:divBdr>
        <w:top w:val="none" w:sz="0" w:space="0" w:color="auto"/>
        <w:left w:val="none" w:sz="0" w:space="0" w:color="auto"/>
        <w:bottom w:val="none" w:sz="0" w:space="0" w:color="auto"/>
        <w:right w:val="none" w:sz="0" w:space="0" w:color="auto"/>
      </w:divBdr>
    </w:div>
    <w:div w:id="696933370">
      <w:bodyDiv w:val="1"/>
      <w:marLeft w:val="0"/>
      <w:marRight w:val="0"/>
      <w:marTop w:val="0"/>
      <w:marBottom w:val="0"/>
      <w:divBdr>
        <w:top w:val="none" w:sz="0" w:space="0" w:color="auto"/>
        <w:left w:val="none" w:sz="0" w:space="0" w:color="auto"/>
        <w:bottom w:val="none" w:sz="0" w:space="0" w:color="auto"/>
        <w:right w:val="none" w:sz="0" w:space="0" w:color="auto"/>
      </w:divBdr>
    </w:div>
    <w:div w:id="709114260">
      <w:bodyDiv w:val="1"/>
      <w:marLeft w:val="0"/>
      <w:marRight w:val="0"/>
      <w:marTop w:val="0"/>
      <w:marBottom w:val="0"/>
      <w:divBdr>
        <w:top w:val="none" w:sz="0" w:space="0" w:color="auto"/>
        <w:left w:val="none" w:sz="0" w:space="0" w:color="auto"/>
        <w:bottom w:val="none" w:sz="0" w:space="0" w:color="auto"/>
        <w:right w:val="none" w:sz="0" w:space="0" w:color="auto"/>
      </w:divBdr>
    </w:div>
    <w:div w:id="719479758">
      <w:bodyDiv w:val="1"/>
      <w:marLeft w:val="0"/>
      <w:marRight w:val="0"/>
      <w:marTop w:val="0"/>
      <w:marBottom w:val="0"/>
      <w:divBdr>
        <w:top w:val="none" w:sz="0" w:space="0" w:color="auto"/>
        <w:left w:val="none" w:sz="0" w:space="0" w:color="auto"/>
        <w:bottom w:val="none" w:sz="0" w:space="0" w:color="auto"/>
        <w:right w:val="none" w:sz="0" w:space="0" w:color="auto"/>
      </w:divBdr>
    </w:div>
    <w:div w:id="720714475">
      <w:bodyDiv w:val="1"/>
      <w:marLeft w:val="0"/>
      <w:marRight w:val="0"/>
      <w:marTop w:val="0"/>
      <w:marBottom w:val="0"/>
      <w:divBdr>
        <w:top w:val="none" w:sz="0" w:space="0" w:color="auto"/>
        <w:left w:val="none" w:sz="0" w:space="0" w:color="auto"/>
        <w:bottom w:val="none" w:sz="0" w:space="0" w:color="auto"/>
        <w:right w:val="none" w:sz="0" w:space="0" w:color="auto"/>
      </w:divBdr>
    </w:div>
    <w:div w:id="726800489">
      <w:bodyDiv w:val="1"/>
      <w:marLeft w:val="0"/>
      <w:marRight w:val="0"/>
      <w:marTop w:val="0"/>
      <w:marBottom w:val="0"/>
      <w:divBdr>
        <w:top w:val="none" w:sz="0" w:space="0" w:color="auto"/>
        <w:left w:val="none" w:sz="0" w:space="0" w:color="auto"/>
        <w:bottom w:val="none" w:sz="0" w:space="0" w:color="auto"/>
        <w:right w:val="none" w:sz="0" w:space="0" w:color="auto"/>
      </w:divBdr>
    </w:div>
    <w:div w:id="748582862">
      <w:bodyDiv w:val="1"/>
      <w:marLeft w:val="0"/>
      <w:marRight w:val="0"/>
      <w:marTop w:val="0"/>
      <w:marBottom w:val="0"/>
      <w:divBdr>
        <w:top w:val="none" w:sz="0" w:space="0" w:color="auto"/>
        <w:left w:val="none" w:sz="0" w:space="0" w:color="auto"/>
        <w:bottom w:val="none" w:sz="0" w:space="0" w:color="auto"/>
        <w:right w:val="none" w:sz="0" w:space="0" w:color="auto"/>
      </w:divBdr>
    </w:div>
    <w:div w:id="749890307">
      <w:bodyDiv w:val="1"/>
      <w:marLeft w:val="0"/>
      <w:marRight w:val="0"/>
      <w:marTop w:val="0"/>
      <w:marBottom w:val="0"/>
      <w:divBdr>
        <w:top w:val="none" w:sz="0" w:space="0" w:color="auto"/>
        <w:left w:val="none" w:sz="0" w:space="0" w:color="auto"/>
        <w:bottom w:val="none" w:sz="0" w:space="0" w:color="auto"/>
        <w:right w:val="none" w:sz="0" w:space="0" w:color="auto"/>
      </w:divBdr>
    </w:div>
    <w:div w:id="758478619">
      <w:bodyDiv w:val="1"/>
      <w:marLeft w:val="0"/>
      <w:marRight w:val="0"/>
      <w:marTop w:val="0"/>
      <w:marBottom w:val="0"/>
      <w:divBdr>
        <w:top w:val="none" w:sz="0" w:space="0" w:color="auto"/>
        <w:left w:val="none" w:sz="0" w:space="0" w:color="auto"/>
        <w:bottom w:val="none" w:sz="0" w:space="0" w:color="auto"/>
        <w:right w:val="none" w:sz="0" w:space="0" w:color="auto"/>
      </w:divBdr>
    </w:div>
    <w:div w:id="797382925">
      <w:bodyDiv w:val="1"/>
      <w:marLeft w:val="0"/>
      <w:marRight w:val="0"/>
      <w:marTop w:val="0"/>
      <w:marBottom w:val="0"/>
      <w:divBdr>
        <w:top w:val="none" w:sz="0" w:space="0" w:color="auto"/>
        <w:left w:val="none" w:sz="0" w:space="0" w:color="auto"/>
        <w:bottom w:val="none" w:sz="0" w:space="0" w:color="auto"/>
        <w:right w:val="none" w:sz="0" w:space="0" w:color="auto"/>
      </w:divBdr>
    </w:div>
    <w:div w:id="798111612">
      <w:bodyDiv w:val="1"/>
      <w:marLeft w:val="0"/>
      <w:marRight w:val="0"/>
      <w:marTop w:val="0"/>
      <w:marBottom w:val="0"/>
      <w:divBdr>
        <w:top w:val="none" w:sz="0" w:space="0" w:color="auto"/>
        <w:left w:val="none" w:sz="0" w:space="0" w:color="auto"/>
        <w:bottom w:val="none" w:sz="0" w:space="0" w:color="auto"/>
        <w:right w:val="none" w:sz="0" w:space="0" w:color="auto"/>
      </w:divBdr>
    </w:div>
    <w:div w:id="822506198">
      <w:bodyDiv w:val="1"/>
      <w:marLeft w:val="0"/>
      <w:marRight w:val="0"/>
      <w:marTop w:val="0"/>
      <w:marBottom w:val="0"/>
      <w:divBdr>
        <w:top w:val="none" w:sz="0" w:space="0" w:color="auto"/>
        <w:left w:val="none" w:sz="0" w:space="0" w:color="auto"/>
        <w:bottom w:val="none" w:sz="0" w:space="0" w:color="auto"/>
        <w:right w:val="none" w:sz="0" w:space="0" w:color="auto"/>
      </w:divBdr>
    </w:div>
    <w:div w:id="829489173">
      <w:bodyDiv w:val="1"/>
      <w:marLeft w:val="0"/>
      <w:marRight w:val="0"/>
      <w:marTop w:val="0"/>
      <w:marBottom w:val="0"/>
      <w:divBdr>
        <w:top w:val="none" w:sz="0" w:space="0" w:color="auto"/>
        <w:left w:val="none" w:sz="0" w:space="0" w:color="auto"/>
        <w:bottom w:val="none" w:sz="0" w:space="0" w:color="auto"/>
        <w:right w:val="none" w:sz="0" w:space="0" w:color="auto"/>
      </w:divBdr>
    </w:div>
    <w:div w:id="835539948">
      <w:bodyDiv w:val="1"/>
      <w:marLeft w:val="0"/>
      <w:marRight w:val="0"/>
      <w:marTop w:val="0"/>
      <w:marBottom w:val="0"/>
      <w:divBdr>
        <w:top w:val="none" w:sz="0" w:space="0" w:color="auto"/>
        <w:left w:val="none" w:sz="0" w:space="0" w:color="auto"/>
        <w:bottom w:val="none" w:sz="0" w:space="0" w:color="auto"/>
        <w:right w:val="none" w:sz="0" w:space="0" w:color="auto"/>
      </w:divBdr>
    </w:div>
    <w:div w:id="853812413">
      <w:bodyDiv w:val="1"/>
      <w:marLeft w:val="0"/>
      <w:marRight w:val="0"/>
      <w:marTop w:val="0"/>
      <w:marBottom w:val="0"/>
      <w:divBdr>
        <w:top w:val="none" w:sz="0" w:space="0" w:color="auto"/>
        <w:left w:val="none" w:sz="0" w:space="0" w:color="auto"/>
        <w:bottom w:val="none" w:sz="0" w:space="0" w:color="auto"/>
        <w:right w:val="none" w:sz="0" w:space="0" w:color="auto"/>
      </w:divBdr>
    </w:div>
    <w:div w:id="889420693">
      <w:bodyDiv w:val="1"/>
      <w:marLeft w:val="0"/>
      <w:marRight w:val="0"/>
      <w:marTop w:val="0"/>
      <w:marBottom w:val="0"/>
      <w:divBdr>
        <w:top w:val="none" w:sz="0" w:space="0" w:color="auto"/>
        <w:left w:val="none" w:sz="0" w:space="0" w:color="auto"/>
        <w:bottom w:val="none" w:sz="0" w:space="0" w:color="auto"/>
        <w:right w:val="none" w:sz="0" w:space="0" w:color="auto"/>
      </w:divBdr>
    </w:div>
    <w:div w:id="892276824">
      <w:bodyDiv w:val="1"/>
      <w:marLeft w:val="0"/>
      <w:marRight w:val="0"/>
      <w:marTop w:val="0"/>
      <w:marBottom w:val="0"/>
      <w:divBdr>
        <w:top w:val="none" w:sz="0" w:space="0" w:color="auto"/>
        <w:left w:val="none" w:sz="0" w:space="0" w:color="auto"/>
        <w:bottom w:val="none" w:sz="0" w:space="0" w:color="auto"/>
        <w:right w:val="none" w:sz="0" w:space="0" w:color="auto"/>
      </w:divBdr>
    </w:div>
    <w:div w:id="919798005">
      <w:bodyDiv w:val="1"/>
      <w:marLeft w:val="0"/>
      <w:marRight w:val="0"/>
      <w:marTop w:val="0"/>
      <w:marBottom w:val="0"/>
      <w:divBdr>
        <w:top w:val="none" w:sz="0" w:space="0" w:color="auto"/>
        <w:left w:val="none" w:sz="0" w:space="0" w:color="auto"/>
        <w:bottom w:val="none" w:sz="0" w:space="0" w:color="auto"/>
        <w:right w:val="none" w:sz="0" w:space="0" w:color="auto"/>
      </w:divBdr>
    </w:div>
    <w:div w:id="923220593">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5333008">
      <w:bodyDiv w:val="1"/>
      <w:marLeft w:val="0"/>
      <w:marRight w:val="0"/>
      <w:marTop w:val="0"/>
      <w:marBottom w:val="0"/>
      <w:divBdr>
        <w:top w:val="none" w:sz="0" w:space="0" w:color="auto"/>
        <w:left w:val="none" w:sz="0" w:space="0" w:color="auto"/>
        <w:bottom w:val="none" w:sz="0" w:space="0" w:color="auto"/>
        <w:right w:val="none" w:sz="0" w:space="0" w:color="auto"/>
      </w:divBdr>
    </w:div>
    <w:div w:id="972952092">
      <w:bodyDiv w:val="1"/>
      <w:marLeft w:val="0"/>
      <w:marRight w:val="0"/>
      <w:marTop w:val="0"/>
      <w:marBottom w:val="0"/>
      <w:divBdr>
        <w:top w:val="none" w:sz="0" w:space="0" w:color="auto"/>
        <w:left w:val="none" w:sz="0" w:space="0" w:color="auto"/>
        <w:bottom w:val="none" w:sz="0" w:space="0" w:color="auto"/>
        <w:right w:val="none" w:sz="0" w:space="0" w:color="auto"/>
      </w:divBdr>
    </w:div>
    <w:div w:id="981688609">
      <w:bodyDiv w:val="1"/>
      <w:marLeft w:val="0"/>
      <w:marRight w:val="0"/>
      <w:marTop w:val="0"/>
      <w:marBottom w:val="0"/>
      <w:divBdr>
        <w:top w:val="none" w:sz="0" w:space="0" w:color="auto"/>
        <w:left w:val="none" w:sz="0" w:space="0" w:color="auto"/>
        <w:bottom w:val="none" w:sz="0" w:space="0" w:color="auto"/>
        <w:right w:val="none" w:sz="0" w:space="0" w:color="auto"/>
      </w:divBdr>
      <w:divsChild>
        <w:div w:id="444155657">
          <w:marLeft w:val="360"/>
          <w:marRight w:val="0"/>
          <w:marTop w:val="0"/>
          <w:marBottom w:val="120"/>
          <w:divBdr>
            <w:top w:val="none" w:sz="0" w:space="0" w:color="auto"/>
            <w:left w:val="none" w:sz="0" w:space="0" w:color="auto"/>
            <w:bottom w:val="none" w:sz="0" w:space="0" w:color="auto"/>
            <w:right w:val="none" w:sz="0" w:space="0" w:color="auto"/>
          </w:divBdr>
        </w:div>
        <w:div w:id="448163190">
          <w:marLeft w:val="360"/>
          <w:marRight w:val="0"/>
          <w:marTop w:val="0"/>
          <w:marBottom w:val="120"/>
          <w:divBdr>
            <w:top w:val="none" w:sz="0" w:space="0" w:color="auto"/>
            <w:left w:val="none" w:sz="0" w:space="0" w:color="auto"/>
            <w:bottom w:val="none" w:sz="0" w:space="0" w:color="auto"/>
            <w:right w:val="none" w:sz="0" w:space="0" w:color="auto"/>
          </w:divBdr>
        </w:div>
        <w:div w:id="687676511">
          <w:marLeft w:val="360"/>
          <w:marRight w:val="0"/>
          <w:marTop w:val="0"/>
          <w:marBottom w:val="120"/>
          <w:divBdr>
            <w:top w:val="none" w:sz="0" w:space="0" w:color="auto"/>
            <w:left w:val="none" w:sz="0" w:space="0" w:color="auto"/>
            <w:bottom w:val="none" w:sz="0" w:space="0" w:color="auto"/>
            <w:right w:val="none" w:sz="0" w:space="0" w:color="auto"/>
          </w:divBdr>
        </w:div>
        <w:div w:id="704526418">
          <w:marLeft w:val="360"/>
          <w:marRight w:val="0"/>
          <w:marTop w:val="0"/>
          <w:marBottom w:val="120"/>
          <w:divBdr>
            <w:top w:val="none" w:sz="0" w:space="0" w:color="auto"/>
            <w:left w:val="none" w:sz="0" w:space="0" w:color="auto"/>
            <w:bottom w:val="none" w:sz="0" w:space="0" w:color="auto"/>
            <w:right w:val="none" w:sz="0" w:space="0" w:color="auto"/>
          </w:divBdr>
        </w:div>
        <w:div w:id="1418283987">
          <w:marLeft w:val="360"/>
          <w:marRight w:val="0"/>
          <w:marTop w:val="0"/>
          <w:marBottom w:val="120"/>
          <w:divBdr>
            <w:top w:val="none" w:sz="0" w:space="0" w:color="auto"/>
            <w:left w:val="none" w:sz="0" w:space="0" w:color="auto"/>
            <w:bottom w:val="none" w:sz="0" w:space="0" w:color="auto"/>
            <w:right w:val="none" w:sz="0" w:space="0" w:color="auto"/>
          </w:divBdr>
        </w:div>
        <w:div w:id="1636712433">
          <w:marLeft w:val="360"/>
          <w:marRight w:val="0"/>
          <w:marTop w:val="0"/>
          <w:marBottom w:val="120"/>
          <w:divBdr>
            <w:top w:val="none" w:sz="0" w:space="0" w:color="auto"/>
            <w:left w:val="none" w:sz="0" w:space="0" w:color="auto"/>
            <w:bottom w:val="none" w:sz="0" w:space="0" w:color="auto"/>
            <w:right w:val="none" w:sz="0" w:space="0" w:color="auto"/>
          </w:divBdr>
        </w:div>
        <w:div w:id="1686321190">
          <w:marLeft w:val="360"/>
          <w:marRight w:val="0"/>
          <w:marTop w:val="0"/>
          <w:marBottom w:val="120"/>
          <w:divBdr>
            <w:top w:val="none" w:sz="0" w:space="0" w:color="auto"/>
            <w:left w:val="none" w:sz="0" w:space="0" w:color="auto"/>
            <w:bottom w:val="none" w:sz="0" w:space="0" w:color="auto"/>
            <w:right w:val="none" w:sz="0" w:space="0" w:color="auto"/>
          </w:divBdr>
        </w:div>
      </w:divsChild>
    </w:div>
    <w:div w:id="985932816">
      <w:bodyDiv w:val="1"/>
      <w:marLeft w:val="0"/>
      <w:marRight w:val="0"/>
      <w:marTop w:val="0"/>
      <w:marBottom w:val="0"/>
      <w:divBdr>
        <w:top w:val="none" w:sz="0" w:space="0" w:color="auto"/>
        <w:left w:val="none" w:sz="0" w:space="0" w:color="auto"/>
        <w:bottom w:val="none" w:sz="0" w:space="0" w:color="auto"/>
        <w:right w:val="none" w:sz="0" w:space="0" w:color="auto"/>
      </w:divBdr>
    </w:div>
    <w:div w:id="994188550">
      <w:bodyDiv w:val="1"/>
      <w:marLeft w:val="0"/>
      <w:marRight w:val="0"/>
      <w:marTop w:val="0"/>
      <w:marBottom w:val="0"/>
      <w:divBdr>
        <w:top w:val="none" w:sz="0" w:space="0" w:color="auto"/>
        <w:left w:val="none" w:sz="0" w:space="0" w:color="auto"/>
        <w:bottom w:val="none" w:sz="0" w:space="0" w:color="auto"/>
        <w:right w:val="none" w:sz="0" w:space="0" w:color="auto"/>
      </w:divBdr>
    </w:div>
    <w:div w:id="998071928">
      <w:bodyDiv w:val="1"/>
      <w:marLeft w:val="0"/>
      <w:marRight w:val="0"/>
      <w:marTop w:val="0"/>
      <w:marBottom w:val="0"/>
      <w:divBdr>
        <w:top w:val="none" w:sz="0" w:space="0" w:color="auto"/>
        <w:left w:val="none" w:sz="0" w:space="0" w:color="auto"/>
        <w:bottom w:val="none" w:sz="0" w:space="0" w:color="auto"/>
        <w:right w:val="none" w:sz="0" w:space="0" w:color="auto"/>
      </w:divBdr>
    </w:div>
    <w:div w:id="1010179480">
      <w:bodyDiv w:val="1"/>
      <w:marLeft w:val="0"/>
      <w:marRight w:val="0"/>
      <w:marTop w:val="0"/>
      <w:marBottom w:val="0"/>
      <w:divBdr>
        <w:top w:val="none" w:sz="0" w:space="0" w:color="auto"/>
        <w:left w:val="none" w:sz="0" w:space="0" w:color="auto"/>
        <w:bottom w:val="none" w:sz="0" w:space="0" w:color="auto"/>
        <w:right w:val="none" w:sz="0" w:space="0" w:color="auto"/>
      </w:divBdr>
    </w:div>
    <w:div w:id="1010982928">
      <w:bodyDiv w:val="1"/>
      <w:marLeft w:val="0"/>
      <w:marRight w:val="0"/>
      <w:marTop w:val="0"/>
      <w:marBottom w:val="0"/>
      <w:divBdr>
        <w:top w:val="none" w:sz="0" w:space="0" w:color="auto"/>
        <w:left w:val="none" w:sz="0" w:space="0" w:color="auto"/>
        <w:bottom w:val="none" w:sz="0" w:space="0" w:color="auto"/>
        <w:right w:val="none" w:sz="0" w:space="0" w:color="auto"/>
      </w:divBdr>
    </w:div>
    <w:div w:id="1034233175">
      <w:bodyDiv w:val="1"/>
      <w:marLeft w:val="0"/>
      <w:marRight w:val="0"/>
      <w:marTop w:val="0"/>
      <w:marBottom w:val="0"/>
      <w:divBdr>
        <w:top w:val="none" w:sz="0" w:space="0" w:color="auto"/>
        <w:left w:val="none" w:sz="0" w:space="0" w:color="auto"/>
        <w:bottom w:val="none" w:sz="0" w:space="0" w:color="auto"/>
        <w:right w:val="none" w:sz="0" w:space="0" w:color="auto"/>
      </w:divBdr>
    </w:div>
    <w:div w:id="1042361875">
      <w:bodyDiv w:val="1"/>
      <w:marLeft w:val="0"/>
      <w:marRight w:val="0"/>
      <w:marTop w:val="0"/>
      <w:marBottom w:val="0"/>
      <w:divBdr>
        <w:top w:val="none" w:sz="0" w:space="0" w:color="auto"/>
        <w:left w:val="none" w:sz="0" w:space="0" w:color="auto"/>
        <w:bottom w:val="none" w:sz="0" w:space="0" w:color="auto"/>
        <w:right w:val="none" w:sz="0" w:space="0" w:color="auto"/>
      </w:divBdr>
    </w:div>
    <w:div w:id="1046099167">
      <w:bodyDiv w:val="1"/>
      <w:marLeft w:val="0"/>
      <w:marRight w:val="0"/>
      <w:marTop w:val="0"/>
      <w:marBottom w:val="0"/>
      <w:divBdr>
        <w:top w:val="none" w:sz="0" w:space="0" w:color="auto"/>
        <w:left w:val="none" w:sz="0" w:space="0" w:color="auto"/>
        <w:bottom w:val="none" w:sz="0" w:space="0" w:color="auto"/>
        <w:right w:val="none" w:sz="0" w:space="0" w:color="auto"/>
      </w:divBdr>
    </w:div>
    <w:div w:id="1056050961">
      <w:bodyDiv w:val="1"/>
      <w:marLeft w:val="0"/>
      <w:marRight w:val="0"/>
      <w:marTop w:val="0"/>
      <w:marBottom w:val="0"/>
      <w:divBdr>
        <w:top w:val="none" w:sz="0" w:space="0" w:color="auto"/>
        <w:left w:val="none" w:sz="0" w:space="0" w:color="auto"/>
        <w:bottom w:val="none" w:sz="0" w:space="0" w:color="auto"/>
        <w:right w:val="none" w:sz="0" w:space="0" w:color="auto"/>
      </w:divBdr>
    </w:div>
    <w:div w:id="1058628904">
      <w:bodyDiv w:val="1"/>
      <w:marLeft w:val="0"/>
      <w:marRight w:val="0"/>
      <w:marTop w:val="0"/>
      <w:marBottom w:val="0"/>
      <w:divBdr>
        <w:top w:val="none" w:sz="0" w:space="0" w:color="auto"/>
        <w:left w:val="none" w:sz="0" w:space="0" w:color="auto"/>
        <w:bottom w:val="none" w:sz="0" w:space="0" w:color="auto"/>
        <w:right w:val="none" w:sz="0" w:space="0" w:color="auto"/>
      </w:divBdr>
    </w:div>
    <w:div w:id="1106459882">
      <w:bodyDiv w:val="1"/>
      <w:marLeft w:val="0"/>
      <w:marRight w:val="0"/>
      <w:marTop w:val="0"/>
      <w:marBottom w:val="0"/>
      <w:divBdr>
        <w:top w:val="none" w:sz="0" w:space="0" w:color="auto"/>
        <w:left w:val="none" w:sz="0" w:space="0" w:color="auto"/>
        <w:bottom w:val="none" w:sz="0" w:space="0" w:color="auto"/>
        <w:right w:val="none" w:sz="0" w:space="0" w:color="auto"/>
      </w:divBdr>
    </w:div>
    <w:div w:id="1113524219">
      <w:bodyDiv w:val="1"/>
      <w:marLeft w:val="0"/>
      <w:marRight w:val="0"/>
      <w:marTop w:val="0"/>
      <w:marBottom w:val="0"/>
      <w:divBdr>
        <w:top w:val="none" w:sz="0" w:space="0" w:color="auto"/>
        <w:left w:val="none" w:sz="0" w:space="0" w:color="auto"/>
        <w:bottom w:val="none" w:sz="0" w:space="0" w:color="auto"/>
        <w:right w:val="none" w:sz="0" w:space="0" w:color="auto"/>
      </w:divBdr>
    </w:div>
    <w:div w:id="1147435777">
      <w:bodyDiv w:val="1"/>
      <w:marLeft w:val="0"/>
      <w:marRight w:val="0"/>
      <w:marTop w:val="0"/>
      <w:marBottom w:val="0"/>
      <w:divBdr>
        <w:top w:val="none" w:sz="0" w:space="0" w:color="auto"/>
        <w:left w:val="none" w:sz="0" w:space="0" w:color="auto"/>
        <w:bottom w:val="none" w:sz="0" w:space="0" w:color="auto"/>
        <w:right w:val="none" w:sz="0" w:space="0" w:color="auto"/>
      </w:divBdr>
    </w:div>
    <w:div w:id="1161653518">
      <w:bodyDiv w:val="1"/>
      <w:marLeft w:val="0"/>
      <w:marRight w:val="0"/>
      <w:marTop w:val="0"/>
      <w:marBottom w:val="0"/>
      <w:divBdr>
        <w:top w:val="none" w:sz="0" w:space="0" w:color="auto"/>
        <w:left w:val="none" w:sz="0" w:space="0" w:color="auto"/>
        <w:bottom w:val="none" w:sz="0" w:space="0" w:color="auto"/>
        <w:right w:val="none" w:sz="0" w:space="0" w:color="auto"/>
      </w:divBdr>
    </w:div>
    <w:div w:id="1193418482">
      <w:bodyDiv w:val="1"/>
      <w:marLeft w:val="0"/>
      <w:marRight w:val="0"/>
      <w:marTop w:val="0"/>
      <w:marBottom w:val="0"/>
      <w:divBdr>
        <w:top w:val="none" w:sz="0" w:space="0" w:color="auto"/>
        <w:left w:val="none" w:sz="0" w:space="0" w:color="auto"/>
        <w:bottom w:val="none" w:sz="0" w:space="0" w:color="auto"/>
        <w:right w:val="none" w:sz="0" w:space="0" w:color="auto"/>
      </w:divBdr>
    </w:div>
    <w:div w:id="1194805755">
      <w:bodyDiv w:val="1"/>
      <w:marLeft w:val="0"/>
      <w:marRight w:val="0"/>
      <w:marTop w:val="0"/>
      <w:marBottom w:val="0"/>
      <w:divBdr>
        <w:top w:val="none" w:sz="0" w:space="0" w:color="auto"/>
        <w:left w:val="none" w:sz="0" w:space="0" w:color="auto"/>
        <w:bottom w:val="none" w:sz="0" w:space="0" w:color="auto"/>
        <w:right w:val="none" w:sz="0" w:space="0" w:color="auto"/>
      </w:divBdr>
    </w:div>
    <w:div w:id="1206017296">
      <w:bodyDiv w:val="1"/>
      <w:marLeft w:val="0"/>
      <w:marRight w:val="0"/>
      <w:marTop w:val="0"/>
      <w:marBottom w:val="0"/>
      <w:divBdr>
        <w:top w:val="none" w:sz="0" w:space="0" w:color="auto"/>
        <w:left w:val="none" w:sz="0" w:space="0" w:color="auto"/>
        <w:bottom w:val="none" w:sz="0" w:space="0" w:color="auto"/>
        <w:right w:val="none" w:sz="0" w:space="0" w:color="auto"/>
      </w:divBdr>
    </w:div>
    <w:div w:id="1240092144">
      <w:bodyDiv w:val="1"/>
      <w:marLeft w:val="0"/>
      <w:marRight w:val="0"/>
      <w:marTop w:val="0"/>
      <w:marBottom w:val="0"/>
      <w:divBdr>
        <w:top w:val="none" w:sz="0" w:space="0" w:color="auto"/>
        <w:left w:val="none" w:sz="0" w:space="0" w:color="auto"/>
        <w:bottom w:val="none" w:sz="0" w:space="0" w:color="auto"/>
        <w:right w:val="none" w:sz="0" w:space="0" w:color="auto"/>
      </w:divBdr>
    </w:div>
    <w:div w:id="1266377934">
      <w:bodyDiv w:val="1"/>
      <w:marLeft w:val="0"/>
      <w:marRight w:val="0"/>
      <w:marTop w:val="0"/>
      <w:marBottom w:val="0"/>
      <w:divBdr>
        <w:top w:val="none" w:sz="0" w:space="0" w:color="auto"/>
        <w:left w:val="none" w:sz="0" w:space="0" w:color="auto"/>
        <w:bottom w:val="none" w:sz="0" w:space="0" w:color="auto"/>
        <w:right w:val="none" w:sz="0" w:space="0" w:color="auto"/>
      </w:divBdr>
    </w:div>
    <w:div w:id="1295479934">
      <w:bodyDiv w:val="1"/>
      <w:marLeft w:val="0"/>
      <w:marRight w:val="0"/>
      <w:marTop w:val="0"/>
      <w:marBottom w:val="0"/>
      <w:divBdr>
        <w:top w:val="none" w:sz="0" w:space="0" w:color="auto"/>
        <w:left w:val="none" w:sz="0" w:space="0" w:color="auto"/>
        <w:bottom w:val="none" w:sz="0" w:space="0" w:color="auto"/>
        <w:right w:val="none" w:sz="0" w:space="0" w:color="auto"/>
      </w:divBdr>
    </w:div>
    <w:div w:id="1301963889">
      <w:bodyDiv w:val="1"/>
      <w:marLeft w:val="0"/>
      <w:marRight w:val="0"/>
      <w:marTop w:val="0"/>
      <w:marBottom w:val="0"/>
      <w:divBdr>
        <w:top w:val="none" w:sz="0" w:space="0" w:color="auto"/>
        <w:left w:val="none" w:sz="0" w:space="0" w:color="auto"/>
        <w:bottom w:val="none" w:sz="0" w:space="0" w:color="auto"/>
        <w:right w:val="none" w:sz="0" w:space="0" w:color="auto"/>
      </w:divBdr>
    </w:div>
    <w:div w:id="1329020166">
      <w:bodyDiv w:val="1"/>
      <w:marLeft w:val="0"/>
      <w:marRight w:val="0"/>
      <w:marTop w:val="0"/>
      <w:marBottom w:val="0"/>
      <w:divBdr>
        <w:top w:val="none" w:sz="0" w:space="0" w:color="auto"/>
        <w:left w:val="none" w:sz="0" w:space="0" w:color="auto"/>
        <w:bottom w:val="none" w:sz="0" w:space="0" w:color="auto"/>
        <w:right w:val="none" w:sz="0" w:space="0" w:color="auto"/>
      </w:divBdr>
    </w:div>
    <w:div w:id="1349914432">
      <w:bodyDiv w:val="1"/>
      <w:marLeft w:val="0"/>
      <w:marRight w:val="0"/>
      <w:marTop w:val="0"/>
      <w:marBottom w:val="0"/>
      <w:divBdr>
        <w:top w:val="none" w:sz="0" w:space="0" w:color="auto"/>
        <w:left w:val="none" w:sz="0" w:space="0" w:color="auto"/>
        <w:bottom w:val="none" w:sz="0" w:space="0" w:color="auto"/>
        <w:right w:val="none" w:sz="0" w:space="0" w:color="auto"/>
      </w:divBdr>
    </w:div>
    <w:div w:id="1352993947">
      <w:bodyDiv w:val="1"/>
      <w:marLeft w:val="0"/>
      <w:marRight w:val="0"/>
      <w:marTop w:val="0"/>
      <w:marBottom w:val="0"/>
      <w:divBdr>
        <w:top w:val="none" w:sz="0" w:space="0" w:color="auto"/>
        <w:left w:val="none" w:sz="0" w:space="0" w:color="auto"/>
        <w:bottom w:val="none" w:sz="0" w:space="0" w:color="auto"/>
        <w:right w:val="none" w:sz="0" w:space="0" w:color="auto"/>
      </w:divBdr>
    </w:div>
    <w:div w:id="1376809465">
      <w:bodyDiv w:val="1"/>
      <w:marLeft w:val="0"/>
      <w:marRight w:val="0"/>
      <w:marTop w:val="0"/>
      <w:marBottom w:val="0"/>
      <w:divBdr>
        <w:top w:val="none" w:sz="0" w:space="0" w:color="auto"/>
        <w:left w:val="none" w:sz="0" w:space="0" w:color="auto"/>
        <w:bottom w:val="none" w:sz="0" w:space="0" w:color="auto"/>
        <w:right w:val="none" w:sz="0" w:space="0" w:color="auto"/>
      </w:divBdr>
    </w:div>
    <w:div w:id="1411846664">
      <w:bodyDiv w:val="1"/>
      <w:marLeft w:val="0"/>
      <w:marRight w:val="0"/>
      <w:marTop w:val="0"/>
      <w:marBottom w:val="0"/>
      <w:divBdr>
        <w:top w:val="none" w:sz="0" w:space="0" w:color="auto"/>
        <w:left w:val="none" w:sz="0" w:space="0" w:color="auto"/>
        <w:bottom w:val="none" w:sz="0" w:space="0" w:color="auto"/>
        <w:right w:val="none" w:sz="0" w:space="0" w:color="auto"/>
      </w:divBdr>
    </w:div>
    <w:div w:id="1434323466">
      <w:bodyDiv w:val="1"/>
      <w:marLeft w:val="0"/>
      <w:marRight w:val="0"/>
      <w:marTop w:val="0"/>
      <w:marBottom w:val="0"/>
      <w:divBdr>
        <w:top w:val="none" w:sz="0" w:space="0" w:color="auto"/>
        <w:left w:val="none" w:sz="0" w:space="0" w:color="auto"/>
        <w:bottom w:val="none" w:sz="0" w:space="0" w:color="auto"/>
        <w:right w:val="none" w:sz="0" w:space="0" w:color="auto"/>
      </w:divBdr>
    </w:div>
    <w:div w:id="1468355157">
      <w:bodyDiv w:val="1"/>
      <w:marLeft w:val="0"/>
      <w:marRight w:val="0"/>
      <w:marTop w:val="0"/>
      <w:marBottom w:val="0"/>
      <w:divBdr>
        <w:top w:val="none" w:sz="0" w:space="0" w:color="auto"/>
        <w:left w:val="none" w:sz="0" w:space="0" w:color="auto"/>
        <w:bottom w:val="none" w:sz="0" w:space="0" w:color="auto"/>
        <w:right w:val="none" w:sz="0" w:space="0" w:color="auto"/>
      </w:divBdr>
    </w:div>
    <w:div w:id="1483546694">
      <w:bodyDiv w:val="1"/>
      <w:marLeft w:val="0"/>
      <w:marRight w:val="0"/>
      <w:marTop w:val="0"/>
      <w:marBottom w:val="0"/>
      <w:divBdr>
        <w:top w:val="none" w:sz="0" w:space="0" w:color="auto"/>
        <w:left w:val="none" w:sz="0" w:space="0" w:color="auto"/>
        <w:bottom w:val="none" w:sz="0" w:space="0" w:color="auto"/>
        <w:right w:val="none" w:sz="0" w:space="0" w:color="auto"/>
      </w:divBdr>
    </w:div>
    <w:div w:id="1490751269">
      <w:bodyDiv w:val="1"/>
      <w:marLeft w:val="0"/>
      <w:marRight w:val="0"/>
      <w:marTop w:val="0"/>
      <w:marBottom w:val="0"/>
      <w:divBdr>
        <w:top w:val="none" w:sz="0" w:space="0" w:color="auto"/>
        <w:left w:val="none" w:sz="0" w:space="0" w:color="auto"/>
        <w:bottom w:val="none" w:sz="0" w:space="0" w:color="auto"/>
        <w:right w:val="none" w:sz="0" w:space="0" w:color="auto"/>
      </w:divBdr>
    </w:div>
    <w:div w:id="1493637103">
      <w:bodyDiv w:val="1"/>
      <w:marLeft w:val="0"/>
      <w:marRight w:val="0"/>
      <w:marTop w:val="0"/>
      <w:marBottom w:val="0"/>
      <w:divBdr>
        <w:top w:val="none" w:sz="0" w:space="0" w:color="auto"/>
        <w:left w:val="none" w:sz="0" w:space="0" w:color="auto"/>
        <w:bottom w:val="none" w:sz="0" w:space="0" w:color="auto"/>
        <w:right w:val="none" w:sz="0" w:space="0" w:color="auto"/>
      </w:divBdr>
    </w:div>
    <w:div w:id="1499341232">
      <w:bodyDiv w:val="1"/>
      <w:marLeft w:val="0"/>
      <w:marRight w:val="0"/>
      <w:marTop w:val="0"/>
      <w:marBottom w:val="0"/>
      <w:divBdr>
        <w:top w:val="none" w:sz="0" w:space="0" w:color="auto"/>
        <w:left w:val="none" w:sz="0" w:space="0" w:color="auto"/>
        <w:bottom w:val="none" w:sz="0" w:space="0" w:color="auto"/>
        <w:right w:val="none" w:sz="0" w:space="0" w:color="auto"/>
      </w:divBdr>
    </w:div>
    <w:div w:id="1523205619">
      <w:bodyDiv w:val="1"/>
      <w:marLeft w:val="0"/>
      <w:marRight w:val="0"/>
      <w:marTop w:val="0"/>
      <w:marBottom w:val="0"/>
      <w:divBdr>
        <w:top w:val="none" w:sz="0" w:space="0" w:color="auto"/>
        <w:left w:val="none" w:sz="0" w:space="0" w:color="auto"/>
        <w:bottom w:val="none" w:sz="0" w:space="0" w:color="auto"/>
        <w:right w:val="none" w:sz="0" w:space="0" w:color="auto"/>
      </w:divBdr>
    </w:div>
    <w:div w:id="1526479523">
      <w:bodyDiv w:val="1"/>
      <w:marLeft w:val="0"/>
      <w:marRight w:val="0"/>
      <w:marTop w:val="0"/>
      <w:marBottom w:val="0"/>
      <w:divBdr>
        <w:top w:val="none" w:sz="0" w:space="0" w:color="auto"/>
        <w:left w:val="none" w:sz="0" w:space="0" w:color="auto"/>
        <w:bottom w:val="none" w:sz="0" w:space="0" w:color="auto"/>
        <w:right w:val="none" w:sz="0" w:space="0" w:color="auto"/>
      </w:divBdr>
    </w:div>
    <w:div w:id="1545022949">
      <w:bodyDiv w:val="1"/>
      <w:marLeft w:val="0"/>
      <w:marRight w:val="0"/>
      <w:marTop w:val="0"/>
      <w:marBottom w:val="0"/>
      <w:divBdr>
        <w:top w:val="none" w:sz="0" w:space="0" w:color="auto"/>
        <w:left w:val="none" w:sz="0" w:space="0" w:color="auto"/>
        <w:bottom w:val="none" w:sz="0" w:space="0" w:color="auto"/>
        <w:right w:val="none" w:sz="0" w:space="0" w:color="auto"/>
      </w:divBdr>
    </w:div>
    <w:div w:id="1595282662">
      <w:bodyDiv w:val="1"/>
      <w:marLeft w:val="0"/>
      <w:marRight w:val="0"/>
      <w:marTop w:val="0"/>
      <w:marBottom w:val="0"/>
      <w:divBdr>
        <w:top w:val="none" w:sz="0" w:space="0" w:color="auto"/>
        <w:left w:val="none" w:sz="0" w:space="0" w:color="auto"/>
        <w:bottom w:val="none" w:sz="0" w:space="0" w:color="auto"/>
        <w:right w:val="none" w:sz="0" w:space="0" w:color="auto"/>
      </w:divBdr>
    </w:div>
    <w:div w:id="1608152564">
      <w:bodyDiv w:val="1"/>
      <w:marLeft w:val="0"/>
      <w:marRight w:val="0"/>
      <w:marTop w:val="0"/>
      <w:marBottom w:val="0"/>
      <w:divBdr>
        <w:top w:val="none" w:sz="0" w:space="0" w:color="auto"/>
        <w:left w:val="none" w:sz="0" w:space="0" w:color="auto"/>
        <w:bottom w:val="none" w:sz="0" w:space="0" w:color="auto"/>
        <w:right w:val="none" w:sz="0" w:space="0" w:color="auto"/>
      </w:divBdr>
    </w:div>
    <w:div w:id="1608460189">
      <w:bodyDiv w:val="1"/>
      <w:marLeft w:val="0"/>
      <w:marRight w:val="0"/>
      <w:marTop w:val="0"/>
      <w:marBottom w:val="0"/>
      <w:divBdr>
        <w:top w:val="none" w:sz="0" w:space="0" w:color="auto"/>
        <w:left w:val="none" w:sz="0" w:space="0" w:color="auto"/>
        <w:bottom w:val="none" w:sz="0" w:space="0" w:color="auto"/>
        <w:right w:val="none" w:sz="0" w:space="0" w:color="auto"/>
      </w:divBdr>
    </w:div>
    <w:div w:id="1625116031">
      <w:bodyDiv w:val="1"/>
      <w:marLeft w:val="0"/>
      <w:marRight w:val="0"/>
      <w:marTop w:val="0"/>
      <w:marBottom w:val="0"/>
      <w:divBdr>
        <w:top w:val="none" w:sz="0" w:space="0" w:color="auto"/>
        <w:left w:val="none" w:sz="0" w:space="0" w:color="auto"/>
        <w:bottom w:val="none" w:sz="0" w:space="0" w:color="auto"/>
        <w:right w:val="none" w:sz="0" w:space="0" w:color="auto"/>
      </w:divBdr>
    </w:div>
    <w:div w:id="1629507709">
      <w:bodyDiv w:val="1"/>
      <w:marLeft w:val="0"/>
      <w:marRight w:val="0"/>
      <w:marTop w:val="0"/>
      <w:marBottom w:val="0"/>
      <w:divBdr>
        <w:top w:val="none" w:sz="0" w:space="0" w:color="auto"/>
        <w:left w:val="none" w:sz="0" w:space="0" w:color="auto"/>
        <w:bottom w:val="none" w:sz="0" w:space="0" w:color="auto"/>
        <w:right w:val="none" w:sz="0" w:space="0" w:color="auto"/>
      </w:divBdr>
    </w:div>
    <w:div w:id="1633511256">
      <w:bodyDiv w:val="1"/>
      <w:marLeft w:val="0"/>
      <w:marRight w:val="0"/>
      <w:marTop w:val="0"/>
      <w:marBottom w:val="0"/>
      <w:divBdr>
        <w:top w:val="none" w:sz="0" w:space="0" w:color="auto"/>
        <w:left w:val="none" w:sz="0" w:space="0" w:color="auto"/>
        <w:bottom w:val="none" w:sz="0" w:space="0" w:color="auto"/>
        <w:right w:val="none" w:sz="0" w:space="0" w:color="auto"/>
      </w:divBdr>
    </w:div>
    <w:div w:id="1648893734">
      <w:bodyDiv w:val="1"/>
      <w:marLeft w:val="0"/>
      <w:marRight w:val="0"/>
      <w:marTop w:val="0"/>
      <w:marBottom w:val="0"/>
      <w:divBdr>
        <w:top w:val="none" w:sz="0" w:space="0" w:color="auto"/>
        <w:left w:val="none" w:sz="0" w:space="0" w:color="auto"/>
        <w:bottom w:val="none" w:sz="0" w:space="0" w:color="auto"/>
        <w:right w:val="none" w:sz="0" w:space="0" w:color="auto"/>
      </w:divBdr>
    </w:div>
    <w:div w:id="1649551313">
      <w:bodyDiv w:val="1"/>
      <w:marLeft w:val="0"/>
      <w:marRight w:val="0"/>
      <w:marTop w:val="0"/>
      <w:marBottom w:val="0"/>
      <w:divBdr>
        <w:top w:val="none" w:sz="0" w:space="0" w:color="auto"/>
        <w:left w:val="none" w:sz="0" w:space="0" w:color="auto"/>
        <w:bottom w:val="none" w:sz="0" w:space="0" w:color="auto"/>
        <w:right w:val="none" w:sz="0" w:space="0" w:color="auto"/>
      </w:divBdr>
    </w:div>
    <w:div w:id="1663267867">
      <w:bodyDiv w:val="1"/>
      <w:marLeft w:val="0"/>
      <w:marRight w:val="0"/>
      <w:marTop w:val="0"/>
      <w:marBottom w:val="0"/>
      <w:divBdr>
        <w:top w:val="none" w:sz="0" w:space="0" w:color="auto"/>
        <w:left w:val="none" w:sz="0" w:space="0" w:color="auto"/>
        <w:bottom w:val="none" w:sz="0" w:space="0" w:color="auto"/>
        <w:right w:val="none" w:sz="0" w:space="0" w:color="auto"/>
      </w:divBdr>
    </w:div>
    <w:div w:id="1675378246">
      <w:bodyDiv w:val="1"/>
      <w:marLeft w:val="0"/>
      <w:marRight w:val="0"/>
      <w:marTop w:val="0"/>
      <w:marBottom w:val="0"/>
      <w:divBdr>
        <w:top w:val="none" w:sz="0" w:space="0" w:color="auto"/>
        <w:left w:val="none" w:sz="0" w:space="0" w:color="auto"/>
        <w:bottom w:val="none" w:sz="0" w:space="0" w:color="auto"/>
        <w:right w:val="none" w:sz="0" w:space="0" w:color="auto"/>
      </w:divBdr>
    </w:div>
    <w:div w:id="1680232480">
      <w:bodyDiv w:val="1"/>
      <w:marLeft w:val="0"/>
      <w:marRight w:val="0"/>
      <w:marTop w:val="0"/>
      <w:marBottom w:val="0"/>
      <w:divBdr>
        <w:top w:val="none" w:sz="0" w:space="0" w:color="auto"/>
        <w:left w:val="none" w:sz="0" w:space="0" w:color="auto"/>
        <w:bottom w:val="none" w:sz="0" w:space="0" w:color="auto"/>
        <w:right w:val="none" w:sz="0" w:space="0" w:color="auto"/>
      </w:divBdr>
    </w:div>
    <w:div w:id="1696346799">
      <w:bodyDiv w:val="1"/>
      <w:marLeft w:val="0"/>
      <w:marRight w:val="0"/>
      <w:marTop w:val="0"/>
      <w:marBottom w:val="0"/>
      <w:divBdr>
        <w:top w:val="none" w:sz="0" w:space="0" w:color="auto"/>
        <w:left w:val="none" w:sz="0" w:space="0" w:color="auto"/>
        <w:bottom w:val="none" w:sz="0" w:space="0" w:color="auto"/>
        <w:right w:val="none" w:sz="0" w:space="0" w:color="auto"/>
      </w:divBdr>
    </w:div>
    <w:div w:id="1711226065">
      <w:bodyDiv w:val="1"/>
      <w:marLeft w:val="0"/>
      <w:marRight w:val="0"/>
      <w:marTop w:val="0"/>
      <w:marBottom w:val="0"/>
      <w:divBdr>
        <w:top w:val="none" w:sz="0" w:space="0" w:color="auto"/>
        <w:left w:val="none" w:sz="0" w:space="0" w:color="auto"/>
        <w:bottom w:val="none" w:sz="0" w:space="0" w:color="auto"/>
        <w:right w:val="none" w:sz="0" w:space="0" w:color="auto"/>
      </w:divBdr>
    </w:div>
    <w:div w:id="1748382261">
      <w:bodyDiv w:val="1"/>
      <w:marLeft w:val="0"/>
      <w:marRight w:val="0"/>
      <w:marTop w:val="0"/>
      <w:marBottom w:val="0"/>
      <w:divBdr>
        <w:top w:val="none" w:sz="0" w:space="0" w:color="auto"/>
        <w:left w:val="none" w:sz="0" w:space="0" w:color="auto"/>
        <w:bottom w:val="none" w:sz="0" w:space="0" w:color="auto"/>
        <w:right w:val="none" w:sz="0" w:space="0" w:color="auto"/>
      </w:divBdr>
    </w:div>
    <w:div w:id="1756591697">
      <w:bodyDiv w:val="1"/>
      <w:marLeft w:val="0"/>
      <w:marRight w:val="0"/>
      <w:marTop w:val="0"/>
      <w:marBottom w:val="0"/>
      <w:divBdr>
        <w:top w:val="none" w:sz="0" w:space="0" w:color="auto"/>
        <w:left w:val="none" w:sz="0" w:space="0" w:color="auto"/>
        <w:bottom w:val="none" w:sz="0" w:space="0" w:color="auto"/>
        <w:right w:val="none" w:sz="0" w:space="0" w:color="auto"/>
      </w:divBdr>
    </w:div>
    <w:div w:id="1768189354">
      <w:bodyDiv w:val="1"/>
      <w:marLeft w:val="0"/>
      <w:marRight w:val="0"/>
      <w:marTop w:val="0"/>
      <w:marBottom w:val="0"/>
      <w:divBdr>
        <w:top w:val="none" w:sz="0" w:space="0" w:color="auto"/>
        <w:left w:val="none" w:sz="0" w:space="0" w:color="auto"/>
        <w:bottom w:val="none" w:sz="0" w:space="0" w:color="auto"/>
        <w:right w:val="none" w:sz="0" w:space="0" w:color="auto"/>
      </w:divBdr>
    </w:div>
    <w:div w:id="1788159493">
      <w:bodyDiv w:val="1"/>
      <w:marLeft w:val="0"/>
      <w:marRight w:val="0"/>
      <w:marTop w:val="0"/>
      <w:marBottom w:val="0"/>
      <w:divBdr>
        <w:top w:val="none" w:sz="0" w:space="0" w:color="auto"/>
        <w:left w:val="none" w:sz="0" w:space="0" w:color="auto"/>
        <w:bottom w:val="none" w:sz="0" w:space="0" w:color="auto"/>
        <w:right w:val="none" w:sz="0" w:space="0" w:color="auto"/>
      </w:divBdr>
    </w:div>
    <w:div w:id="1806388445">
      <w:bodyDiv w:val="1"/>
      <w:marLeft w:val="0"/>
      <w:marRight w:val="0"/>
      <w:marTop w:val="0"/>
      <w:marBottom w:val="0"/>
      <w:divBdr>
        <w:top w:val="none" w:sz="0" w:space="0" w:color="auto"/>
        <w:left w:val="none" w:sz="0" w:space="0" w:color="auto"/>
        <w:bottom w:val="none" w:sz="0" w:space="0" w:color="auto"/>
        <w:right w:val="none" w:sz="0" w:space="0" w:color="auto"/>
      </w:divBdr>
    </w:div>
    <w:div w:id="1809930275">
      <w:bodyDiv w:val="1"/>
      <w:marLeft w:val="0"/>
      <w:marRight w:val="0"/>
      <w:marTop w:val="0"/>
      <w:marBottom w:val="0"/>
      <w:divBdr>
        <w:top w:val="none" w:sz="0" w:space="0" w:color="auto"/>
        <w:left w:val="none" w:sz="0" w:space="0" w:color="auto"/>
        <w:bottom w:val="none" w:sz="0" w:space="0" w:color="auto"/>
        <w:right w:val="none" w:sz="0" w:space="0" w:color="auto"/>
      </w:divBdr>
    </w:div>
    <w:div w:id="1811634756">
      <w:bodyDiv w:val="1"/>
      <w:marLeft w:val="0"/>
      <w:marRight w:val="0"/>
      <w:marTop w:val="0"/>
      <w:marBottom w:val="0"/>
      <w:divBdr>
        <w:top w:val="none" w:sz="0" w:space="0" w:color="auto"/>
        <w:left w:val="none" w:sz="0" w:space="0" w:color="auto"/>
        <w:bottom w:val="none" w:sz="0" w:space="0" w:color="auto"/>
        <w:right w:val="none" w:sz="0" w:space="0" w:color="auto"/>
      </w:divBdr>
    </w:div>
    <w:div w:id="1832719785">
      <w:bodyDiv w:val="1"/>
      <w:marLeft w:val="0"/>
      <w:marRight w:val="0"/>
      <w:marTop w:val="0"/>
      <w:marBottom w:val="0"/>
      <w:divBdr>
        <w:top w:val="none" w:sz="0" w:space="0" w:color="auto"/>
        <w:left w:val="none" w:sz="0" w:space="0" w:color="auto"/>
        <w:bottom w:val="none" w:sz="0" w:space="0" w:color="auto"/>
        <w:right w:val="none" w:sz="0" w:space="0" w:color="auto"/>
      </w:divBdr>
    </w:div>
    <w:div w:id="1863395745">
      <w:bodyDiv w:val="1"/>
      <w:marLeft w:val="0"/>
      <w:marRight w:val="0"/>
      <w:marTop w:val="0"/>
      <w:marBottom w:val="0"/>
      <w:divBdr>
        <w:top w:val="none" w:sz="0" w:space="0" w:color="auto"/>
        <w:left w:val="none" w:sz="0" w:space="0" w:color="auto"/>
        <w:bottom w:val="none" w:sz="0" w:space="0" w:color="auto"/>
        <w:right w:val="none" w:sz="0" w:space="0" w:color="auto"/>
      </w:divBdr>
    </w:div>
    <w:div w:id="1870414700">
      <w:bodyDiv w:val="1"/>
      <w:marLeft w:val="0"/>
      <w:marRight w:val="0"/>
      <w:marTop w:val="0"/>
      <w:marBottom w:val="0"/>
      <w:divBdr>
        <w:top w:val="none" w:sz="0" w:space="0" w:color="auto"/>
        <w:left w:val="none" w:sz="0" w:space="0" w:color="auto"/>
        <w:bottom w:val="none" w:sz="0" w:space="0" w:color="auto"/>
        <w:right w:val="none" w:sz="0" w:space="0" w:color="auto"/>
      </w:divBdr>
    </w:div>
    <w:div w:id="1873035869">
      <w:bodyDiv w:val="1"/>
      <w:marLeft w:val="0"/>
      <w:marRight w:val="0"/>
      <w:marTop w:val="0"/>
      <w:marBottom w:val="0"/>
      <w:divBdr>
        <w:top w:val="none" w:sz="0" w:space="0" w:color="auto"/>
        <w:left w:val="none" w:sz="0" w:space="0" w:color="auto"/>
        <w:bottom w:val="none" w:sz="0" w:space="0" w:color="auto"/>
        <w:right w:val="none" w:sz="0" w:space="0" w:color="auto"/>
      </w:divBdr>
    </w:div>
    <w:div w:id="1875733123">
      <w:bodyDiv w:val="1"/>
      <w:marLeft w:val="0"/>
      <w:marRight w:val="0"/>
      <w:marTop w:val="0"/>
      <w:marBottom w:val="0"/>
      <w:divBdr>
        <w:top w:val="none" w:sz="0" w:space="0" w:color="auto"/>
        <w:left w:val="none" w:sz="0" w:space="0" w:color="auto"/>
        <w:bottom w:val="none" w:sz="0" w:space="0" w:color="auto"/>
        <w:right w:val="none" w:sz="0" w:space="0" w:color="auto"/>
      </w:divBdr>
    </w:div>
    <w:div w:id="1883595920">
      <w:bodyDiv w:val="1"/>
      <w:marLeft w:val="0"/>
      <w:marRight w:val="0"/>
      <w:marTop w:val="0"/>
      <w:marBottom w:val="0"/>
      <w:divBdr>
        <w:top w:val="none" w:sz="0" w:space="0" w:color="auto"/>
        <w:left w:val="none" w:sz="0" w:space="0" w:color="auto"/>
        <w:bottom w:val="none" w:sz="0" w:space="0" w:color="auto"/>
        <w:right w:val="none" w:sz="0" w:space="0" w:color="auto"/>
      </w:divBdr>
    </w:div>
    <w:div w:id="1927380407">
      <w:bodyDiv w:val="1"/>
      <w:marLeft w:val="0"/>
      <w:marRight w:val="0"/>
      <w:marTop w:val="0"/>
      <w:marBottom w:val="0"/>
      <w:divBdr>
        <w:top w:val="none" w:sz="0" w:space="0" w:color="auto"/>
        <w:left w:val="none" w:sz="0" w:space="0" w:color="auto"/>
        <w:bottom w:val="none" w:sz="0" w:space="0" w:color="auto"/>
        <w:right w:val="none" w:sz="0" w:space="0" w:color="auto"/>
      </w:divBdr>
    </w:div>
    <w:div w:id="1931502444">
      <w:bodyDiv w:val="1"/>
      <w:marLeft w:val="0"/>
      <w:marRight w:val="0"/>
      <w:marTop w:val="0"/>
      <w:marBottom w:val="0"/>
      <w:divBdr>
        <w:top w:val="none" w:sz="0" w:space="0" w:color="auto"/>
        <w:left w:val="none" w:sz="0" w:space="0" w:color="auto"/>
        <w:bottom w:val="none" w:sz="0" w:space="0" w:color="auto"/>
        <w:right w:val="none" w:sz="0" w:space="0" w:color="auto"/>
      </w:divBdr>
    </w:div>
    <w:div w:id="1953702655">
      <w:bodyDiv w:val="1"/>
      <w:marLeft w:val="0"/>
      <w:marRight w:val="0"/>
      <w:marTop w:val="0"/>
      <w:marBottom w:val="0"/>
      <w:divBdr>
        <w:top w:val="none" w:sz="0" w:space="0" w:color="auto"/>
        <w:left w:val="none" w:sz="0" w:space="0" w:color="auto"/>
        <w:bottom w:val="none" w:sz="0" w:space="0" w:color="auto"/>
        <w:right w:val="none" w:sz="0" w:space="0" w:color="auto"/>
      </w:divBdr>
    </w:div>
    <w:div w:id="1975521919">
      <w:bodyDiv w:val="1"/>
      <w:marLeft w:val="0"/>
      <w:marRight w:val="0"/>
      <w:marTop w:val="0"/>
      <w:marBottom w:val="0"/>
      <w:divBdr>
        <w:top w:val="none" w:sz="0" w:space="0" w:color="auto"/>
        <w:left w:val="none" w:sz="0" w:space="0" w:color="auto"/>
        <w:bottom w:val="none" w:sz="0" w:space="0" w:color="auto"/>
        <w:right w:val="none" w:sz="0" w:space="0" w:color="auto"/>
      </w:divBdr>
    </w:div>
    <w:div w:id="1987779118">
      <w:bodyDiv w:val="1"/>
      <w:marLeft w:val="0"/>
      <w:marRight w:val="0"/>
      <w:marTop w:val="0"/>
      <w:marBottom w:val="0"/>
      <w:divBdr>
        <w:top w:val="none" w:sz="0" w:space="0" w:color="auto"/>
        <w:left w:val="none" w:sz="0" w:space="0" w:color="auto"/>
        <w:bottom w:val="none" w:sz="0" w:space="0" w:color="auto"/>
        <w:right w:val="none" w:sz="0" w:space="0" w:color="auto"/>
      </w:divBdr>
    </w:div>
    <w:div w:id="2006587297">
      <w:bodyDiv w:val="1"/>
      <w:marLeft w:val="0"/>
      <w:marRight w:val="0"/>
      <w:marTop w:val="0"/>
      <w:marBottom w:val="0"/>
      <w:divBdr>
        <w:top w:val="none" w:sz="0" w:space="0" w:color="auto"/>
        <w:left w:val="none" w:sz="0" w:space="0" w:color="auto"/>
        <w:bottom w:val="none" w:sz="0" w:space="0" w:color="auto"/>
        <w:right w:val="none" w:sz="0" w:space="0" w:color="auto"/>
      </w:divBdr>
    </w:div>
    <w:div w:id="2037415789">
      <w:bodyDiv w:val="1"/>
      <w:marLeft w:val="0"/>
      <w:marRight w:val="0"/>
      <w:marTop w:val="0"/>
      <w:marBottom w:val="0"/>
      <w:divBdr>
        <w:top w:val="none" w:sz="0" w:space="0" w:color="auto"/>
        <w:left w:val="none" w:sz="0" w:space="0" w:color="auto"/>
        <w:bottom w:val="none" w:sz="0" w:space="0" w:color="auto"/>
        <w:right w:val="none" w:sz="0" w:space="0" w:color="auto"/>
      </w:divBdr>
    </w:div>
    <w:div w:id="2046057542">
      <w:bodyDiv w:val="1"/>
      <w:marLeft w:val="0"/>
      <w:marRight w:val="0"/>
      <w:marTop w:val="0"/>
      <w:marBottom w:val="0"/>
      <w:divBdr>
        <w:top w:val="none" w:sz="0" w:space="0" w:color="auto"/>
        <w:left w:val="none" w:sz="0" w:space="0" w:color="auto"/>
        <w:bottom w:val="none" w:sz="0" w:space="0" w:color="auto"/>
        <w:right w:val="none" w:sz="0" w:space="0" w:color="auto"/>
      </w:divBdr>
    </w:div>
    <w:div w:id="2096391604">
      <w:bodyDiv w:val="1"/>
      <w:marLeft w:val="0"/>
      <w:marRight w:val="0"/>
      <w:marTop w:val="0"/>
      <w:marBottom w:val="0"/>
      <w:divBdr>
        <w:top w:val="none" w:sz="0" w:space="0" w:color="auto"/>
        <w:left w:val="none" w:sz="0" w:space="0" w:color="auto"/>
        <w:bottom w:val="none" w:sz="0" w:space="0" w:color="auto"/>
        <w:right w:val="none" w:sz="0" w:space="0" w:color="auto"/>
      </w:divBdr>
    </w:div>
    <w:div w:id="2107383623">
      <w:bodyDiv w:val="1"/>
      <w:marLeft w:val="0"/>
      <w:marRight w:val="0"/>
      <w:marTop w:val="0"/>
      <w:marBottom w:val="0"/>
      <w:divBdr>
        <w:top w:val="none" w:sz="0" w:space="0" w:color="auto"/>
        <w:left w:val="none" w:sz="0" w:space="0" w:color="auto"/>
        <w:bottom w:val="none" w:sz="0" w:space="0" w:color="auto"/>
        <w:right w:val="none" w:sz="0" w:space="0" w:color="auto"/>
      </w:divBdr>
    </w:div>
    <w:div w:id="2137022954">
      <w:bodyDiv w:val="1"/>
      <w:marLeft w:val="0"/>
      <w:marRight w:val="0"/>
      <w:marTop w:val="0"/>
      <w:marBottom w:val="0"/>
      <w:divBdr>
        <w:top w:val="none" w:sz="0" w:space="0" w:color="auto"/>
        <w:left w:val="none" w:sz="0" w:space="0" w:color="auto"/>
        <w:bottom w:val="none" w:sz="0" w:space="0" w:color="auto"/>
        <w:right w:val="none" w:sz="0" w:space="0" w:color="auto"/>
      </w:divBdr>
    </w:div>
    <w:div w:id="2138836367">
      <w:bodyDiv w:val="1"/>
      <w:marLeft w:val="0"/>
      <w:marRight w:val="0"/>
      <w:marTop w:val="0"/>
      <w:marBottom w:val="0"/>
      <w:divBdr>
        <w:top w:val="none" w:sz="0" w:space="0" w:color="auto"/>
        <w:left w:val="none" w:sz="0" w:space="0" w:color="auto"/>
        <w:bottom w:val="none" w:sz="0" w:space="0" w:color="auto"/>
        <w:right w:val="none" w:sz="0" w:space="0" w:color="auto"/>
      </w:divBdr>
    </w:div>
    <w:div w:id="21414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www.relayservice.com.au" TargetMode="External"/><Relationship Id="rId39" Type="http://schemas.openxmlformats.org/officeDocument/2006/relationships/footer" Target="footer9.xml"/><Relationship Id="rId21" Type="http://schemas.openxmlformats.org/officeDocument/2006/relationships/image" Target="media/image6.png"/><Relationship Id="rId34" Type="http://schemas.openxmlformats.org/officeDocument/2006/relationships/header" Target="header4.xml"/><Relationship Id="rId42" Type="http://schemas.openxmlformats.org/officeDocument/2006/relationships/hyperlink" Target="https://bushfireplanning.ffm.vic.gov.au/" TargetMode="External"/><Relationship Id="rId47" Type="http://schemas.openxmlformats.org/officeDocument/2006/relationships/hyperlink" Target="https://plannedburns.ffm.vic.gov.au" TargetMode="External"/><Relationship Id="rId50" Type="http://schemas.openxmlformats.org/officeDocument/2006/relationships/footer" Target="footer10.xml"/><Relationship Id="rId55" Type="http://schemas.openxmlformats.org/officeDocument/2006/relationships/header" Target="header11.xml"/><Relationship Id="rId63" Type="http://schemas.openxmlformats.org/officeDocument/2006/relationships/footer" Target="footer18.xml"/><Relationship Id="rId68" Type="http://schemas.openxmlformats.org/officeDocument/2006/relationships/footer" Target="footer2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creativecommons.org/licenses/by/4.0/" TargetMode="External"/><Relationship Id="rId32" Type="http://schemas.openxmlformats.org/officeDocument/2006/relationships/header" Target="header3.xml"/><Relationship Id="rId37" Type="http://schemas.openxmlformats.org/officeDocument/2006/relationships/footer" Target="footer8.xml"/><Relationship Id="rId40" Type="http://schemas.openxmlformats.org/officeDocument/2006/relationships/hyperlink" Target="http://www.ffm.vic.gov.au/jfmp" TargetMode="External"/><Relationship Id="rId45" Type="http://schemas.openxmlformats.org/officeDocument/2006/relationships/hyperlink" Target="https://www.ffm.vic.gov.au/bushfire-fuel-and-risk-management/joint-fuel-management-program" TargetMode="External"/><Relationship Id="rId53" Type="http://schemas.openxmlformats.org/officeDocument/2006/relationships/footer" Target="footer12.xml"/><Relationship Id="rId58" Type="http://schemas.openxmlformats.org/officeDocument/2006/relationships/header" Target="header12.xml"/><Relationship Id="rId66" Type="http://schemas.openxmlformats.org/officeDocument/2006/relationships/footer" Target="footer19.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image" Target="media/image8.emf"/><Relationship Id="rId28" Type="http://schemas.openxmlformats.org/officeDocument/2006/relationships/header" Target="header1.xml"/><Relationship Id="rId36" Type="http://schemas.openxmlformats.org/officeDocument/2006/relationships/footer" Target="footer7.xml"/><Relationship Id="rId49" Type="http://schemas.openxmlformats.org/officeDocument/2006/relationships/header" Target="header8.xml"/><Relationship Id="rId57" Type="http://schemas.openxmlformats.org/officeDocument/2006/relationships/footer" Target="footer14.xml"/><Relationship Id="rId61" Type="http://schemas.openxmlformats.org/officeDocument/2006/relationships/footer" Target="footer16.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oter" Target="footer5.xml"/><Relationship Id="rId44" Type="http://schemas.openxmlformats.org/officeDocument/2006/relationships/hyperlink" Target="https://knowledge.aidr.org.au/media/6817/fireplusstrategyplusfinal.pdf" TargetMode="External"/><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yperlink" Target="http://www.delwp.vic.gov.au" TargetMode="External"/><Relationship Id="rId30" Type="http://schemas.openxmlformats.org/officeDocument/2006/relationships/footer" Target="footer4.xml"/><Relationship Id="rId35" Type="http://schemas.openxmlformats.org/officeDocument/2006/relationships/header" Target="header5.xml"/><Relationship Id="rId43" Type="http://schemas.openxmlformats.org/officeDocument/2006/relationships/image" Target="media/image10.png"/><Relationship Id="rId48" Type="http://schemas.openxmlformats.org/officeDocument/2006/relationships/header" Target="header7.xml"/><Relationship Id="rId56" Type="http://schemas.openxmlformats.org/officeDocument/2006/relationships/footer" Target="footer13.xml"/><Relationship Id="rId64" Type="http://schemas.openxmlformats.org/officeDocument/2006/relationships/image" Target="media/image11.png"/><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mailto:customer.service@delwp.vic.gov.au" TargetMode="External"/><Relationship Id="rId33" Type="http://schemas.openxmlformats.org/officeDocument/2006/relationships/footer" Target="footer6.xml"/><Relationship Id="rId38" Type="http://schemas.openxmlformats.org/officeDocument/2006/relationships/header" Target="header6.xml"/><Relationship Id="rId46" Type="http://schemas.openxmlformats.org/officeDocument/2006/relationships/hyperlink" Target="https://www.cfa.vic.gov.au/about-us/what-we-do/planned-burns/planned-burning" TargetMode="External"/><Relationship Id="rId59" Type="http://schemas.openxmlformats.org/officeDocument/2006/relationships/footer" Target="footer15.xml"/><Relationship Id="rId67" Type="http://schemas.openxmlformats.org/officeDocument/2006/relationships/footer" Target="footer20.xml"/><Relationship Id="rId20" Type="http://schemas.openxmlformats.org/officeDocument/2006/relationships/image" Target="media/image5.jpeg"/><Relationship Id="rId41" Type="http://schemas.openxmlformats.org/officeDocument/2006/relationships/image" Target="media/image9.png"/><Relationship Id="rId54" Type="http://schemas.openxmlformats.org/officeDocument/2006/relationships/header" Target="header10.xml"/><Relationship Id="rId62" Type="http://schemas.openxmlformats.org/officeDocument/2006/relationships/footer" Target="footer17.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Safer Together">
      <a:dk1>
        <a:sysClr val="windowText" lastClr="000000"/>
      </a:dk1>
      <a:lt1>
        <a:sysClr val="window" lastClr="FFFFFF"/>
      </a:lt1>
      <a:dk2>
        <a:srgbClr val="004EA8"/>
      </a:dk2>
      <a:lt2>
        <a:srgbClr val="E5EDF5"/>
      </a:lt2>
      <a:accent1>
        <a:srgbClr val="004EA8"/>
      </a:accent1>
      <a:accent2>
        <a:srgbClr val="AF272F"/>
      </a:accent2>
      <a:accent3>
        <a:srgbClr val="4C80B7"/>
      </a:accent3>
      <a:accent4>
        <a:srgbClr val="F6BE00"/>
      </a:accent4>
      <a:accent5>
        <a:srgbClr val="99B7D6"/>
      </a:accent5>
      <a:accent6>
        <a:srgbClr val="007B4B"/>
      </a:accent6>
      <a:hlink>
        <a:srgbClr val="004EA8"/>
      </a:hlink>
      <a:folHlink>
        <a:srgbClr val="4C80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009298E819CE1EBB4F8D2096B3E0F0C2911D" PreviousValue="false"/>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773714C7281B643B2E9571BD75CD3D3" ma:contentTypeVersion="28" ma:contentTypeDescription="All project related information. The library can be used to manage multiple projects." ma:contentTypeScope="" ma:versionID="04fb78e9fa21f2eabbe3fd7c45e5388a">
  <xsd:schema xmlns:xsd="http://www.w3.org/2001/XMLSchema" xmlns:xs="http://www.w3.org/2001/XMLSchema" xmlns:p="http://schemas.microsoft.com/office/2006/metadata/properties" xmlns:ns2="9fd47c19-1c4a-4d7d-b342-c10cef269344" xmlns:ns3="a5f32de4-e402-4188-b034-e71ca7d22e54" xmlns:ns4="9cc3c8e2-75a2-4d2f-afa7-e04c5627c03c" xmlns:ns5="add75793-3539-4089-8056-52012629aff0" xmlns:ns6="0e67e5ba-ba9a-4b22-a4be-e6dd9e70fd22" targetNamespace="http://schemas.microsoft.com/office/2006/metadata/properties" ma:root="true" ma:fieldsID="e677ff23b3939fd700033457377d058a" ns2:_="" ns3:_="" ns4:_="" ns5:_="" ns6:_="">
    <xsd:import namespace="9fd47c19-1c4a-4d7d-b342-c10cef269344"/>
    <xsd:import namespace="a5f32de4-e402-4188-b034-e71ca7d22e54"/>
    <xsd:import namespace="9cc3c8e2-75a2-4d2f-afa7-e04c5627c03c"/>
    <xsd:import namespace="add75793-3539-4089-8056-52012629aff0"/>
    <xsd:import namespace="0e67e5ba-ba9a-4b22-a4be-e6dd9e70fd22"/>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5:MediaServiceMetadata" minOccurs="0"/>
                <xsd:element ref="ns5:MediaServiceFastMetadata" minOccurs="0"/>
                <xsd:element ref="ns4:b00a549167154a62b170c3eee6b17e9e" minOccurs="0"/>
                <xsd:element ref="ns4:mdd4387c7cf6486fb055186b1094da74" minOccurs="0"/>
                <xsd:element ref="ns6:MediaServiceAutoKeyPoints" minOccurs="0"/>
                <xsd:element ref="ns6:MediaServiceKeyPoints" minOccurs="0"/>
                <xsd:element ref="ns4:SharedWithUsers" minOccurs="0"/>
                <xsd:element ref="ns4:SharedWithDetails" minOccurs="0"/>
                <xsd:element ref="ns6:MediaServiceDateTaken" minOccurs="0"/>
                <xsd:element ref="ns6:MediaServiceAutoTags" minOccurs="0"/>
                <xsd:element ref="ns6:MediaServiceLocation" minOccurs="0"/>
                <xsd:element ref="ns6:MediaServiceGenerationTime" minOccurs="0"/>
                <xsd:element ref="ns6:MediaServiceEventHashCode" minOccurs="0"/>
                <xsd:element ref="ns6:MediaServiceOCR" minOccurs="0"/>
                <xsd:element ref="ns3:Financi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40"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cc3c8e2-75a2-4d2f-afa7-e04c5627c03c" elementFormDefault="qualified">
    <xsd:import namespace="http://schemas.microsoft.com/office/2006/documentManagement/types"/>
    <xsd:import namespace="http://schemas.microsoft.com/office/infopath/2007/PartnerControls"/>
    <xsd:element name="b00a549167154a62b170c3eee6b17e9e" ma:index="28" nillable="true" ma:taxonomy="true" ma:internalName="b00a549167154a62b170c3eee6b17e9e" ma:taxonomyFieldName="Activity" ma:displayName="Activity" ma:default="" ma:fieldId="{b00a5491-6715-4a62-b170-c3eee6b17e9e}" ma:sspId="797aeec6-0273-40f2-ab3e-beee73212332" ma:termSetId="66c4bdf8-3d27-464a-b586-23e39809d1bd" ma:anchorId="aed0a719-4455-4fde-837a-e131c9cf5ae9" ma:open="true" ma:isKeyword="false">
      <xsd:complexType>
        <xsd:sequence>
          <xsd:element ref="pc:Terms" minOccurs="0" maxOccurs="1"/>
        </xsd:sequence>
      </xsd:complexType>
    </xsd:element>
    <xsd:element name="mdd4387c7cf6486fb055186b1094da74" ma:index="29" nillable="true" ma:taxonomy="true" ma:internalName="mdd4387c7cf6486fb055186b1094da74" ma:taxonomyFieldName="RM_x002d_District" ma:displayName="RM-District" ma:default="" ma:fieldId="{6dd4387c-7cf6-486f-b055-186b1094da74}" ma:sspId="797aeec6-0273-40f2-ab3e-beee73212332" ma:termSetId="1a825d48-cd46-4f59-88b3-5072e1fb5322" ma:anchorId="00000000-0000-0000-0000-000000000000" ma:open="tru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d75793-3539-4089-8056-52012629aff0"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7e5ba-ba9a-4b22-a4be-e6dd9e70fd22" elementFormDefault="qualified">
    <xsd:import namespace="http://schemas.microsoft.com/office/2006/documentManagement/types"/>
    <xsd:import namespace="http://schemas.microsoft.com/office/infopath/2007/PartnerControls"/>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125</Value>
      <Value>152</Value>
      <Value>172</Value>
      <Value>143</Value>
      <Value>3</Value>
    </TaxCatchAll>
    <ProjName xmlns="9fd47c19-1c4a-4d7d-b342-c10cef269344" xsi:nil="true"/>
    <mdd4387c7cf6486fb055186b1094da74 xmlns="9cc3c8e2-75a2-4d2f-afa7-e04c5627c03c">
      <Terms xmlns="http://schemas.microsoft.com/office/infopath/2007/PartnerControls">
        <TermInfo xmlns="http://schemas.microsoft.com/office/infopath/2007/PartnerControls">
          <TermName xmlns="http://schemas.microsoft.com/office/infopath/2007/PartnerControls">Regional Manager Forest and Fire Operations</TermName>
          <TermId xmlns="http://schemas.microsoft.com/office/infopath/2007/PartnerControls">b8d9e18f-f185-434d-be0d-b393c968164d</TermId>
        </TermInfo>
      </Terms>
    </mdd4387c7cf6486fb055186b1094da74>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0885596b-ddbe-49e7-b460-b895161e713b</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inancial_x0020_Year xmlns="a5f32de4-e402-4188-b034-e71ca7d22e54">2020-21</Financial_x0020_Year>
    <Project_Phase xmlns="9fd47c19-1c4a-4d7d-b342-c10cef269344" xsi:nil="true"/>
    <fb3179c379644f499d7166d0c985669b xmlns="9fd47c19-1c4a-4d7d-b342-c10cef269344">
      <Terms xmlns="http://schemas.microsoft.com/office/infopath/2007/PartnerControl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b00a549167154a62b170c3eee6b17e9e xmlns="9cc3c8e2-75a2-4d2f-afa7-e04c5627c03c">
      <Terms xmlns="http://schemas.microsoft.com/office/infopath/2007/PartnerControls">
        <TermInfo xmlns="http://schemas.microsoft.com/office/infopath/2007/PartnerControls">
          <TermName xmlns="http://schemas.microsoft.com/office/infopath/2007/PartnerControls">JFMP</TermName>
          <TermId xmlns="http://schemas.microsoft.com/office/infopath/2007/PartnerControls">e42cd9df-3bfe-4b6e-ba87-2c2f84b21c55</TermId>
        </TermInfo>
      </Terms>
    </b00a549167154a62b170c3eee6b17e9e>
    <_dlc_DocId xmlns="a5f32de4-e402-4188-b034-e71ca7d22e54">DOCID48-934167625-1913</_dlc_DocId>
    <_dlc_DocIdUrl xmlns="a5f32de4-e402-4188-b034-e71ca7d22e54">
      <Url>https://delwpvicgovau.sharepoint.com/sites/ecm_48/_layouts/15/DocIdRedir.aspx?ID=DOCID48-934167625-1913</Url>
      <Description>DOCID48-934167625-1913</Description>
    </_dlc_DocIdUrl>
    <g91c59fb10974fa1a03160ad8386f0f4 xmlns="9fd47c19-1c4a-4d7d-b342-c10cef269344">
      <Terms xmlns="http://schemas.microsoft.com/office/infopath/2007/PartnerControls"/>
    </g91c59fb10974fa1a03160ad8386f0f4>
    <SharedWithUsers xmlns="9cc3c8e2-75a2-4d2f-afa7-e04c5627c03c">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EC6A-4B13-4B8D-979C-AD8958C40FFD}">
  <ds:schemaRefs>
    <ds:schemaRef ds:uri="Microsoft.SharePoint.Taxonomy.ContentTypeSync"/>
  </ds:schemaRefs>
</ds:datastoreItem>
</file>

<file path=customXml/itemProps2.xml><?xml version="1.0" encoding="utf-8"?>
<ds:datastoreItem xmlns:ds="http://schemas.openxmlformats.org/officeDocument/2006/customXml" ds:itemID="{A2062018-E98B-404D-ACB8-FD0F5F029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9cc3c8e2-75a2-4d2f-afa7-e04c5627c03c"/>
    <ds:schemaRef ds:uri="add75793-3539-4089-8056-52012629aff0"/>
    <ds:schemaRef ds:uri="0e67e5ba-ba9a-4b22-a4be-e6dd9e70f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11032A-B00C-44DB-A14D-F4E755626F90}">
  <ds:schemaRefs>
    <ds:schemaRef ds:uri="http://schemas.microsoft.com/sharepoint/events"/>
  </ds:schemaRefs>
</ds:datastoreItem>
</file>

<file path=customXml/itemProps4.xml><?xml version="1.0" encoding="utf-8"?>
<ds:datastoreItem xmlns:ds="http://schemas.openxmlformats.org/officeDocument/2006/customXml" ds:itemID="{610824FA-E43B-45D7-A042-4C20ABCCFDF4}">
  <ds:schemaRefs>
    <ds:schemaRef ds:uri="http://schemas.microsoft.com/sharepoint/v3/contenttype/forms"/>
  </ds:schemaRefs>
</ds:datastoreItem>
</file>

<file path=customXml/itemProps5.xml><?xml version="1.0" encoding="utf-8"?>
<ds:datastoreItem xmlns:ds="http://schemas.openxmlformats.org/officeDocument/2006/customXml" ds:itemID="{22DFB407-BAE5-4E57-89DC-7479DB482FBD}">
  <ds:schemaRefs>
    <ds:schemaRef ds:uri="http://schemas.microsoft.com/office/2006/metadata/properties"/>
    <ds:schemaRef ds:uri="http://schemas.microsoft.com/office/infopath/2007/PartnerControls"/>
    <ds:schemaRef ds:uri="9fd47c19-1c4a-4d7d-b342-c10cef269344"/>
    <ds:schemaRef ds:uri="9cc3c8e2-75a2-4d2f-afa7-e04c5627c03c"/>
    <ds:schemaRef ds:uri="a5f32de4-e402-4188-b034-e71ca7d22e54"/>
  </ds:schemaRefs>
</ds:datastoreItem>
</file>

<file path=customXml/itemProps6.xml><?xml version="1.0" encoding="utf-8"?>
<ds:datastoreItem xmlns:ds="http://schemas.openxmlformats.org/officeDocument/2006/customXml" ds:itemID="{F1454E2D-DE00-4751-8DC4-E8C19582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82</Pages>
  <Words>26260</Words>
  <Characters>149687</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2020/21 JFMP template</vt:lpstr>
    </vt:vector>
  </TitlesOfParts>
  <Company>CFA</Company>
  <LinksUpToDate>false</LinksUpToDate>
  <CharactersWithSpaces>175596</CharactersWithSpaces>
  <SharedDoc>false</SharedDoc>
  <HLinks>
    <vt:vector size="180" baseType="variant">
      <vt:variant>
        <vt:i4>5505109</vt:i4>
      </vt:variant>
      <vt:variant>
        <vt:i4>150</vt:i4>
      </vt:variant>
      <vt:variant>
        <vt:i4>0</vt:i4>
      </vt:variant>
      <vt:variant>
        <vt:i4>5</vt:i4>
      </vt:variant>
      <vt:variant>
        <vt:lpwstr>https://plannedburns.ffm.vic.gov.au/</vt:lpwstr>
      </vt:variant>
      <vt:variant>
        <vt:lpwstr/>
      </vt:variant>
      <vt:variant>
        <vt:i4>458773</vt:i4>
      </vt:variant>
      <vt:variant>
        <vt:i4>147</vt:i4>
      </vt:variant>
      <vt:variant>
        <vt:i4>0</vt:i4>
      </vt:variant>
      <vt:variant>
        <vt:i4>5</vt:i4>
      </vt:variant>
      <vt:variant>
        <vt:lpwstr>https://www.cfa.vic.gov.au/about-us/what-we-do/planned-burns/planned-burning</vt:lpwstr>
      </vt:variant>
      <vt:variant>
        <vt:lpwstr/>
      </vt:variant>
      <vt:variant>
        <vt:i4>3276860</vt:i4>
      </vt:variant>
      <vt:variant>
        <vt:i4>144</vt:i4>
      </vt:variant>
      <vt:variant>
        <vt:i4>0</vt:i4>
      </vt:variant>
      <vt:variant>
        <vt:i4>5</vt:i4>
      </vt:variant>
      <vt:variant>
        <vt:lpwstr>https://www.ffm.vic.gov.au/bushfire-fuel-and-risk-management/joint-fuel-management-program</vt:lpwstr>
      </vt:variant>
      <vt:variant>
        <vt:lpwstr/>
      </vt:variant>
      <vt:variant>
        <vt:i4>2162732</vt:i4>
      </vt:variant>
      <vt:variant>
        <vt:i4>141</vt:i4>
      </vt:variant>
      <vt:variant>
        <vt:i4>0</vt:i4>
      </vt:variant>
      <vt:variant>
        <vt:i4>5</vt:i4>
      </vt:variant>
      <vt:variant>
        <vt:lpwstr>https://knowledge.aidr.org.au/media/6817/fireplusstrategyplusfinal.pdf</vt:lpwstr>
      </vt:variant>
      <vt:variant>
        <vt:lpwstr/>
      </vt:variant>
      <vt:variant>
        <vt:i4>5046337</vt:i4>
      </vt:variant>
      <vt:variant>
        <vt:i4>138</vt:i4>
      </vt:variant>
      <vt:variant>
        <vt:i4>0</vt:i4>
      </vt:variant>
      <vt:variant>
        <vt:i4>5</vt:i4>
      </vt:variant>
      <vt:variant>
        <vt:lpwstr>https://bushfireplanning.ffm.vic.gov.au/</vt:lpwstr>
      </vt:variant>
      <vt:variant>
        <vt:lpwstr/>
      </vt:variant>
      <vt:variant>
        <vt:i4>8126572</vt:i4>
      </vt:variant>
      <vt:variant>
        <vt:i4>135</vt:i4>
      </vt:variant>
      <vt:variant>
        <vt:i4>0</vt:i4>
      </vt:variant>
      <vt:variant>
        <vt:i4>5</vt:i4>
      </vt:variant>
      <vt:variant>
        <vt:lpwstr>http://www.ffm.vic.gov.au/jfmp</vt:lpwstr>
      </vt:variant>
      <vt:variant>
        <vt:lpwstr/>
      </vt:variant>
      <vt:variant>
        <vt:i4>1441854</vt:i4>
      </vt:variant>
      <vt:variant>
        <vt:i4>128</vt:i4>
      </vt:variant>
      <vt:variant>
        <vt:i4>0</vt:i4>
      </vt:variant>
      <vt:variant>
        <vt:i4>5</vt:i4>
      </vt:variant>
      <vt:variant>
        <vt:lpwstr/>
      </vt:variant>
      <vt:variant>
        <vt:lpwstr>_Toc78893121</vt:lpwstr>
      </vt:variant>
      <vt:variant>
        <vt:i4>1507390</vt:i4>
      </vt:variant>
      <vt:variant>
        <vt:i4>122</vt:i4>
      </vt:variant>
      <vt:variant>
        <vt:i4>0</vt:i4>
      </vt:variant>
      <vt:variant>
        <vt:i4>5</vt:i4>
      </vt:variant>
      <vt:variant>
        <vt:lpwstr/>
      </vt:variant>
      <vt:variant>
        <vt:lpwstr>_Toc78893120</vt:lpwstr>
      </vt:variant>
      <vt:variant>
        <vt:i4>1966141</vt:i4>
      </vt:variant>
      <vt:variant>
        <vt:i4>116</vt:i4>
      </vt:variant>
      <vt:variant>
        <vt:i4>0</vt:i4>
      </vt:variant>
      <vt:variant>
        <vt:i4>5</vt:i4>
      </vt:variant>
      <vt:variant>
        <vt:lpwstr/>
      </vt:variant>
      <vt:variant>
        <vt:lpwstr>_Toc78893119</vt:lpwstr>
      </vt:variant>
      <vt:variant>
        <vt:i4>2031677</vt:i4>
      </vt:variant>
      <vt:variant>
        <vt:i4>110</vt:i4>
      </vt:variant>
      <vt:variant>
        <vt:i4>0</vt:i4>
      </vt:variant>
      <vt:variant>
        <vt:i4>5</vt:i4>
      </vt:variant>
      <vt:variant>
        <vt:lpwstr/>
      </vt:variant>
      <vt:variant>
        <vt:lpwstr>_Toc78893118</vt:lpwstr>
      </vt:variant>
      <vt:variant>
        <vt:i4>1048637</vt:i4>
      </vt:variant>
      <vt:variant>
        <vt:i4>104</vt:i4>
      </vt:variant>
      <vt:variant>
        <vt:i4>0</vt:i4>
      </vt:variant>
      <vt:variant>
        <vt:i4>5</vt:i4>
      </vt:variant>
      <vt:variant>
        <vt:lpwstr/>
      </vt:variant>
      <vt:variant>
        <vt:lpwstr>_Toc78893117</vt:lpwstr>
      </vt:variant>
      <vt:variant>
        <vt:i4>1114173</vt:i4>
      </vt:variant>
      <vt:variant>
        <vt:i4>98</vt:i4>
      </vt:variant>
      <vt:variant>
        <vt:i4>0</vt:i4>
      </vt:variant>
      <vt:variant>
        <vt:i4>5</vt:i4>
      </vt:variant>
      <vt:variant>
        <vt:lpwstr/>
      </vt:variant>
      <vt:variant>
        <vt:lpwstr>_Toc78893116</vt:lpwstr>
      </vt:variant>
      <vt:variant>
        <vt:i4>1179709</vt:i4>
      </vt:variant>
      <vt:variant>
        <vt:i4>92</vt:i4>
      </vt:variant>
      <vt:variant>
        <vt:i4>0</vt:i4>
      </vt:variant>
      <vt:variant>
        <vt:i4>5</vt:i4>
      </vt:variant>
      <vt:variant>
        <vt:lpwstr/>
      </vt:variant>
      <vt:variant>
        <vt:lpwstr>_Toc78893115</vt:lpwstr>
      </vt:variant>
      <vt:variant>
        <vt:i4>1245245</vt:i4>
      </vt:variant>
      <vt:variant>
        <vt:i4>86</vt:i4>
      </vt:variant>
      <vt:variant>
        <vt:i4>0</vt:i4>
      </vt:variant>
      <vt:variant>
        <vt:i4>5</vt:i4>
      </vt:variant>
      <vt:variant>
        <vt:lpwstr/>
      </vt:variant>
      <vt:variant>
        <vt:lpwstr>_Toc78893114</vt:lpwstr>
      </vt:variant>
      <vt:variant>
        <vt:i4>1310781</vt:i4>
      </vt:variant>
      <vt:variant>
        <vt:i4>80</vt:i4>
      </vt:variant>
      <vt:variant>
        <vt:i4>0</vt:i4>
      </vt:variant>
      <vt:variant>
        <vt:i4>5</vt:i4>
      </vt:variant>
      <vt:variant>
        <vt:lpwstr/>
      </vt:variant>
      <vt:variant>
        <vt:lpwstr>_Toc78893113</vt:lpwstr>
      </vt:variant>
      <vt:variant>
        <vt:i4>1376317</vt:i4>
      </vt:variant>
      <vt:variant>
        <vt:i4>74</vt:i4>
      </vt:variant>
      <vt:variant>
        <vt:i4>0</vt:i4>
      </vt:variant>
      <vt:variant>
        <vt:i4>5</vt:i4>
      </vt:variant>
      <vt:variant>
        <vt:lpwstr/>
      </vt:variant>
      <vt:variant>
        <vt:lpwstr>_Toc78893112</vt:lpwstr>
      </vt:variant>
      <vt:variant>
        <vt:i4>1441853</vt:i4>
      </vt:variant>
      <vt:variant>
        <vt:i4>68</vt:i4>
      </vt:variant>
      <vt:variant>
        <vt:i4>0</vt:i4>
      </vt:variant>
      <vt:variant>
        <vt:i4>5</vt:i4>
      </vt:variant>
      <vt:variant>
        <vt:lpwstr/>
      </vt:variant>
      <vt:variant>
        <vt:lpwstr>_Toc78893111</vt:lpwstr>
      </vt:variant>
      <vt:variant>
        <vt:i4>1507389</vt:i4>
      </vt:variant>
      <vt:variant>
        <vt:i4>62</vt:i4>
      </vt:variant>
      <vt:variant>
        <vt:i4>0</vt:i4>
      </vt:variant>
      <vt:variant>
        <vt:i4>5</vt:i4>
      </vt:variant>
      <vt:variant>
        <vt:lpwstr/>
      </vt:variant>
      <vt:variant>
        <vt:lpwstr>_Toc78893110</vt:lpwstr>
      </vt:variant>
      <vt:variant>
        <vt:i4>1966140</vt:i4>
      </vt:variant>
      <vt:variant>
        <vt:i4>56</vt:i4>
      </vt:variant>
      <vt:variant>
        <vt:i4>0</vt:i4>
      </vt:variant>
      <vt:variant>
        <vt:i4>5</vt:i4>
      </vt:variant>
      <vt:variant>
        <vt:lpwstr/>
      </vt:variant>
      <vt:variant>
        <vt:lpwstr>_Toc78893109</vt:lpwstr>
      </vt:variant>
      <vt:variant>
        <vt:i4>2031676</vt:i4>
      </vt:variant>
      <vt:variant>
        <vt:i4>50</vt:i4>
      </vt:variant>
      <vt:variant>
        <vt:i4>0</vt:i4>
      </vt:variant>
      <vt:variant>
        <vt:i4>5</vt:i4>
      </vt:variant>
      <vt:variant>
        <vt:lpwstr/>
      </vt:variant>
      <vt:variant>
        <vt:lpwstr>_Toc78893108</vt:lpwstr>
      </vt:variant>
      <vt:variant>
        <vt:i4>1048636</vt:i4>
      </vt:variant>
      <vt:variant>
        <vt:i4>44</vt:i4>
      </vt:variant>
      <vt:variant>
        <vt:i4>0</vt:i4>
      </vt:variant>
      <vt:variant>
        <vt:i4>5</vt:i4>
      </vt:variant>
      <vt:variant>
        <vt:lpwstr/>
      </vt:variant>
      <vt:variant>
        <vt:lpwstr>_Toc78893107</vt:lpwstr>
      </vt:variant>
      <vt:variant>
        <vt:i4>1114172</vt:i4>
      </vt:variant>
      <vt:variant>
        <vt:i4>38</vt:i4>
      </vt:variant>
      <vt:variant>
        <vt:i4>0</vt:i4>
      </vt:variant>
      <vt:variant>
        <vt:i4>5</vt:i4>
      </vt:variant>
      <vt:variant>
        <vt:lpwstr/>
      </vt:variant>
      <vt:variant>
        <vt:lpwstr>_Toc78893106</vt:lpwstr>
      </vt:variant>
      <vt:variant>
        <vt:i4>1179708</vt:i4>
      </vt:variant>
      <vt:variant>
        <vt:i4>32</vt:i4>
      </vt:variant>
      <vt:variant>
        <vt:i4>0</vt:i4>
      </vt:variant>
      <vt:variant>
        <vt:i4>5</vt:i4>
      </vt:variant>
      <vt:variant>
        <vt:lpwstr/>
      </vt:variant>
      <vt:variant>
        <vt:lpwstr>_Toc78893105</vt:lpwstr>
      </vt:variant>
      <vt:variant>
        <vt:i4>1245244</vt:i4>
      </vt:variant>
      <vt:variant>
        <vt:i4>26</vt:i4>
      </vt:variant>
      <vt:variant>
        <vt:i4>0</vt:i4>
      </vt:variant>
      <vt:variant>
        <vt:i4>5</vt:i4>
      </vt:variant>
      <vt:variant>
        <vt:lpwstr/>
      </vt:variant>
      <vt:variant>
        <vt:lpwstr>_Toc78893104</vt:lpwstr>
      </vt:variant>
      <vt:variant>
        <vt:i4>1310780</vt:i4>
      </vt:variant>
      <vt:variant>
        <vt:i4>20</vt:i4>
      </vt:variant>
      <vt:variant>
        <vt:i4>0</vt:i4>
      </vt:variant>
      <vt:variant>
        <vt:i4>5</vt:i4>
      </vt:variant>
      <vt:variant>
        <vt:lpwstr/>
      </vt:variant>
      <vt:variant>
        <vt:lpwstr>_Toc78893103</vt:lpwstr>
      </vt:variant>
      <vt:variant>
        <vt:i4>1376316</vt:i4>
      </vt:variant>
      <vt:variant>
        <vt:i4>14</vt:i4>
      </vt:variant>
      <vt:variant>
        <vt:i4>0</vt:i4>
      </vt:variant>
      <vt:variant>
        <vt:i4>5</vt:i4>
      </vt:variant>
      <vt:variant>
        <vt:lpwstr/>
      </vt:variant>
      <vt:variant>
        <vt:lpwstr>_Toc78893102</vt:lpwstr>
      </vt:variant>
      <vt:variant>
        <vt:i4>1638431</vt:i4>
      </vt:variant>
      <vt:variant>
        <vt:i4>9</vt:i4>
      </vt:variant>
      <vt:variant>
        <vt:i4>0</vt:i4>
      </vt:variant>
      <vt:variant>
        <vt:i4>5</vt:i4>
      </vt:variant>
      <vt:variant>
        <vt:lpwstr>http://www.delwp.vic.gov.au/</vt:lpwstr>
      </vt:variant>
      <vt:variant>
        <vt:lpwstr/>
      </vt:variant>
      <vt:variant>
        <vt:i4>2490422</vt:i4>
      </vt:variant>
      <vt:variant>
        <vt:i4>6</vt:i4>
      </vt:variant>
      <vt:variant>
        <vt:i4>0</vt:i4>
      </vt:variant>
      <vt:variant>
        <vt:i4>5</vt:i4>
      </vt:variant>
      <vt:variant>
        <vt:lpwstr>http://www.relayservice.com.au/</vt:lpwstr>
      </vt:variant>
      <vt:variant>
        <vt:lpwstr/>
      </vt:variant>
      <vt:variant>
        <vt:i4>2687044</vt:i4>
      </vt:variant>
      <vt:variant>
        <vt:i4>3</vt:i4>
      </vt:variant>
      <vt:variant>
        <vt:i4>0</vt:i4>
      </vt:variant>
      <vt:variant>
        <vt:i4>5</vt:i4>
      </vt:variant>
      <vt:variant>
        <vt:lpwstr>mailto:customer.service@delwp.vic.gov.au</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JFMP template</dc:title>
  <dc:subject/>
  <dc:creator>Kathryn A Parker (DELWP)</dc:creator>
  <cp:keywords/>
  <dc:description/>
  <cp:lastModifiedBy>Will Johnston (DELWP)</cp:lastModifiedBy>
  <cp:revision>9</cp:revision>
  <cp:lastPrinted>2019-09-28T13:00:00Z</cp:lastPrinted>
  <dcterms:created xsi:type="dcterms:W3CDTF">2021-09-27T05:55:00Z</dcterms:created>
  <dcterms:modified xsi:type="dcterms:W3CDTF">2021-10-07T21:18:00Z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0x0101009298E819CE1EBB4F8D2096B3E0F0C2911D000773714C7281B643B2E9571BD75CD3D3</vt:lpwstr>
  </property>
  <property fmtid="{D5CDD505-2E9C-101B-9397-08002B2CF9AE}" pid="3" name="_dlc_DocIdItemGuid">
    <vt:lpwstr>09cade87-46d7-4ae0-8799-a92b5f6c1750</vt:lpwstr>
  </property>
  <property fmtid="{D5CDD505-2E9C-101B-9397-08002B2CF9AE}" pid="4" name="Section">
    <vt:lpwstr>41;#All|8270565e-a836-42c0-aa61-1ac7b0ff14aa</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6;#Fire and Land Management|93cc5631-81f2-445a-a719-cc316a35da63</vt:lpwstr>
  </property>
  <property fmtid="{D5CDD505-2E9C-101B-9397-08002B2CF9AE}" pid="8" name="Reference Type">
    <vt:lpwstr/>
  </property>
  <property fmtid="{D5CDD505-2E9C-101B-9397-08002B2CF9AE}" pid="9" name="Division">
    <vt:lpwstr>4;#Grampians|0fd5ec55-63d3-47ae-9d5d-ff39201b15eb</vt:lpwstr>
  </property>
  <property fmtid="{D5CDD505-2E9C-101B-9397-08002B2CF9AE}" pid="10" name="Dissemination Limiting Marker">
    <vt:lpwstr/>
  </property>
  <property fmtid="{D5CDD505-2E9C-101B-9397-08002B2CF9AE}" pid="11" name="Group1">
    <vt:lpwstr>5;#Regional Services|35b8bacc-149c-4bb5-871d-765cba953d53</vt:lpwstr>
  </property>
  <property fmtid="{D5CDD505-2E9C-101B-9397-08002B2CF9AE}" pid="12" name="Security Classification">
    <vt:lpwstr>3;#Unclassified|7fa379f4-4aba-4692-ab80-7d39d3a23cf4</vt:lpwstr>
  </property>
  <property fmtid="{D5CDD505-2E9C-101B-9397-08002B2CF9AE}" pid="13" name="ld508a88e6264ce89693af80a72862cb">
    <vt:lpwstr/>
  </property>
  <property fmtid="{D5CDD505-2E9C-101B-9397-08002B2CF9AE}" pid="14" name="Activity">
    <vt:lpwstr>172;#JFMP|e42cd9df-3bfe-4b6e-ba87-2c2f84b21c55</vt:lpwstr>
  </property>
  <property fmtid="{D5CDD505-2E9C-101B-9397-08002B2CF9AE}" pid="15" name="Records Class Project">
    <vt:lpwstr>152;#Reference Materials|f95fc07f-4085-41de-ae1e-da9e571af2f5</vt:lpwstr>
  </property>
  <property fmtid="{D5CDD505-2E9C-101B-9397-08002B2CF9AE}" pid="16" name="Department Document Type">
    <vt:lpwstr>143;#Plan|0885596b-ddbe-49e7-b460-b895161e713b</vt:lpwstr>
  </property>
  <property fmtid="{D5CDD505-2E9C-101B-9397-08002B2CF9AE}" pid="17" name="RM-District">
    <vt:lpwstr>125;#Regional Manager Forest and Fire Operations|b8d9e18f-f185-434d-be0d-b393c968164d</vt:lpwstr>
  </property>
  <property fmtid="{D5CDD505-2E9C-101B-9397-08002B2CF9AE}" pid="18" name="Record_x0020_Purpose">
    <vt:lpwstr/>
  </property>
  <property fmtid="{D5CDD505-2E9C-101B-9397-08002B2CF9AE}" pid="19" name="Record Purpose">
    <vt:lpwstr/>
  </property>
  <property fmtid="{D5CDD505-2E9C-101B-9397-08002B2CF9AE}" pid="20" name="ClassificationContentMarkingFooterShapeIds">
    <vt:lpwstr>3,4,5,7,8,a,b,e,f,11,13,15,16,17,18,19,1a,1b,1c,1d,1e</vt:lpwstr>
  </property>
  <property fmtid="{D5CDD505-2E9C-101B-9397-08002B2CF9AE}" pid="21" name="ClassificationContentMarkingFooterFontProps">
    <vt:lpwstr>#000000,12,Calibri</vt:lpwstr>
  </property>
  <property fmtid="{D5CDD505-2E9C-101B-9397-08002B2CF9AE}" pid="22" name="ClassificationContentMarkingFooterText">
    <vt:lpwstr>OFFICIAL-Sensitive</vt:lpwstr>
  </property>
  <property fmtid="{D5CDD505-2E9C-101B-9397-08002B2CF9AE}" pid="23" name="MSIP_Label_5a19367b-7a73-403d-b732-ebe2e73fbf56_Enabled">
    <vt:lpwstr>true</vt:lpwstr>
  </property>
  <property fmtid="{D5CDD505-2E9C-101B-9397-08002B2CF9AE}" pid="24" name="MSIP_Label_5a19367b-7a73-403d-b732-ebe2e73fbf56_SetDate">
    <vt:lpwstr>2021-07-20T04:38:12Z</vt:lpwstr>
  </property>
  <property fmtid="{D5CDD505-2E9C-101B-9397-08002B2CF9AE}" pid="25" name="MSIP_Label_5a19367b-7a73-403d-b732-ebe2e73fbf56_Method">
    <vt:lpwstr>Privileged</vt:lpwstr>
  </property>
  <property fmtid="{D5CDD505-2E9C-101B-9397-08002B2CF9AE}" pid="26" name="MSIP_Label_5a19367b-7a73-403d-b732-ebe2e73fbf56_Name">
    <vt:lpwstr>OFFICIAL-Sensitive</vt:lpwstr>
  </property>
  <property fmtid="{D5CDD505-2E9C-101B-9397-08002B2CF9AE}" pid="27" name="MSIP_Label_5a19367b-7a73-403d-b732-ebe2e73fbf56_SiteId">
    <vt:lpwstr>e8bdd6f7-fc18-4e48-a554-7f547927223b</vt:lpwstr>
  </property>
  <property fmtid="{D5CDD505-2E9C-101B-9397-08002B2CF9AE}" pid="28" name="MSIP_Label_5a19367b-7a73-403d-b732-ebe2e73fbf56_ActionId">
    <vt:lpwstr>4856e140-634f-4d62-ba54-8495d299343c</vt:lpwstr>
  </property>
  <property fmtid="{D5CDD505-2E9C-101B-9397-08002B2CF9AE}" pid="29" name="MSIP_Label_5a19367b-7a73-403d-b732-ebe2e73fbf56_ContentBits">
    <vt:lpwstr>2</vt:lpwstr>
  </property>
</Properties>
</file>